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5" w:firstLineChars="1050"/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>附件2：会员单位理事调整申请表</w:t>
      </w:r>
    </w:p>
    <w:p>
      <w:pPr>
        <w:jc w:val="center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浙江省成人教育与职业教育学会高教分会</w:t>
      </w:r>
    </w:p>
    <w:p>
      <w:pPr>
        <w:jc w:val="center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会员单位理事调整申请表</w:t>
      </w:r>
    </w:p>
    <w:tbl>
      <w:tblPr>
        <w:tblStyle w:val="5"/>
        <w:tblW w:w="9029" w:type="dxa"/>
        <w:jc w:val="center"/>
        <w:tblInd w:w="-3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214"/>
        <w:gridCol w:w="1648"/>
        <w:gridCol w:w="858"/>
        <w:gridCol w:w="1222"/>
        <w:gridCol w:w="1081"/>
        <w:gridCol w:w="39"/>
        <w:gridCol w:w="17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7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会员单位名称</w:t>
            </w:r>
          </w:p>
        </w:tc>
        <w:tc>
          <w:tcPr>
            <w:tcW w:w="7852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49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left="8" w:leftChars="-10" w:hanging="29" w:hangingChars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7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原理事姓名</w:t>
            </w:r>
          </w:p>
        </w:tc>
        <w:tc>
          <w:tcPr>
            <w:tcW w:w="3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担任本会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77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拟调整的理事基本情况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77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党 派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职务／职称</w:t>
            </w:r>
          </w:p>
        </w:tc>
        <w:tc>
          <w:tcPr>
            <w:tcW w:w="18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1177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0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0" w:firstLineChars="19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单位电话：</w:t>
            </w:r>
          </w:p>
          <w:p>
            <w:pPr>
              <w:autoSpaceDE w:val="0"/>
              <w:autoSpaceDN w:val="0"/>
              <w:spacing w:line="320" w:lineRule="exact"/>
              <w:ind w:firstLine="40" w:firstLineChars="19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传真：</w:t>
            </w:r>
          </w:p>
          <w:p>
            <w:pPr>
              <w:autoSpaceDE w:val="0"/>
              <w:autoSpaceDN w:val="0"/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E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177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担任其他学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会(协会、研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究会等）职务</w:t>
            </w:r>
          </w:p>
        </w:tc>
        <w:tc>
          <w:tcPr>
            <w:tcW w:w="37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拟任本会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18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atLeas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8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　　　　（公章）</w:t>
            </w: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　　  　　　　　 年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8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　　　　 （公章）</w:t>
            </w:r>
          </w:p>
          <w:p>
            <w:pPr>
              <w:autoSpaceDE w:val="0"/>
              <w:autoSpaceDN w:val="0"/>
              <w:spacing w:line="32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　　　　　　　　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32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</w:t>
      </w:r>
      <w:r>
        <w:rPr>
          <w:rFonts w:ascii="宋体" w:hAnsi="宋体"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</w:rPr>
        <w:t>1.本表所指“理事”包括本会会长、副会长、常务理事和理事。</w:t>
      </w:r>
    </w:p>
    <w:p>
      <w:pPr>
        <w:spacing w:line="320" w:lineRule="exact"/>
        <w:ind w:firstLine="720" w:firstLineChars="300"/>
        <w:rPr>
          <w:rFonts w:hint="eastAsia"/>
        </w:rPr>
      </w:pPr>
      <w:r>
        <w:rPr>
          <w:rFonts w:hint="eastAsia" w:ascii="宋体" w:hAnsi="宋体"/>
          <w:color w:val="000000"/>
          <w:sz w:val="24"/>
        </w:rPr>
        <w:t>2.</w:t>
      </w:r>
      <w:r>
        <w:rPr>
          <w:rFonts w:ascii="宋体" w:hAnsi="宋体"/>
          <w:color w:val="000000"/>
          <w:sz w:val="24"/>
        </w:rPr>
        <w:t>本</w:t>
      </w:r>
      <w:r>
        <w:rPr>
          <w:rFonts w:hint="eastAsia" w:ascii="宋体" w:hAnsi="宋体"/>
          <w:color w:val="000000"/>
          <w:sz w:val="24"/>
        </w:rPr>
        <w:t>表一</w:t>
      </w:r>
      <w:r>
        <w:rPr>
          <w:rFonts w:ascii="宋体" w:hAnsi="宋体"/>
          <w:color w:val="000000"/>
          <w:sz w:val="24"/>
        </w:rPr>
        <w:t>式两份，经</w:t>
      </w:r>
      <w:r>
        <w:rPr>
          <w:rFonts w:hint="eastAsia" w:ascii="宋体" w:hAnsi="宋体"/>
          <w:color w:val="000000"/>
          <w:sz w:val="24"/>
        </w:rPr>
        <w:t>本</w:t>
      </w:r>
      <w:r>
        <w:rPr>
          <w:rFonts w:ascii="宋体" w:hAnsi="宋体"/>
          <w:color w:val="000000"/>
          <w:sz w:val="24"/>
        </w:rPr>
        <w:t>会确认、批</w:t>
      </w:r>
      <w:r>
        <w:rPr>
          <w:rFonts w:hint="eastAsia" w:ascii="宋体" w:hAnsi="宋体"/>
          <w:color w:val="000000"/>
          <w:sz w:val="24"/>
        </w:rPr>
        <w:t>准后，一份存本会，一份存申请单位。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A72A2"/>
    <w:rsid w:val="36EA72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2016-09-30T06:18:00Z</dcterms:created>
  <dc:creator>Administrator</dc:creator>
  <cp:lastModifiedBy>Administrator</cp:lastModifiedBy>
  <dcterms:modified xsi:type="dcterms:W3CDTF">2016-09-30T06:18:38Z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