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7C" w:rsidRPr="00D82D7C" w:rsidRDefault="00D82D7C" w:rsidP="00D82D7C">
      <w:pPr>
        <w:widowControl/>
        <w:adjustRightInd w:val="0"/>
        <w:snapToGrid w:val="0"/>
        <w:spacing w:line="600" w:lineRule="exact"/>
        <w:jc w:val="left"/>
        <w:textAlignment w:val="center"/>
        <w:rPr>
          <w:rFonts w:ascii="仿宋_GB2312" w:eastAsia="仿宋_GB2312" w:hAnsi="华文仿宋" w:cs="宋体"/>
          <w:color w:val="000000"/>
          <w:kern w:val="0"/>
          <w:sz w:val="32"/>
          <w:szCs w:val="32"/>
        </w:rPr>
      </w:pPr>
      <w:r w:rsidRPr="00D82D7C">
        <w:rPr>
          <w:rFonts w:ascii="仿宋_GB2312" w:eastAsia="仿宋_GB2312" w:hAnsi="华文仿宋" w:cs="宋体" w:hint="eastAsia"/>
          <w:color w:val="000000"/>
          <w:kern w:val="0"/>
          <w:sz w:val="32"/>
          <w:szCs w:val="32"/>
        </w:rPr>
        <w:t>附件</w:t>
      </w:r>
    </w:p>
    <w:p w:rsidR="009377F9" w:rsidRPr="007E7EDC" w:rsidRDefault="003D1512" w:rsidP="00A07589">
      <w:pPr>
        <w:pStyle w:val="1"/>
        <w:spacing w:before="0" w:after="0"/>
        <w:jc w:val="center"/>
        <w:rPr>
          <w:rFonts w:ascii="方正小标宋简体" w:eastAsia="方正小标宋简体"/>
          <w:b w:val="0"/>
          <w:sz w:val="40"/>
          <w:szCs w:val="40"/>
        </w:rPr>
      </w:pPr>
      <w:r w:rsidRPr="007E7EDC">
        <w:rPr>
          <w:rFonts w:ascii="方正小标宋简体" w:eastAsia="方正小标宋简体" w:hint="eastAsia"/>
          <w:b w:val="0"/>
          <w:sz w:val="40"/>
          <w:szCs w:val="40"/>
        </w:rPr>
        <w:t>高校</w:t>
      </w:r>
      <w:r w:rsidR="001A4251" w:rsidRPr="007E7EDC">
        <w:rPr>
          <w:rFonts w:ascii="方正小标宋简体" w:eastAsia="方正小标宋简体" w:hint="eastAsia"/>
          <w:b w:val="0"/>
          <w:sz w:val="40"/>
          <w:szCs w:val="40"/>
        </w:rPr>
        <w:t>继续教育</w:t>
      </w:r>
      <w:r w:rsidR="00D82D7C">
        <w:rPr>
          <w:rFonts w:ascii="方正小标宋简体" w:eastAsia="方正小标宋简体" w:hint="eastAsia"/>
          <w:b w:val="0"/>
          <w:sz w:val="40"/>
          <w:szCs w:val="40"/>
        </w:rPr>
        <w:t>发展</w:t>
      </w:r>
      <w:r w:rsidR="00F24B15" w:rsidRPr="007E7EDC">
        <w:rPr>
          <w:rFonts w:ascii="方正小标宋简体" w:eastAsia="方正小标宋简体" w:hint="eastAsia"/>
          <w:b w:val="0"/>
          <w:sz w:val="40"/>
          <w:szCs w:val="40"/>
        </w:rPr>
        <w:t>年度报告</w:t>
      </w:r>
      <w:r w:rsidR="004C385D">
        <w:rPr>
          <w:rFonts w:ascii="方正小标宋简体" w:eastAsia="方正小标宋简体" w:hint="eastAsia"/>
          <w:b w:val="0"/>
          <w:sz w:val="40"/>
          <w:szCs w:val="40"/>
        </w:rPr>
        <w:t>编制</w:t>
      </w:r>
      <w:r w:rsidR="00F24B15" w:rsidRPr="007E7EDC">
        <w:rPr>
          <w:rFonts w:ascii="方正小标宋简体" w:eastAsia="方正小标宋简体" w:hint="eastAsia"/>
          <w:b w:val="0"/>
          <w:sz w:val="40"/>
          <w:szCs w:val="40"/>
        </w:rPr>
        <w:t>要点</w:t>
      </w:r>
    </w:p>
    <w:p w:rsidR="006A18A5" w:rsidRPr="006A18A5" w:rsidRDefault="006A18A5" w:rsidP="006A18A5">
      <w:pPr>
        <w:widowControl/>
        <w:adjustRightInd w:val="0"/>
        <w:snapToGrid w:val="0"/>
        <w:spacing w:line="600" w:lineRule="exact"/>
        <w:jc w:val="left"/>
        <w:textAlignment w:val="center"/>
        <w:rPr>
          <w:rFonts w:ascii="黑体" w:eastAsia="黑体" w:hAnsi="黑体" w:cs="宋体"/>
          <w:color w:val="000000"/>
          <w:kern w:val="0"/>
          <w:sz w:val="32"/>
          <w:szCs w:val="32"/>
        </w:rPr>
      </w:pPr>
      <w:r w:rsidRPr="006A18A5">
        <w:rPr>
          <w:rFonts w:ascii="黑体" w:eastAsia="黑体" w:hAnsi="黑体" w:cs="宋体" w:hint="eastAsia"/>
          <w:color w:val="000000"/>
          <w:kern w:val="0"/>
          <w:sz w:val="32"/>
          <w:szCs w:val="32"/>
        </w:rPr>
        <w:t xml:space="preserve">    一、学校继续教育</w:t>
      </w:r>
      <w:r>
        <w:rPr>
          <w:rFonts w:ascii="黑体" w:eastAsia="黑体" w:hAnsi="黑体" w:cs="宋体" w:hint="eastAsia"/>
          <w:color w:val="000000"/>
          <w:kern w:val="0"/>
          <w:sz w:val="32"/>
          <w:szCs w:val="32"/>
        </w:rPr>
        <w:t>办学定位与管理体制</w:t>
      </w:r>
    </w:p>
    <w:p w:rsidR="006055DC" w:rsidRPr="00DF779D" w:rsidRDefault="006A18A5" w:rsidP="006A18A5">
      <w:pPr>
        <w:widowControl/>
        <w:adjustRightInd w:val="0"/>
        <w:snapToGrid w:val="0"/>
        <w:spacing w:line="600" w:lineRule="exact"/>
        <w:jc w:val="left"/>
        <w:textAlignment w:val="center"/>
        <w:rPr>
          <w:rFonts w:ascii="楷体" w:eastAsia="楷体" w:hAnsi="楷体" w:cs="宋体"/>
          <w:color w:val="000000"/>
          <w:kern w:val="0"/>
          <w:sz w:val="32"/>
          <w:szCs w:val="32"/>
        </w:rPr>
      </w:pPr>
      <w:r>
        <w:rPr>
          <w:rFonts w:ascii="仿宋_GB2312" w:eastAsia="仿宋_GB2312" w:hAnsi="华文仿宋" w:cs="宋体" w:hint="eastAsia"/>
          <w:b/>
          <w:color w:val="000000"/>
          <w:kern w:val="0"/>
          <w:sz w:val="32"/>
          <w:szCs w:val="32"/>
        </w:rPr>
        <w:t xml:space="preserve"> </w:t>
      </w:r>
      <w:r w:rsidRPr="00DF779D">
        <w:rPr>
          <w:rFonts w:ascii="仿宋_GB2312" w:eastAsia="仿宋_GB2312" w:hAnsi="华文仿宋" w:cs="宋体" w:hint="eastAsia"/>
          <w:color w:val="000000"/>
          <w:kern w:val="0"/>
          <w:sz w:val="32"/>
          <w:szCs w:val="32"/>
        </w:rPr>
        <w:t xml:space="preserve"> </w:t>
      </w:r>
      <w:r w:rsidRPr="00DF779D">
        <w:rPr>
          <w:rFonts w:ascii="楷体" w:eastAsia="楷体" w:hAnsi="楷体" w:cs="宋体" w:hint="eastAsia"/>
          <w:color w:val="000000"/>
          <w:kern w:val="0"/>
          <w:sz w:val="32"/>
          <w:szCs w:val="32"/>
        </w:rPr>
        <w:t xml:space="preserve"> </w:t>
      </w:r>
      <w:r w:rsidR="00B3661C" w:rsidRPr="00DF779D">
        <w:rPr>
          <w:rFonts w:ascii="楷体" w:eastAsia="楷体" w:hAnsi="楷体" w:cs="宋体" w:hint="eastAsia"/>
          <w:color w:val="000000"/>
          <w:kern w:val="0"/>
          <w:sz w:val="32"/>
          <w:szCs w:val="32"/>
        </w:rPr>
        <w:t>（一）学校概况</w:t>
      </w:r>
      <w:r w:rsidR="00DF4692" w:rsidRPr="00DF779D">
        <w:rPr>
          <w:rFonts w:ascii="楷体" w:eastAsia="楷体" w:hAnsi="楷体" w:cs="宋体" w:hint="eastAsia"/>
          <w:color w:val="000000"/>
          <w:kern w:val="0"/>
          <w:sz w:val="32"/>
          <w:szCs w:val="32"/>
        </w:rPr>
        <w:t>。</w:t>
      </w:r>
    </w:p>
    <w:p w:rsidR="00997451" w:rsidRPr="00DF779D" w:rsidRDefault="006A18A5" w:rsidP="007E7EDC">
      <w:pPr>
        <w:widowControl/>
        <w:adjustRightInd w:val="0"/>
        <w:snapToGrid w:val="0"/>
        <w:spacing w:line="600" w:lineRule="exact"/>
        <w:jc w:val="left"/>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 xml:space="preserve">   </w:t>
      </w:r>
      <w:r w:rsidR="00B3661C" w:rsidRPr="00DF779D">
        <w:rPr>
          <w:rFonts w:ascii="楷体" w:eastAsia="楷体" w:hAnsi="楷体" w:cs="宋体" w:hint="eastAsia"/>
          <w:color w:val="000000"/>
          <w:kern w:val="0"/>
          <w:sz w:val="32"/>
          <w:szCs w:val="32"/>
        </w:rPr>
        <w:t>（二）学校继续教育工作的</w:t>
      </w:r>
      <w:r w:rsidRPr="00DF779D">
        <w:rPr>
          <w:rFonts w:ascii="楷体" w:eastAsia="楷体" w:hAnsi="楷体" w:cs="宋体" w:hint="eastAsia"/>
          <w:color w:val="000000"/>
          <w:kern w:val="0"/>
          <w:sz w:val="32"/>
          <w:szCs w:val="32"/>
        </w:rPr>
        <w:t>总体规划</w:t>
      </w:r>
      <w:r w:rsidR="00B3661C" w:rsidRPr="00DF779D">
        <w:rPr>
          <w:rFonts w:ascii="楷体" w:eastAsia="楷体" w:hAnsi="楷体" w:cs="宋体" w:hint="eastAsia"/>
          <w:color w:val="000000"/>
          <w:kern w:val="0"/>
          <w:sz w:val="32"/>
          <w:szCs w:val="32"/>
        </w:rPr>
        <w:t>、办学定位等</w:t>
      </w:r>
      <w:r w:rsidR="001F4066" w:rsidRPr="00DF779D">
        <w:rPr>
          <w:rFonts w:ascii="楷体" w:eastAsia="楷体" w:hAnsi="楷体" w:cs="宋体" w:hint="eastAsia"/>
          <w:color w:val="000000"/>
          <w:kern w:val="0"/>
          <w:sz w:val="32"/>
          <w:szCs w:val="32"/>
        </w:rPr>
        <w:t>。</w:t>
      </w:r>
    </w:p>
    <w:p w:rsidR="00997451" w:rsidRDefault="00997451" w:rsidP="00997451">
      <w:pPr>
        <w:widowControl/>
        <w:adjustRightInd w:val="0"/>
        <w:snapToGrid w:val="0"/>
        <w:spacing w:line="600" w:lineRule="exact"/>
        <w:ind w:firstLineChars="200" w:firstLine="64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 xml:space="preserve"> 1.</w:t>
      </w:r>
      <w:r w:rsidR="00DF7D20">
        <w:rPr>
          <w:rFonts w:ascii="仿宋_GB2312" w:eastAsia="仿宋_GB2312" w:hAnsi="华文仿宋" w:cs="宋体" w:hint="eastAsia"/>
          <w:color w:val="000000"/>
          <w:kern w:val="0"/>
          <w:sz w:val="32"/>
          <w:szCs w:val="32"/>
        </w:rPr>
        <w:t>继续教育在本校章程及</w:t>
      </w:r>
      <w:r w:rsidR="00FD11A8">
        <w:rPr>
          <w:rFonts w:ascii="仿宋_GB2312" w:eastAsia="仿宋_GB2312" w:hAnsi="华文仿宋" w:cs="宋体" w:hint="eastAsia"/>
          <w:color w:val="000000"/>
          <w:kern w:val="0"/>
          <w:sz w:val="32"/>
          <w:szCs w:val="32"/>
        </w:rPr>
        <w:t>整体</w:t>
      </w:r>
      <w:r w:rsidR="00DF7D20" w:rsidRPr="00D82D7C">
        <w:rPr>
          <w:rFonts w:ascii="仿宋_GB2312" w:eastAsia="仿宋_GB2312" w:hAnsi="华文仿宋" w:cs="宋体" w:hint="eastAsia"/>
          <w:color w:val="000000"/>
          <w:kern w:val="0"/>
          <w:sz w:val="32"/>
          <w:szCs w:val="32"/>
        </w:rPr>
        <w:t>发展规划中的表述情况</w:t>
      </w:r>
      <w:r>
        <w:rPr>
          <w:rFonts w:ascii="仿宋_GB2312" w:eastAsia="仿宋_GB2312" w:hAnsi="华文仿宋" w:cs="宋体" w:hint="eastAsia"/>
          <w:color w:val="000000"/>
          <w:kern w:val="0"/>
          <w:sz w:val="32"/>
          <w:szCs w:val="32"/>
        </w:rPr>
        <w:t>。</w:t>
      </w:r>
    </w:p>
    <w:p w:rsidR="00997451" w:rsidRDefault="00997451" w:rsidP="00997451">
      <w:pPr>
        <w:widowControl/>
        <w:adjustRightInd w:val="0"/>
        <w:snapToGrid w:val="0"/>
        <w:spacing w:line="600" w:lineRule="exact"/>
        <w:ind w:firstLineChars="200" w:firstLine="64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 xml:space="preserve"> 2.学校是否制定了专门的继续教育</w:t>
      </w:r>
      <w:r w:rsidR="00FD11A8">
        <w:rPr>
          <w:rFonts w:ascii="仿宋_GB2312" w:eastAsia="仿宋_GB2312" w:hAnsi="华文仿宋" w:cs="宋体" w:hint="eastAsia"/>
          <w:color w:val="000000"/>
          <w:kern w:val="0"/>
          <w:sz w:val="32"/>
          <w:szCs w:val="32"/>
        </w:rPr>
        <w:t>发展战略</w:t>
      </w:r>
      <w:r>
        <w:rPr>
          <w:rFonts w:ascii="仿宋_GB2312" w:eastAsia="仿宋_GB2312" w:hAnsi="华文仿宋" w:cs="宋体" w:hint="eastAsia"/>
          <w:color w:val="000000"/>
          <w:kern w:val="0"/>
          <w:sz w:val="32"/>
          <w:szCs w:val="32"/>
        </w:rPr>
        <w:t>规划。</w:t>
      </w:r>
    </w:p>
    <w:p w:rsidR="00997451" w:rsidRDefault="00997451" w:rsidP="00997451">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3.学校</w:t>
      </w:r>
      <w:r w:rsidR="00DF7D20">
        <w:rPr>
          <w:rFonts w:ascii="仿宋_GB2312" w:eastAsia="仿宋_GB2312" w:hAnsi="华文仿宋" w:cs="宋体" w:hint="eastAsia"/>
          <w:color w:val="000000"/>
          <w:kern w:val="0"/>
          <w:sz w:val="32"/>
          <w:szCs w:val="32"/>
        </w:rPr>
        <w:t>是否将继续教育纳入</w:t>
      </w:r>
      <w:r w:rsidR="009D5652">
        <w:rPr>
          <w:rFonts w:ascii="仿宋_GB2312" w:eastAsia="仿宋_GB2312" w:hAnsi="华文仿宋" w:cs="宋体" w:hint="eastAsia"/>
          <w:color w:val="000000"/>
          <w:kern w:val="0"/>
          <w:sz w:val="32"/>
          <w:szCs w:val="32"/>
        </w:rPr>
        <w:t>学校</w:t>
      </w:r>
      <w:r>
        <w:rPr>
          <w:rFonts w:ascii="仿宋_GB2312" w:eastAsia="仿宋_GB2312" w:hAnsi="华文仿宋" w:cs="宋体" w:hint="eastAsia"/>
          <w:color w:val="000000"/>
          <w:kern w:val="0"/>
          <w:sz w:val="32"/>
          <w:szCs w:val="32"/>
        </w:rPr>
        <w:t>“双一流”建设</w:t>
      </w:r>
      <w:r w:rsidR="003D5F2B">
        <w:rPr>
          <w:rFonts w:ascii="仿宋_GB2312" w:eastAsia="仿宋_GB2312" w:hAnsi="华文仿宋" w:cs="宋体" w:hint="eastAsia"/>
          <w:color w:val="000000"/>
          <w:kern w:val="0"/>
          <w:sz w:val="32"/>
          <w:szCs w:val="32"/>
        </w:rPr>
        <w:t>或其他重点建设工程项目</w:t>
      </w:r>
      <w:r>
        <w:rPr>
          <w:rFonts w:ascii="仿宋_GB2312" w:eastAsia="仿宋_GB2312" w:hAnsi="华文仿宋" w:cs="宋体" w:hint="eastAsia"/>
          <w:color w:val="000000"/>
          <w:kern w:val="0"/>
          <w:sz w:val="32"/>
          <w:szCs w:val="32"/>
        </w:rPr>
        <w:t>。</w:t>
      </w:r>
    </w:p>
    <w:p w:rsidR="006A18A5" w:rsidRDefault="00997451" w:rsidP="006A18A5">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4.学校继续教育</w:t>
      </w:r>
      <w:r w:rsidR="00FD11A8">
        <w:rPr>
          <w:rFonts w:ascii="仿宋_GB2312" w:eastAsia="仿宋_GB2312" w:hAnsi="华文仿宋" w:cs="宋体" w:hint="eastAsia"/>
          <w:color w:val="000000"/>
          <w:kern w:val="0"/>
          <w:sz w:val="32"/>
          <w:szCs w:val="32"/>
        </w:rPr>
        <w:t>坚持立德树人，</w:t>
      </w:r>
      <w:r w:rsidR="005C0637">
        <w:rPr>
          <w:rFonts w:ascii="仿宋_GB2312" w:eastAsia="仿宋_GB2312" w:hAnsi="华文仿宋" w:cs="宋体" w:hint="eastAsia"/>
          <w:color w:val="000000"/>
          <w:kern w:val="0"/>
          <w:sz w:val="32"/>
          <w:szCs w:val="32"/>
        </w:rPr>
        <w:t>加强</w:t>
      </w:r>
      <w:r w:rsidR="000E14BA">
        <w:rPr>
          <w:rFonts w:ascii="仿宋_GB2312" w:eastAsia="仿宋_GB2312" w:hAnsi="华文仿宋" w:cs="宋体" w:hint="eastAsia"/>
          <w:color w:val="000000"/>
          <w:kern w:val="0"/>
          <w:sz w:val="32"/>
          <w:szCs w:val="32"/>
        </w:rPr>
        <w:t>党建和</w:t>
      </w:r>
      <w:r w:rsidR="005C0637">
        <w:rPr>
          <w:rFonts w:ascii="仿宋_GB2312" w:eastAsia="仿宋_GB2312" w:hAnsi="华文仿宋" w:cs="宋体" w:hint="eastAsia"/>
          <w:color w:val="000000"/>
          <w:kern w:val="0"/>
          <w:sz w:val="32"/>
          <w:szCs w:val="32"/>
        </w:rPr>
        <w:t>学生思想政治教育方面的举措。</w:t>
      </w:r>
    </w:p>
    <w:p w:rsidR="00997451" w:rsidRPr="00882151" w:rsidRDefault="006A18A5" w:rsidP="006A18A5">
      <w:pPr>
        <w:widowControl/>
        <w:adjustRightInd w:val="0"/>
        <w:snapToGrid w:val="0"/>
        <w:spacing w:line="600" w:lineRule="exact"/>
        <w:jc w:val="left"/>
        <w:textAlignment w:val="center"/>
        <w:rPr>
          <w:rFonts w:ascii="楷体" w:eastAsia="楷体" w:hAnsi="楷体" w:cs="宋体"/>
          <w:b/>
          <w:color w:val="000000"/>
          <w:kern w:val="0"/>
          <w:sz w:val="32"/>
          <w:szCs w:val="32"/>
        </w:rPr>
      </w:pPr>
      <w:r w:rsidRPr="00882151">
        <w:rPr>
          <w:rFonts w:ascii="楷体" w:eastAsia="楷体" w:hAnsi="楷体" w:cs="宋体" w:hint="eastAsia"/>
          <w:b/>
          <w:color w:val="000000"/>
          <w:kern w:val="0"/>
          <w:sz w:val="32"/>
          <w:szCs w:val="32"/>
        </w:rPr>
        <w:t xml:space="preserve"> </w:t>
      </w:r>
      <w:r w:rsidRPr="00DF779D">
        <w:rPr>
          <w:rFonts w:ascii="楷体" w:eastAsia="楷体" w:hAnsi="楷体" w:cs="宋体" w:hint="eastAsia"/>
          <w:color w:val="000000"/>
          <w:kern w:val="0"/>
          <w:sz w:val="32"/>
          <w:szCs w:val="32"/>
        </w:rPr>
        <w:t xml:space="preserve">  </w:t>
      </w:r>
      <w:r w:rsidR="003D75D6" w:rsidRPr="00DF779D">
        <w:rPr>
          <w:rFonts w:ascii="楷体" w:eastAsia="楷体" w:hAnsi="楷体" w:cs="宋体" w:hint="eastAsia"/>
          <w:color w:val="000000"/>
          <w:kern w:val="0"/>
          <w:sz w:val="32"/>
          <w:szCs w:val="32"/>
        </w:rPr>
        <w:t>（</w:t>
      </w:r>
      <w:r w:rsidRPr="00DF779D">
        <w:rPr>
          <w:rFonts w:ascii="楷体" w:eastAsia="楷体" w:hAnsi="楷体" w:cs="宋体" w:hint="eastAsia"/>
          <w:color w:val="000000"/>
          <w:kern w:val="0"/>
          <w:sz w:val="32"/>
          <w:szCs w:val="32"/>
        </w:rPr>
        <w:t>三</w:t>
      </w:r>
      <w:r w:rsidR="003D75D6" w:rsidRPr="00DF779D">
        <w:rPr>
          <w:rFonts w:ascii="楷体" w:eastAsia="楷体" w:hAnsi="楷体" w:cs="宋体" w:hint="eastAsia"/>
          <w:color w:val="000000"/>
          <w:kern w:val="0"/>
          <w:sz w:val="32"/>
          <w:szCs w:val="32"/>
        </w:rPr>
        <w:t>）学校</w:t>
      </w:r>
      <w:r w:rsidR="00DF4692" w:rsidRPr="00DF779D">
        <w:rPr>
          <w:rFonts w:ascii="楷体" w:eastAsia="楷体" w:hAnsi="楷体" w:cs="宋体" w:hint="eastAsia"/>
          <w:color w:val="000000"/>
          <w:kern w:val="0"/>
          <w:sz w:val="32"/>
          <w:szCs w:val="32"/>
        </w:rPr>
        <w:t>继续教育办学体制</w:t>
      </w:r>
      <w:r w:rsidR="00A14B77" w:rsidRPr="00DF779D">
        <w:rPr>
          <w:rFonts w:ascii="楷体" w:eastAsia="楷体" w:hAnsi="楷体" w:cs="宋体" w:hint="eastAsia"/>
          <w:color w:val="000000"/>
          <w:kern w:val="0"/>
          <w:sz w:val="32"/>
          <w:szCs w:val="32"/>
        </w:rPr>
        <w:t>、</w:t>
      </w:r>
      <w:r w:rsidR="005C0637" w:rsidRPr="00DF779D">
        <w:rPr>
          <w:rFonts w:ascii="楷体" w:eastAsia="楷体" w:hAnsi="楷体" w:cs="宋体" w:hint="eastAsia"/>
          <w:color w:val="000000"/>
          <w:kern w:val="0"/>
          <w:sz w:val="32"/>
          <w:szCs w:val="32"/>
        </w:rPr>
        <w:t>管理机制与</w:t>
      </w:r>
      <w:r w:rsidR="00DF4692" w:rsidRPr="00DF779D">
        <w:rPr>
          <w:rFonts w:ascii="楷体" w:eastAsia="楷体" w:hAnsi="楷体" w:cs="宋体" w:hint="eastAsia"/>
          <w:color w:val="000000"/>
          <w:kern w:val="0"/>
          <w:sz w:val="32"/>
          <w:szCs w:val="32"/>
        </w:rPr>
        <w:t>归口管理的情况。</w:t>
      </w:r>
    </w:p>
    <w:p w:rsidR="00997451" w:rsidRDefault="00F2719C" w:rsidP="00997451">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997451">
        <w:rPr>
          <w:rFonts w:ascii="仿宋_GB2312" w:eastAsia="仿宋_GB2312" w:hAnsi="华文仿宋" w:cs="宋体" w:hint="eastAsia"/>
          <w:color w:val="000000"/>
          <w:kern w:val="0"/>
          <w:sz w:val="32"/>
          <w:szCs w:val="32"/>
        </w:rPr>
        <w:t>.</w:t>
      </w:r>
      <w:r w:rsidR="006A18A5">
        <w:rPr>
          <w:rFonts w:ascii="仿宋_GB2312" w:eastAsia="仿宋_GB2312" w:hAnsi="华文仿宋" w:cs="宋体" w:hint="eastAsia"/>
          <w:color w:val="000000"/>
          <w:kern w:val="0"/>
          <w:sz w:val="32"/>
          <w:szCs w:val="32"/>
        </w:rPr>
        <w:t>学校继续教育</w:t>
      </w:r>
      <w:r w:rsidR="002A3C8D" w:rsidRPr="00D82D7C">
        <w:rPr>
          <w:rFonts w:ascii="仿宋_GB2312" w:eastAsia="仿宋_GB2312" w:hAnsi="华文仿宋" w:cs="宋体" w:hint="eastAsia"/>
          <w:color w:val="000000"/>
          <w:kern w:val="0"/>
          <w:sz w:val="32"/>
          <w:szCs w:val="32"/>
        </w:rPr>
        <w:t>归口管理部门与继续教育办学</w:t>
      </w:r>
      <w:r w:rsidR="00FA0462" w:rsidRPr="00D82D7C">
        <w:rPr>
          <w:rFonts w:ascii="仿宋_GB2312" w:eastAsia="仿宋_GB2312" w:hAnsi="华文仿宋" w:cs="宋体" w:hint="eastAsia"/>
          <w:color w:val="000000"/>
          <w:kern w:val="0"/>
          <w:sz w:val="32"/>
          <w:szCs w:val="32"/>
        </w:rPr>
        <w:t>院系（</w:t>
      </w:r>
      <w:r w:rsidR="002A3C8D" w:rsidRPr="00D82D7C">
        <w:rPr>
          <w:rFonts w:ascii="仿宋_GB2312" w:eastAsia="仿宋_GB2312" w:hAnsi="华文仿宋" w:cs="宋体" w:hint="eastAsia"/>
          <w:color w:val="000000"/>
          <w:kern w:val="0"/>
          <w:sz w:val="32"/>
          <w:szCs w:val="32"/>
        </w:rPr>
        <w:t>机构</w:t>
      </w:r>
      <w:r w:rsidR="00FA0462" w:rsidRPr="00D82D7C">
        <w:rPr>
          <w:rFonts w:ascii="仿宋_GB2312" w:eastAsia="仿宋_GB2312" w:hAnsi="华文仿宋" w:cs="宋体" w:hint="eastAsia"/>
          <w:color w:val="000000"/>
          <w:kern w:val="0"/>
          <w:sz w:val="32"/>
          <w:szCs w:val="32"/>
        </w:rPr>
        <w:t>）</w:t>
      </w:r>
      <w:r w:rsidR="002A3C8D" w:rsidRPr="00D82D7C">
        <w:rPr>
          <w:rFonts w:ascii="仿宋_GB2312" w:eastAsia="仿宋_GB2312" w:hAnsi="华文仿宋" w:cs="宋体" w:hint="eastAsia"/>
          <w:color w:val="000000"/>
          <w:kern w:val="0"/>
          <w:sz w:val="32"/>
          <w:szCs w:val="32"/>
        </w:rPr>
        <w:t>的权利义务关系。</w:t>
      </w:r>
      <w:r w:rsidR="006A18A5">
        <w:rPr>
          <w:rFonts w:ascii="仿宋_GB2312" w:eastAsia="仿宋_GB2312" w:hAnsi="华文仿宋" w:cs="宋体" w:hint="eastAsia"/>
          <w:color w:val="000000"/>
          <w:kern w:val="0"/>
          <w:sz w:val="32"/>
          <w:szCs w:val="32"/>
        </w:rPr>
        <w:t>（没有归口管理部门的可不写）</w:t>
      </w:r>
    </w:p>
    <w:p w:rsidR="00997451" w:rsidRDefault="00F2719C" w:rsidP="00997451">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997451">
        <w:rPr>
          <w:rFonts w:ascii="仿宋_GB2312" w:eastAsia="仿宋_GB2312" w:hAnsi="华文仿宋" w:cs="宋体" w:hint="eastAsia"/>
          <w:color w:val="000000"/>
          <w:kern w:val="0"/>
          <w:sz w:val="32"/>
          <w:szCs w:val="32"/>
        </w:rPr>
        <w:t>.</w:t>
      </w:r>
      <w:r w:rsidR="00FA0462" w:rsidRPr="00D82D7C">
        <w:rPr>
          <w:rFonts w:ascii="仿宋_GB2312" w:eastAsia="仿宋_GB2312" w:hAnsi="华文仿宋" w:cs="宋体" w:hint="eastAsia"/>
          <w:color w:val="000000"/>
          <w:kern w:val="0"/>
          <w:sz w:val="32"/>
          <w:szCs w:val="32"/>
        </w:rPr>
        <w:t>继续教育办学院系（机构）之间的责任分工。</w:t>
      </w:r>
      <w:r w:rsidR="006A18A5">
        <w:rPr>
          <w:rFonts w:ascii="仿宋_GB2312" w:eastAsia="仿宋_GB2312" w:hAnsi="华文仿宋" w:cs="宋体" w:hint="eastAsia"/>
          <w:color w:val="000000"/>
          <w:kern w:val="0"/>
          <w:sz w:val="32"/>
          <w:szCs w:val="32"/>
        </w:rPr>
        <w:t>（学校只有一个继续教育办学院系的可不写）</w:t>
      </w:r>
    </w:p>
    <w:p w:rsidR="006055DC" w:rsidRDefault="00F2719C" w:rsidP="00997451">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FA0462" w:rsidRPr="00D82D7C">
        <w:rPr>
          <w:rFonts w:ascii="仿宋_GB2312" w:eastAsia="仿宋_GB2312" w:hAnsi="华文仿宋" w:cs="宋体" w:hint="eastAsia"/>
          <w:color w:val="000000"/>
          <w:kern w:val="0"/>
          <w:sz w:val="32"/>
          <w:szCs w:val="32"/>
        </w:rPr>
        <w:t>继续教育办学院系（机构）与校内其他</w:t>
      </w:r>
      <w:r w:rsidR="002247A9" w:rsidRPr="00D82D7C">
        <w:rPr>
          <w:rFonts w:ascii="仿宋_GB2312" w:eastAsia="仿宋_GB2312" w:hAnsi="华文仿宋" w:cs="宋体" w:hint="eastAsia"/>
          <w:color w:val="000000"/>
          <w:kern w:val="0"/>
          <w:sz w:val="32"/>
          <w:szCs w:val="32"/>
        </w:rPr>
        <w:t>院系</w:t>
      </w:r>
      <w:r w:rsidR="00144BCF" w:rsidRPr="00D82D7C">
        <w:rPr>
          <w:rFonts w:ascii="仿宋_GB2312" w:eastAsia="仿宋_GB2312" w:hAnsi="华文仿宋" w:cs="宋体" w:hint="eastAsia"/>
          <w:color w:val="000000"/>
          <w:kern w:val="0"/>
          <w:sz w:val="32"/>
          <w:szCs w:val="32"/>
        </w:rPr>
        <w:t>（机构）</w:t>
      </w:r>
      <w:r w:rsidR="00FA0462" w:rsidRPr="00D82D7C">
        <w:rPr>
          <w:rFonts w:ascii="仿宋_GB2312" w:eastAsia="仿宋_GB2312" w:hAnsi="华文仿宋" w:cs="宋体" w:hint="eastAsia"/>
          <w:color w:val="000000"/>
          <w:kern w:val="0"/>
          <w:sz w:val="32"/>
          <w:szCs w:val="32"/>
        </w:rPr>
        <w:t>之间的协同关系。</w:t>
      </w:r>
    </w:p>
    <w:p w:rsidR="00A14B77" w:rsidRPr="00882151" w:rsidRDefault="007757CD" w:rsidP="007E7EDC">
      <w:pPr>
        <w:widowControl/>
        <w:adjustRightInd w:val="0"/>
        <w:snapToGrid w:val="0"/>
        <w:spacing w:line="600" w:lineRule="exact"/>
        <w:jc w:val="left"/>
        <w:textAlignment w:val="center"/>
        <w:rPr>
          <w:rFonts w:ascii="楷体" w:eastAsia="楷体" w:hAnsi="楷体" w:cs="宋体"/>
          <w:color w:val="000000"/>
          <w:kern w:val="0"/>
          <w:sz w:val="32"/>
          <w:szCs w:val="32"/>
        </w:rPr>
      </w:pPr>
      <w:r>
        <w:rPr>
          <w:rFonts w:ascii="仿宋_GB2312" w:eastAsia="仿宋_GB2312" w:hAnsi="华文仿宋" w:cs="宋体" w:hint="eastAsia"/>
          <w:color w:val="000000"/>
          <w:kern w:val="0"/>
          <w:sz w:val="32"/>
          <w:szCs w:val="32"/>
        </w:rPr>
        <w:t xml:space="preserve"> </w:t>
      </w:r>
      <w:r w:rsidRPr="00882151">
        <w:rPr>
          <w:rFonts w:ascii="楷体" w:eastAsia="楷体" w:hAnsi="楷体" w:cs="宋体" w:hint="eastAsia"/>
          <w:color w:val="000000"/>
          <w:kern w:val="0"/>
          <w:sz w:val="32"/>
          <w:szCs w:val="32"/>
        </w:rPr>
        <w:t xml:space="preserve">  </w:t>
      </w:r>
      <w:r w:rsidR="00A14B77" w:rsidRPr="00DF779D">
        <w:rPr>
          <w:rFonts w:ascii="楷体" w:eastAsia="楷体" w:hAnsi="楷体" w:cs="宋体" w:hint="eastAsia"/>
          <w:color w:val="000000"/>
          <w:kern w:val="0"/>
          <w:sz w:val="32"/>
          <w:szCs w:val="32"/>
        </w:rPr>
        <w:t>（四）学校领导定期研究继续教育并解决问题情况。</w:t>
      </w:r>
    </w:p>
    <w:p w:rsidR="00FD11A8" w:rsidRPr="00DF779D" w:rsidRDefault="007757CD" w:rsidP="007E7EDC">
      <w:pPr>
        <w:widowControl/>
        <w:adjustRightInd w:val="0"/>
        <w:snapToGrid w:val="0"/>
        <w:spacing w:line="600" w:lineRule="exact"/>
        <w:jc w:val="left"/>
        <w:textAlignment w:val="center"/>
        <w:rPr>
          <w:rFonts w:ascii="楷体" w:eastAsia="楷体" w:hAnsi="楷体" w:cs="宋体"/>
          <w:color w:val="000000"/>
          <w:kern w:val="0"/>
          <w:sz w:val="32"/>
          <w:szCs w:val="32"/>
        </w:rPr>
      </w:pPr>
      <w:r w:rsidRPr="00882151">
        <w:rPr>
          <w:rFonts w:ascii="楷体" w:eastAsia="楷体" w:hAnsi="楷体" w:cs="宋体" w:hint="eastAsia"/>
          <w:color w:val="000000"/>
          <w:kern w:val="0"/>
          <w:sz w:val="32"/>
          <w:szCs w:val="32"/>
        </w:rPr>
        <w:t xml:space="preserve">   </w:t>
      </w:r>
      <w:r w:rsidR="00B3661C" w:rsidRPr="00DF779D">
        <w:rPr>
          <w:rFonts w:ascii="楷体" w:eastAsia="楷体" w:hAnsi="楷体" w:cs="宋体" w:hint="eastAsia"/>
          <w:color w:val="000000"/>
          <w:kern w:val="0"/>
          <w:sz w:val="32"/>
          <w:szCs w:val="32"/>
        </w:rPr>
        <w:t>（</w:t>
      </w:r>
      <w:r w:rsidR="00A14B77" w:rsidRPr="00DF779D">
        <w:rPr>
          <w:rFonts w:ascii="楷体" w:eastAsia="楷体" w:hAnsi="楷体" w:cs="宋体" w:hint="eastAsia"/>
          <w:color w:val="000000"/>
          <w:kern w:val="0"/>
          <w:sz w:val="32"/>
          <w:szCs w:val="32"/>
        </w:rPr>
        <w:t>五</w:t>
      </w:r>
      <w:r w:rsidR="00B3661C" w:rsidRPr="00DF779D">
        <w:rPr>
          <w:rFonts w:ascii="楷体" w:eastAsia="楷体" w:hAnsi="楷体" w:cs="宋体" w:hint="eastAsia"/>
          <w:color w:val="000000"/>
          <w:kern w:val="0"/>
          <w:sz w:val="32"/>
          <w:szCs w:val="32"/>
        </w:rPr>
        <w:t>）</w:t>
      </w:r>
      <w:r w:rsidR="00023D9E" w:rsidRPr="00DF779D">
        <w:rPr>
          <w:rFonts w:ascii="楷体" w:eastAsia="楷体" w:hAnsi="楷体" w:cs="宋体" w:hint="eastAsia"/>
          <w:color w:val="000000"/>
          <w:kern w:val="0"/>
          <w:sz w:val="32"/>
          <w:szCs w:val="32"/>
        </w:rPr>
        <w:t>学校继续教育</w:t>
      </w:r>
      <w:r w:rsidR="00FD11A8" w:rsidRPr="00DF779D">
        <w:rPr>
          <w:rFonts w:ascii="楷体" w:eastAsia="楷体" w:hAnsi="楷体" w:cs="宋体" w:hint="eastAsia"/>
          <w:color w:val="000000"/>
          <w:kern w:val="0"/>
          <w:sz w:val="32"/>
          <w:szCs w:val="32"/>
        </w:rPr>
        <w:t>规章制度建设情况。</w:t>
      </w:r>
    </w:p>
    <w:p w:rsidR="00B3661C" w:rsidRPr="00D82D7C" w:rsidRDefault="00B3661C" w:rsidP="006A18A5">
      <w:pPr>
        <w:pStyle w:val="2"/>
        <w:numPr>
          <w:ilvl w:val="0"/>
          <w:numId w:val="8"/>
        </w:numPr>
        <w:spacing w:before="0" w:after="0" w:line="600" w:lineRule="exact"/>
        <w:rPr>
          <w:rFonts w:ascii="黑体" w:eastAsia="黑体" w:hAnsi="黑体"/>
          <w:b w:val="0"/>
        </w:rPr>
      </w:pPr>
      <w:r w:rsidRPr="00D82D7C">
        <w:rPr>
          <w:rFonts w:ascii="黑体" w:eastAsia="黑体" w:hAnsi="黑体" w:hint="eastAsia"/>
          <w:b w:val="0"/>
        </w:rPr>
        <w:lastRenderedPageBreak/>
        <w:t>学历继续教育办学情况</w:t>
      </w:r>
    </w:p>
    <w:p w:rsidR="00FD11A8" w:rsidRPr="00DF779D" w:rsidRDefault="00DF779D" w:rsidP="00DF779D">
      <w:pPr>
        <w:widowControl/>
        <w:adjustRightInd w:val="0"/>
        <w:snapToGrid w:val="0"/>
        <w:spacing w:line="600" w:lineRule="exact"/>
        <w:ind w:firstLineChars="200" w:firstLine="64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（一）</w:t>
      </w:r>
      <w:r w:rsidR="00CA56D5" w:rsidRPr="00DF779D">
        <w:rPr>
          <w:rFonts w:ascii="楷体" w:eastAsia="楷体" w:hAnsi="楷体" w:cs="宋体" w:hint="eastAsia"/>
          <w:color w:val="000000"/>
          <w:kern w:val="0"/>
          <w:sz w:val="32"/>
          <w:szCs w:val="32"/>
        </w:rPr>
        <w:t>总体规模。</w:t>
      </w:r>
    </w:p>
    <w:p w:rsidR="00FD11A8" w:rsidRDefault="00F2719C" w:rsidP="00FD11A8">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997451" w:rsidRPr="00FD11A8">
        <w:rPr>
          <w:rFonts w:ascii="仿宋_GB2312" w:eastAsia="仿宋_GB2312" w:hAnsi="华文仿宋" w:cs="宋体" w:hint="eastAsia"/>
          <w:color w:val="000000"/>
          <w:kern w:val="0"/>
          <w:sz w:val="32"/>
          <w:szCs w:val="32"/>
        </w:rPr>
        <w:t>.</w:t>
      </w:r>
      <w:r w:rsidR="00CA56D5" w:rsidRPr="00FD11A8">
        <w:rPr>
          <w:rFonts w:ascii="仿宋_GB2312" w:eastAsia="仿宋_GB2312" w:hAnsi="华文仿宋" w:cs="宋体" w:hint="eastAsia"/>
          <w:color w:val="000000"/>
          <w:kern w:val="0"/>
          <w:sz w:val="32"/>
          <w:szCs w:val="32"/>
        </w:rPr>
        <w:t>各</w:t>
      </w:r>
      <w:r w:rsidR="008D7B4E" w:rsidRPr="00FD11A8">
        <w:rPr>
          <w:rFonts w:ascii="仿宋_GB2312" w:eastAsia="仿宋_GB2312" w:hAnsi="华文仿宋" w:cs="宋体" w:hint="eastAsia"/>
          <w:color w:val="000000"/>
          <w:kern w:val="0"/>
          <w:sz w:val="32"/>
          <w:szCs w:val="32"/>
        </w:rPr>
        <w:t>类型（函授、业余、脱产、网络教育、远程开放教育等）、</w:t>
      </w:r>
      <w:r w:rsidR="00CA56D5" w:rsidRPr="00FD11A8">
        <w:rPr>
          <w:rFonts w:ascii="仿宋_GB2312" w:eastAsia="仿宋_GB2312" w:hAnsi="华文仿宋" w:cs="宋体" w:hint="eastAsia"/>
          <w:color w:val="000000"/>
          <w:kern w:val="0"/>
          <w:sz w:val="32"/>
          <w:szCs w:val="32"/>
        </w:rPr>
        <w:t>各层次</w:t>
      </w:r>
      <w:r w:rsidR="000E14BA">
        <w:rPr>
          <w:rFonts w:ascii="仿宋_GB2312" w:eastAsia="仿宋_GB2312" w:hAnsi="华文仿宋" w:cs="宋体" w:hint="eastAsia"/>
          <w:color w:val="000000"/>
          <w:kern w:val="0"/>
          <w:sz w:val="32"/>
          <w:szCs w:val="32"/>
        </w:rPr>
        <w:t>（高起专、专升本、高起本）</w:t>
      </w:r>
      <w:r w:rsidR="008D7B4E" w:rsidRPr="00FD11A8">
        <w:rPr>
          <w:rFonts w:ascii="仿宋_GB2312" w:eastAsia="仿宋_GB2312" w:hAnsi="华文仿宋" w:cs="宋体" w:hint="eastAsia"/>
          <w:color w:val="000000"/>
          <w:kern w:val="0"/>
          <w:sz w:val="32"/>
          <w:szCs w:val="32"/>
        </w:rPr>
        <w:t>、各专业</w:t>
      </w:r>
      <w:r w:rsidR="006A18A5">
        <w:rPr>
          <w:rFonts w:ascii="仿宋_GB2312" w:eastAsia="仿宋_GB2312" w:hAnsi="华文仿宋" w:cs="宋体" w:hint="eastAsia"/>
          <w:color w:val="000000"/>
          <w:kern w:val="0"/>
          <w:sz w:val="32"/>
          <w:szCs w:val="32"/>
        </w:rPr>
        <w:t>学历继续教育的年度招生</w:t>
      </w:r>
      <w:r w:rsidR="00135907">
        <w:rPr>
          <w:rFonts w:ascii="仿宋_GB2312" w:eastAsia="仿宋_GB2312" w:hAnsi="华文仿宋" w:cs="宋体" w:hint="eastAsia"/>
          <w:color w:val="000000"/>
          <w:kern w:val="0"/>
          <w:sz w:val="32"/>
          <w:szCs w:val="32"/>
        </w:rPr>
        <w:t>人数</w:t>
      </w:r>
      <w:r w:rsidR="006A18A5">
        <w:rPr>
          <w:rFonts w:ascii="仿宋_GB2312" w:eastAsia="仿宋_GB2312" w:hAnsi="华文仿宋" w:cs="宋体" w:hint="eastAsia"/>
          <w:color w:val="000000"/>
          <w:kern w:val="0"/>
          <w:sz w:val="32"/>
          <w:szCs w:val="32"/>
        </w:rPr>
        <w:t>、在学</w:t>
      </w:r>
      <w:r w:rsidR="00135907">
        <w:rPr>
          <w:rFonts w:ascii="仿宋_GB2312" w:eastAsia="仿宋_GB2312" w:hAnsi="华文仿宋" w:cs="宋体" w:hint="eastAsia"/>
          <w:color w:val="000000"/>
          <w:kern w:val="0"/>
          <w:sz w:val="32"/>
          <w:szCs w:val="32"/>
        </w:rPr>
        <w:t>人数及当年</w:t>
      </w:r>
      <w:r w:rsidR="00FD11A8">
        <w:rPr>
          <w:rFonts w:ascii="仿宋_GB2312" w:eastAsia="仿宋_GB2312" w:hAnsi="华文仿宋" w:cs="宋体" w:hint="eastAsia"/>
          <w:color w:val="000000"/>
          <w:kern w:val="0"/>
          <w:sz w:val="32"/>
          <w:szCs w:val="32"/>
        </w:rPr>
        <w:t>毕业生</w:t>
      </w:r>
      <w:r w:rsidR="00135907">
        <w:rPr>
          <w:rFonts w:ascii="仿宋_GB2312" w:eastAsia="仿宋_GB2312" w:hAnsi="华文仿宋" w:cs="宋体" w:hint="eastAsia"/>
          <w:color w:val="000000"/>
          <w:kern w:val="0"/>
          <w:sz w:val="32"/>
          <w:szCs w:val="32"/>
        </w:rPr>
        <w:t>人数</w:t>
      </w:r>
      <w:r w:rsidR="00FD11A8">
        <w:rPr>
          <w:rFonts w:ascii="仿宋_GB2312" w:eastAsia="仿宋_GB2312" w:hAnsi="华文仿宋" w:cs="宋体" w:hint="eastAsia"/>
          <w:color w:val="000000"/>
          <w:kern w:val="0"/>
          <w:sz w:val="32"/>
          <w:szCs w:val="32"/>
        </w:rPr>
        <w:t>。</w:t>
      </w:r>
    </w:p>
    <w:p w:rsidR="00FD11A8" w:rsidRDefault="00F2719C" w:rsidP="00FD11A8">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FD11A8">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在学</w:t>
      </w:r>
      <w:r w:rsidR="00CA56D5" w:rsidRPr="00FD11A8">
        <w:rPr>
          <w:rFonts w:ascii="仿宋_GB2312" w:eastAsia="仿宋_GB2312" w:hAnsi="华文仿宋" w:cs="宋体" w:hint="eastAsia"/>
          <w:color w:val="000000"/>
          <w:kern w:val="0"/>
          <w:sz w:val="32"/>
          <w:szCs w:val="32"/>
        </w:rPr>
        <w:t>学生来源分析（性别、年龄、</w:t>
      </w:r>
      <w:r w:rsidR="006931D4">
        <w:rPr>
          <w:rFonts w:ascii="仿宋_GB2312" w:eastAsia="仿宋_GB2312" w:hAnsi="华文仿宋" w:cs="宋体" w:hint="eastAsia"/>
          <w:color w:val="000000"/>
          <w:kern w:val="0"/>
          <w:sz w:val="32"/>
          <w:szCs w:val="32"/>
        </w:rPr>
        <w:t>职业、</w:t>
      </w:r>
      <w:r w:rsidR="00CA56D5" w:rsidRPr="00FD11A8">
        <w:rPr>
          <w:rFonts w:ascii="仿宋_GB2312" w:eastAsia="仿宋_GB2312" w:hAnsi="华文仿宋" w:cs="宋体" w:hint="eastAsia"/>
          <w:color w:val="000000"/>
          <w:kern w:val="0"/>
          <w:sz w:val="32"/>
          <w:szCs w:val="32"/>
        </w:rPr>
        <w:t>户籍</w:t>
      </w:r>
      <w:r>
        <w:rPr>
          <w:rFonts w:ascii="仿宋_GB2312" w:eastAsia="仿宋_GB2312" w:hAnsi="华文仿宋" w:cs="宋体" w:hint="eastAsia"/>
          <w:color w:val="000000"/>
          <w:kern w:val="0"/>
          <w:sz w:val="32"/>
          <w:szCs w:val="32"/>
        </w:rPr>
        <w:t>、</w:t>
      </w:r>
      <w:r w:rsidR="00CA56D5" w:rsidRPr="00FD11A8">
        <w:rPr>
          <w:rFonts w:ascii="仿宋_GB2312" w:eastAsia="仿宋_GB2312" w:hAnsi="华文仿宋" w:cs="宋体" w:hint="eastAsia"/>
          <w:color w:val="000000"/>
          <w:kern w:val="0"/>
          <w:sz w:val="32"/>
          <w:szCs w:val="32"/>
        </w:rPr>
        <w:t>专业</w:t>
      </w:r>
      <w:r>
        <w:rPr>
          <w:rFonts w:ascii="仿宋_GB2312" w:eastAsia="仿宋_GB2312" w:hAnsi="华文仿宋" w:cs="宋体" w:hint="eastAsia"/>
          <w:color w:val="000000"/>
          <w:kern w:val="0"/>
          <w:sz w:val="32"/>
          <w:szCs w:val="32"/>
        </w:rPr>
        <w:t>等分布情况</w:t>
      </w:r>
      <w:r w:rsidR="00CA56D5" w:rsidRPr="00FD11A8">
        <w:rPr>
          <w:rFonts w:ascii="仿宋_GB2312" w:eastAsia="仿宋_GB2312" w:hAnsi="华文仿宋" w:cs="宋体" w:hint="eastAsia"/>
          <w:color w:val="000000"/>
          <w:kern w:val="0"/>
          <w:sz w:val="32"/>
          <w:szCs w:val="32"/>
        </w:rPr>
        <w:t>）。</w:t>
      </w:r>
    </w:p>
    <w:p w:rsidR="006A18A5" w:rsidRDefault="00F2719C" w:rsidP="00FD11A8">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CA56D5" w:rsidRPr="00997451">
        <w:rPr>
          <w:rFonts w:ascii="仿宋_GB2312" w:eastAsia="仿宋_GB2312" w:hAnsi="华文仿宋" w:cs="宋体" w:hint="eastAsia"/>
          <w:color w:val="000000"/>
          <w:kern w:val="0"/>
          <w:sz w:val="32"/>
          <w:szCs w:val="32"/>
        </w:rPr>
        <w:t>普通高校请补充报告本校继续教育与全日制教育协调发展情况，注明本校全日制教育各专业</w:t>
      </w:r>
      <w:r w:rsidR="006A18A5">
        <w:rPr>
          <w:rFonts w:ascii="仿宋_GB2312" w:eastAsia="仿宋_GB2312" w:hAnsi="华文仿宋" w:cs="宋体" w:hint="eastAsia"/>
          <w:color w:val="000000"/>
          <w:kern w:val="0"/>
          <w:sz w:val="32"/>
          <w:szCs w:val="32"/>
        </w:rPr>
        <w:t>与学历继续教育各专业招生、在学人数的</w:t>
      </w:r>
      <w:r w:rsidR="00135907">
        <w:rPr>
          <w:rFonts w:ascii="仿宋_GB2312" w:eastAsia="仿宋_GB2312" w:hAnsi="华文仿宋" w:cs="宋体" w:hint="eastAsia"/>
          <w:color w:val="000000"/>
          <w:kern w:val="0"/>
          <w:sz w:val="32"/>
          <w:szCs w:val="32"/>
        </w:rPr>
        <w:t>对比情况。</w:t>
      </w:r>
    </w:p>
    <w:p w:rsidR="00997451" w:rsidRPr="00DF779D" w:rsidRDefault="00DF779D" w:rsidP="00DF779D">
      <w:pPr>
        <w:widowControl/>
        <w:adjustRightInd w:val="0"/>
        <w:snapToGrid w:val="0"/>
        <w:spacing w:line="600" w:lineRule="exact"/>
        <w:ind w:firstLineChars="200" w:firstLine="64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（二）</w:t>
      </w:r>
      <w:r w:rsidR="007865B4" w:rsidRPr="00DF779D">
        <w:rPr>
          <w:rFonts w:ascii="楷体" w:eastAsia="楷体" w:hAnsi="楷体" w:cs="宋体" w:hint="eastAsia"/>
          <w:color w:val="000000"/>
          <w:kern w:val="0"/>
          <w:sz w:val="32"/>
          <w:szCs w:val="32"/>
        </w:rPr>
        <w:t>基本建设情况。</w:t>
      </w:r>
    </w:p>
    <w:p w:rsidR="00997451"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7865B4">
        <w:rPr>
          <w:rFonts w:ascii="仿宋_GB2312" w:eastAsia="仿宋_GB2312" w:hAnsi="华文仿宋" w:cs="宋体" w:hint="eastAsia"/>
          <w:color w:val="000000"/>
          <w:kern w:val="0"/>
          <w:sz w:val="32"/>
          <w:szCs w:val="32"/>
        </w:rPr>
        <w:t>专业设置情况，特别是反映学校优势学科和特色</w:t>
      </w:r>
      <w:r w:rsidR="00CA56D5" w:rsidRPr="00CA56D5">
        <w:rPr>
          <w:rFonts w:ascii="仿宋_GB2312" w:eastAsia="仿宋_GB2312" w:hAnsi="华文仿宋" w:cs="宋体" w:hint="eastAsia"/>
          <w:color w:val="000000"/>
          <w:kern w:val="0"/>
          <w:sz w:val="32"/>
          <w:szCs w:val="32"/>
        </w:rPr>
        <w:t>专业</w:t>
      </w:r>
      <w:r w:rsidR="007865B4">
        <w:rPr>
          <w:rFonts w:ascii="仿宋_GB2312" w:eastAsia="仿宋_GB2312" w:hAnsi="华文仿宋" w:cs="宋体" w:hint="eastAsia"/>
          <w:color w:val="000000"/>
          <w:kern w:val="0"/>
          <w:sz w:val="32"/>
          <w:szCs w:val="32"/>
        </w:rPr>
        <w:t>的</w:t>
      </w:r>
      <w:r w:rsidR="00997451">
        <w:rPr>
          <w:rFonts w:ascii="仿宋_GB2312" w:eastAsia="仿宋_GB2312" w:hAnsi="华文仿宋" w:cs="宋体" w:hint="eastAsia"/>
          <w:color w:val="000000"/>
          <w:kern w:val="0"/>
          <w:sz w:val="32"/>
          <w:szCs w:val="32"/>
        </w:rPr>
        <w:t>建设与调整情况。</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CA56D5" w:rsidRPr="00CA56D5">
        <w:rPr>
          <w:rFonts w:ascii="仿宋_GB2312" w:eastAsia="仿宋_GB2312" w:hAnsi="华文仿宋" w:cs="宋体" w:hint="eastAsia"/>
          <w:color w:val="000000"/>
          <w:kern w:val="0"/>
          <w:sz w:val="32"/>
          <w:szCs w:val="32"/>
        </w:rPr>
        <w:t>专</w:t>
      </w:r>
      <w:r w:rsidR="00997451">
        <w:rPr>
          <w:rFonts w:ascii="仿宋_GB2312" w:eastAsia="仿宋_GB2312" w:hAnsi="华文仿宋" w:cs="宋体" w:hint="eastAsia"/>
          <w:color w:val="000000"/>
          <w:kern w:val="0"/>
          <w:sz w:val="32"/>
          <w:szCs w:val="32"/>
        </w:rPr>
        <w:t>业人才培养方案和课程教学大纲支撑人才培养目标和规格的情况及案例。</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997451">
        <w:rPr>
          <w:rFonts w:ascii="仿宋_GB2312" w:eastAsia="仿宋_GB2312" w:hAnsi="华文仿宋" w:cs="宋体" w:hint="eastAsia"/>
          <w:color w:val="000000"/>
          <w:kern w:val="0"/>
          <w:sz w:val="32"/>
          <w:szCs w:val="32"/>
        </w:rPr>
        <w:t>人才培养方案的落实情况及监管措施。</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4</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B04862">
        <w:rPr>
          <w:rFonts w:ascii="仿宋_GB2312" w:eastAsia="仿宋_GB2312" w:hAnsi="华文仿宋" w:cs="宋体" w:hint="eastAsia"/>
          <w:color w:val="000000"/>
          <w:kern w:val="0"/>
          <w:sz w:val="32"/>
          <w:szCs w:val="32"/>
        </w:rPr>
        <w:t>教师构成及管理情况。包括</w:t>
      </w:r>
      <w:r w:rsidR="007865B4" w:rsidRPr="007865B4">
        <w:rPr>
          <w:rFonts w:ascii="仿宋_GB2312" w:eastAsia="仿宋_GB2312" w:hAnsi="华文仿宋" w:cs="宋体" w:hint="eastAsia"/>
          <w:color w:val="000000"/>
          <w:kern w:val="0"/>
          <w:sz w:val="32"/>
          <w:szCs w:val="32"/>
        </w:rPr>
        <w:t>授课教师、辅导教师、管理人员</w:t>
      </w:r>
      <w:r w:rsidR="00B04862">
        <w:rPr>
          <w:rFonts w:ascii="仿宋_GB2312" w:eastAsia="仿宋_GB2312" w:hAnsi="华文仿宋" w:cs="宋体" w:hint="eastAsia"/>
          <w:color w:val="000000"/>
          <w:kern w:val="0"/>
          <w:sz w:val="32"/>
          <w:szCs w:val="32"/>
        </w:rPr>
        <w:t>基本数量及</w:t>
      </w:r>
      <w:r w:rsidR="00F2719C">
        <w:rPr>
          <w:rFonts w:ascii="仿宋_GB2312" w:eastAsia="仿宋_GB2312" w:hAnsi="华文仿宋" w:cs="宋体" w:hint="eastAsia"/>
          <w:color w:val="000000"/>
          <w:kern w:val="0"/>
          <w:sz w:val="32"/>
          <w:szCs w:val="32"/>
        </w:rPr>
        <w:t>聘任、管理、</w:t>
      </w:r>
      <w:r w:rsidR="007865B4" w:rsidRPr="007865B4">
        <w:rPr>
          <w:rFonts w:ascii="仿宋_GB2312" w:eastAsia="仿宋_GB2312" w:hAnsi="华文仿宋" w:cs="宋体" w:hint="eastAsia"/>
          <w:color w:val="000000"/>
          <w:kern w:val="0"/>
          <w:sz w:val="32"/>
          <w:szCs w:val="32"/>
        </w:rPr>
        <w:t>培训情况</w:t>
      </w:r>
      <w:r w:rsidR="00BE43CA">
        <w:rPr>
          <w:rFonts w:ascii="仿宋_GB2312" w:eastAsia="仿宋_GB2312" w:hAnsi="华文仿宋" w:cs="宋体" w:hint="eastAsia"/>
          <w:color w:val="000000"/>
          <w:kern w:val="0"/>
          <w:sz w:val="32"/>
          <w:szCs w:val="32"/>
        </w:rPr>
        <w:t>，</w:t>
      </w:r>
      <w:r w:rsidR="00BE43CA" w:rsidRPr="00BE43CA">
        <w:rPr>
          <w:rFonts w:ascii="仿宋_GB2312" w:eastAsia="仿宋_GB2312" w:hAnsi="华文仿宋" w:cs="宋体" w:hint="eastAsia"/>
          <w:color w:val="000000"/>
          <w:kern w:val="0"/>
          <w:sz w:val="32"/>
          <w:szCs w:val="32"/>
        </w:rPr>
        <w:t>应特别注明</w:t>
      </w:r>
      <w:r w:rsidR="00BE43CA">
        <w:rPr>
          <w:rFonts w:ascii="仿宋_GB2312" w:eastAsia="仿宋_GB2312" w:hAnsi="华文仿宋" w:cs="宋体" w:hint="eastAsia"/>
          <w:color w:val="000000"/>
          <w:kern w:val="0"/>
          <w:sz w:val="32"/>
          <w:szCs w:val="32"/>
        </w:rPr>
        <w:t>学历</w:t>
      </w:r>
      <w:r w:rsidR="00BE43CA" w:rsidRPr="00BE43CA">
        <w:rPr>
          <w:rFonts w:ascii="仿宋_GB2312" w:eastAsia="仿宋_GB2312" w:hAnsi="华文仿宋" w:cs="宋体" w:hint="eastAsia"/>
          <w:color w:val="000000"/>
          <w:kern w:val="0"/>
          <w:sz w:val="32"/>
          <w:szCs w:val="32"/>
        </w:rPr>
        <w:t>继续教育授课教师中本校教师的比例。</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5</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997451">
        <w:rPr>
          <w:rFonts w:ascii="仿宋_GB2312" w:eastAsia="仿宋_GB2312" w:hAnsi="华文仿宋" w:cs="宋体" w:hint="eastAsia"/>
          <w:color w:val="000000"/>
          <w:kern w:val="0"/>
          <w:sz w:val="32"/>
          <w:szCs w:val="32"/>
        </w:rPr>
        <w:t>教学资源的建设及更新情况。</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6</w:t>
      </w:r>
      <w:r w:rsidR="00997451">
        <w:rPr>
          <w:rFonts w:ascii="仿宋_GB2312" w:eastAsia="仿宋_GB2312" w:hAnsi="华文仿宋" w:cs="宋体" w:hint="eastAsia"/>
          <w:color w:val="000000"/>
          <w:kern w:val="0"/>
          <w:sz w:val="32"/>
          <w:szCs w:val="32"/>
        </w:rPr>
        <w:t>.</w:t>
      </w:r>
      <w:r>
        <w:rPr>
          <w:rFonts w:ascii="仿宋_GB2312" w:eastAsia="仿宋_GB2312" w:hAnsi="华文仿宋" w:cs="宋体" w:hint="eastAsia"/>
          <w:color w:val="000000"/>
          <w:kern w:val="0"/>
          <w:sz w:val="32"/>
          <w:szCs w:val="32"/>
        </w:rPr>
        <w:t>学习支持服务的</w:t>
      </w:r>
      <w:r w:rsidR="00E3204E">
        <w:rPr>
          <w:rFonts w:ascii="仿宋_GB2312" w:eastAsia="仿宋_GB2312" w:hAnsi="华文仿宋" w:cs="宋体" w:hint="eastAsia"/>
          <w:color w:val="000000"/>
          <w:kern w:val="0"/>
          <w:sz w:val="32"/>
          <w:szCs w:val="32"/>
        </w:rPr>
        <w:t>软硬件建设</w:t>
      </w:r>
      <w:r>
        <w:rPr>
          <w:rFonts w:ascii="仿宋_GB2312" w:eastAsia="仿宋_GB2312" w:hAnsi="华文仿宋" w:cs="宋体" w:hint="eastAsia"/>
          <w:color w:val="000000"/>
          <w:kern w:val="0"/>
          <w:sz w:val="32"/>
          <w:szCs w:val="32"/>
        </w:rPr>
        <w:t>情况</w:t>
      </w:r>
      <w:r w:rsidR="00997451">
        <w:rPr>
          <w:rFonts w:ascii="仿宋_GB2312" w:eastAsia="仿宋_GB2312" w:hAnsi="华文仿宋" w:cs="宋体" w:hint="eastAsia"/>
          <w:color w:val="000000"/>
          <w:kern w:val="0"/>
          <w:sz w:val="32"/>
          <w:szCs w:val="32"/>
        </w:rPr>
        <w:t>。</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7</w:t>
      </w:r>
      <w:r w:rsidR="00997451">
        <w:rPr>
          <w:rFonts w:ascii="仿宋_GB2312" w:eastAsia="仿宋_GB2312" w:hAnsi="华文仿宋" w:cs="宋体" w:hint="eastAsia"/>
          <w:color w:val="000000"/>
          <w:kern w:val="0"/>
          <w:sz w:val="32"/>
          <w:szCs w:val="32"/>
        </w:rPr>
        <w:t>.</w:t>
      </w:r>
      <w:r w:rsidR="00CA56D5" w:rsidRPr="00CA56D5">
        <w:rPr>
          <w:rFonts w:ascii="仿宋_GB2312" w:eastAsia="仿宋_GB2312" w:hAnsi="华文仿宋" w:cs="宋体" w:hint="eastAsia"/>
          <w:color w:val="000000"/>
          <w:kern w:val="0"/>
          <w:sz w:val="32"/>
          <w:szCs w:val="32"/>
        </w:rPr>
        <w:t>信息化建设情况及在</w:t>
      </w:r>
      <w:r w:rsidR="00135907">
        <w:rPr>
          <w:rFonts w:ascii="仿宋_GB2312" w:eastAsia="仿宋_GB2312" w:hAnsi="华文仿宋" w:cs="宋体" w:hint="eastAsia"/>
          <w:color w:val="000000"/>
          <w:kern w:val="0"/>
          <w:sz w:val="32"/>
          <w:szCs w:val="32"/>
        </w:rPr>
        <w:t>继续</w:t>
      </w:r>
      <w:r w:rsidR="00CA56D5" w:rsidRPr="00CA56D5">
        <w:rPr>
          <w:rFonts w:ascii="仿宋_GB2312" w:eastAsia="仿宋_GB2312" w:hAnsi="华文仿宋" w:cs="宋体" w:hint="eastAsia"/>
          <w:color w:val="000000"/>
          <w:kern w:val="0"/>
          <w:sz w:val="32"/>
          <w:szCs w:val="32"/>
        </w:rPr>
        <w:t>教育教学和管理中的应用和成效。</w:t>
      </w:r>
    </w:p>
    <w:p w:rsidR="00BF5620" w:rsidRDefault="000E14BA" w:rsidP="00BF5620">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lastRenderedPageBreak/>
        <w:t>8</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学校在学历继续教育</w:t>
      </w:r>
      <w:r w:rsidR="00CA56D5" w:rsidRPr="00D82D7C">
        <w:rPr>
          <w:rFonts w:ascii="仿宋_GB2312" w:eastAsia="仿宋_GB2312" w:hAnsi="华文仿宋" w:cs="宋体" w:hint="eastAsia"/>
          <w:color w:val="000000"/>
          <w:kern w:val="0"/>
          <w:sz w:val="32"/>
          <w:szCs w:val="32"/>
        </w:rPr>
        <w:t>办学</w:t>
      </w:r>
      <w:r w:rsidR="00CA56D5">
        <w:rPr>
          <w:rFonts w:ascii="仿宋_GB2312" w:eastAsia="仿宋_GB2312" w:hAnsi="华文仿宋" w:cs="宋体" w:hint="eastAsia"/>
          <w:color w:val="000000"/>
          <w:kern w:val="0"/>
          <w:sz w:val="32"/>
          <w:szCs w:val="32"/>
        </w:rPr>
        <w:t>投入</w:t>
      </w:r>
      <w:r w:rsidR="00135907">
        <w:rPr>
          <w:rFonts w:ascii="仿宋_GB2312" w:eastAsia="仿宋_GB2312" w:hAnsi="华文仿宋" w:cs="宋体" w:hint="eastAsia"/>
          <w:color w:val="000000"/>
          <w:kern w:val="0"/>
          <w:sz w:val="32"/>
          <w:szCs w:val="32"/>
        </w:rPr>
        <w:t>方面的</w:t>
      </w:r>
      <w:r w:rsidR="00BE43CA">
        <w:rPr>
          <w:rFonts w:ascii="仿宋_GB2312" w:eastAsia="仿宋_GB2312" w:hAnsi="华文仿宋" w:cs="宋体" w:hint="eastAsia"/>
          <w:color w:val="000000"/>
          <w:kern w:val="0"/>
          <w:sz w:val="32"/>
          <w:szCs w:val="32"/>
        </w:rPr>
        <w:t>情况，</w:t>
      </w:r>
      <w:r w:rsidR="00BF5620">
        <w:rPr>
          <w:rFonts w:ascii="仿宋_GB2312" w:eastAsia="仿宋_GB2312" w:hAnsi="华文仿宋" w:cs="宋体" w:hint="eastAsia"/>
          <w:color w:val="000000"/>
          <w:kern w:val="0"/>
          <w:sz w:val="32"/>
          <w:szCs w:val="32"/>
        </w:rPr>
        <w:t>特别是学历继续教育学费收入及使用情况。</w:t>
      </w:r>
    </w:p>
    <w:p w:rsidR="00997451" w:rsidRPr="00DF779D" w:rsidRDefault="007757CD" w:rsidP="007E7EDC">
      <w:pPr>
        <w:widowControl/>
        <w:adjustRightInd w:val="0"/>
        <w:snapToGrid w:val="0"/>
        <w:spacing w:line="600" w:lineRule="exact"/>
        <w:textAlignment w:val="center"/>
        <w:rPr>
          <w:rFonts w:ascii="楷体" w:eastAsia="楷体" w:hAnsi="楷体" w:cs="宋体"/>
          <w:color w:val="000000"/>
          <w:kern w:val="0"/>
          <w:sz w:val="32"/>
          <w:szCs w:val="32"/>
        </w:rPr>
      </w:pPr>
      <w:r w:rsidRPr="00882151">
        <w:rPr>
          <w:rFonts w:ascii="楷体" w:eastAsia="楷体" w:hAnsi="楷体" w:cs="宋体" w:hint="eastAsia"/>
          <w:color w:val="000000"/>
          <w:kern w:val="0"/>
          <w:sz w:val="32"/>
          <w:szCs w:val="32"/>
        </w:rPr>
        <w:t xml:space="preserve"> </w:t>
      </w:r>
      <w:r w:rsidRPr="00882151">
        <w:rPr>
          <w:rFonts w:ascii="楷体" w:eastAsia="楷体" w:hAnsi="楷体" w:cs="宋体" w:hint="eastAsia"/>
          <w:b/>
          <w:color w:val="000000"/>
          <w:kern w:val="0"/>
          <w:sz w:val="32"/>
          <w:szCs w:val="32"/>
        </w:rPr>
        <w:t xml:space="preserve"> </w:t>
      </w:r>
      <w:r w:rsidRPr="00DF779D">
        <w:rPr>
          <w:rFonts w:ascii="楷体" w:eastAsia="楷体" w:hAnsi="楷体" w:cs="宋体" w:hint="eastAsia"/>
          <w:color w:val="000000"/>
          <w:kern w:val="0"/>
          <w:sz w:val="32"/>
          <w:szCs w:val="32"/>
        </w:rPr>
        <w:t xml:space="preserve"> </w:t>
      </w:r>
      <w:r w:rsidR="00DC570D" w:rsidRPr="00DF779D">
        <w:rPr>
          <w:rFonts w:ascii="楷体" w:eastAsia="楷体" w:hAnsi="楷体" w:cs="宋体" w:hint="eastAsia"/>
          <w:color w:val="000000"/>
          <w:kern w:val="0"/>
          <w:sz w:val="32"/>
          <w:szCs w:val="32"/>
        </w:rPr>
        <w:t>（三）</w:t>
      </w:r>
      <w:r w:rsidR="002805C1" w:rsidRPr="00DF779D">
        <w:rPr>
          <w:rFonts w:ascii="楷体" w:eastAsia="楷体" w:hAnsi="楷体" w:cs="宋体" w:hint="eastAsia"/>
          <w:color w:val="000000"/>
          <w:kern w:val="0"/>
          <w:sz w:val="32"/>
          <w:szCs w:val="32"/>
        </w:rPr>
        <w:t>规范</w:t>
      </w:r>
      <w:r w:rsidR="00DC570D" w:rsidRPr="00DF779D">
        <w:rPr>
          <w:rFonts w:ascii="楷体" w:eastAsia="楷体" w:hAnsi="楷体" w:cs="宋体" w:hint="eastAsia"/>
          <w:color w:val="000000"/>
          <w:kern w:val="0"/>
          <w:sz w:val="32"/>
          <w:szCs w:val="32"/>
        </w:rPr>
        <w:t>管理</w:t>
      </w:r>
      <w:r w:rsidR="002805C1" w:rsidRPr="00DF779D">
        <w:rPr>
          <w:rFonts w:ascii="楷体" w:eastAsia="楷体" w:hAnsi="楷体" w:cs="宋体" w:hint="eastAsia"/>
          <w:color w:val="000000"/>
          <w:kern w:val="0"/>
          <w:sz w:val="32"/>
          <w:szCs w:val="32"/>
        </w:rPr>
        <w:t>情况</w:t>
      </w:r>
      <w:r w:rsidR="00DC570D" w:rsidRPr="00DF779D">
        <w:rPr>
          <w:rFonts w:ascii="楷体" w:eastAsia="楷体" w:hAnsi="楷体" w:cs="宋体" w:hint="eastAsia"/>
          <w:color w:val="000000"/>
          <w:kern w:val="0"/>
          <w:sz w:val="32"/>
          <w:szCs w:val="32"/>
        </w:rPr>
        <w:t>。</w:t>
      </w:r>
    </w:p>
    <w:p w:rsidR="00997451"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FD11A8">
        <w:rPr>
          <w:rFonts w:ascii="仿宋_GB2312" w:eastAsia="仿宋_GB2312" w:hAnsi="华文仿宋" w:cs="宋体" w:hint="eastAsia"/>
          <w:color w:val="000000"/>
          <w:kern w:val="0"/>
          <w:sz w:val="32"/>
          <w:szCs w:val="32"/>
        </w:rPr>
        <w:t>.</w:t>
      </w:r>
      <w:r w:rsidR="0003091F" w:rsidRPr="00D82D7C">
        <w:rPr>
          <w:rFonts w:ascii="仿宋_GB2312" w:eastAsia="仿宋_GB2312" w:hAnsi="华文仿宋" w:cs="宋体" w:hint="eastAsia"/>
          <w:color w:val="000000"/>
          <w:kern w:val="0"/>
          <w:sz w:val="32"/>
          <w:szCs w:val="32"/>
        </w:rPr>
        <w:t>严格执行教育行政部门相关政策和规定，在</w:t>
      </w:r>
      <w:r w:rsidR="00DC570D" w:rsidRPr="00D82D7C">
        <w:rPr>
          <w:rFonts w:ascii="仿宋_GB2312" w:eastAsia="仿宋_GB2312" w:hAnsi="华文仿宋" w:cs="宋体" w:hint="eastAsia"/>
          <w:color w:val="000000"/>
          <w:kern w:val="0"/>
          <w:sz w:val="32"/>
          <w:szCs w:val="32"/>
        </w:rPr>
        <w:t>规范</w:t>
      </w:r>
      <w:r w:rsidR="00D90FE9" w:rsidRPr="00D82D7C">
        <w:rPr>
          <w:rFonts w:ascii="仿宋_GB2312" w:eastAsia="仿宋_GB2312" w:hAnsi="华文仿宋" w:cs="宋体" w:hint="eastAsia"/>
          <w:color w:val="000000"/>
          <w:kern w:val="0"/>
          <w:sz w:val="32"/>
          <w:szCs w:val="32"/>
        </w:rPr>
        <w:t>招生、</w:t>
      </w:r>
      <w:r w:rsidR="00DC570D" w:rsidRPr="00D82D7C">
        <w:rPr>
          <w:rFonts w:ascii="仿宋_GB2312" w:eastAsia="仿宋_GB2312" w:hAnsi="华文仿宋" w:cs="宋体" w:hint="eastAsia"/>
          <w:color w:val="000000"/>
          <w:kern w:val="0"/>
          <w:sz w:val="32"/>
          <w:szCs w:val="32"/>
        </w:rPr>
        <w:t>严格考试</w:t>
      </w:r>
      <w:r w:rsidR="00D90FE9" w:rsidRPr="00D82D7C">
        <w:rPr>
          <w:rFonts w:ascii="仿宋_GB2312" w:eastAsia="仿宋_GB2312" w:hAnsi="华文仿宋" w:cs="宋体" w:hint="eastAsia"/>
          <w:color w:val="000000"/>
          <w:kern w:val="0"/>
          <w:sz w:val="32"/>
          <w:szCs w:val="32"/>
        </w:rPr>
        <w:t>与毕业</w:t>
      </w:r>
      <w:r w:rsidR="00DC570D" w:rsidRPr="00D82D7C">
        <w:rPr>
          <w:rFonts w:ascii="仿宋_GB2312" w:eastAsia="仿宋_GB2312" w:hAnsi="华文仿宋" w:cs="宋体" w:hint="eastAsia"/>
          <w:color w:val="000000"/>
          <w:kern w:val="0"/>
          <w:sz w:val="32"/>
          <w:szCs w:val="32"/>
        </w:rPr>
        <w:t>管理</w:t>
      </w:r>
      <w:r w:rsidR="00012288" w:rsidRPr="00D82D7C">
        <w:rPr>
          <w:rFonts w:ascii="仿宋_GB2312" w:eastAsia="仿宋_GB2312" w:hAnsi="华文仿宋" w:cs="宋体" w:hint="eastAsia"/>
          <w:color w:val="000000"/>
          <w:kern w:val="0"/>
          <w:sz w:val="32"/>
          <w:szCs w:val="32"/>
        </w:rPr>
        <w:t>方面的举措</w:t>
      </w:r>
      <w:r w:rsidR="0003091F" w:rsidRPr="00D82D7C">
        <w:rPr>
          <w:rFonts w:ascii="仿宋_GB2312" w:eastAsia="仿宋_GB2312" w:hAnsi="华文仿宋" w:cs="宋体" w:hint="eastAsia"/>
          <w:color w:val="000000"/>
          <w:kern w:val="0"/>
          <w:sz w:val="32"/>
          <w:szCs w:val="32"/>
        </w:rPr>
        <w:t>。</w:t>
      </w:r>
    </w:p>
    <w:p w:rsidR="00997451" w:rsidRDefault="00F2719C" w:rsidP="00FD11A8">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997451">
        <w:rPr>
          <w:rFonts w:ascii="仿宋_GB2312" w:eastAsia="仿宋_GB2312" w:hAnsi="华文仿宋" w:cs="宋体" w:hint="eastAsia"/>
          <w:color w:val="000000"/>
          <w:kern w:val="0"/>
          <w:sz w:val="32"/>
          <w:szCs w:val="32"/>
        </w:rPr>
        <w:t>.</w:t>
      </w:r>
      <w:r w:rsidR="00DC7E37" w:rsidRPr="00D82D7C">
        <w:rPr>
          <w:rFonts w:ascii="仿宋_GB2312" w:eastAsia="仿宋_GB2312" w:hAnsi="华文仿宋" w:cs="宋体" w:hint="eastAsia"/>
          <w:color w:val="000000"/>
          <w:kern w:val="0"/>
          <w:sz w:val="32"/>
          <w:szCs w:val="32"/>
        </w:rPr>
        <w:t>学习支持服务</w:t>
      </w:r>
      <w:r w:rsidR="00A4423B" w:rsidRPr="00D82D7C">
        <w:rPr>
          <w:rFonts w:ascii="仿宋_GB2312" w:eastAsia="仿宋_GB2312" w:hAnsi="华文仿宋" w:cs="宋体" w:hint="eastAsia"/>
          <w:color w:val="000000"/>
          <w:kern w:val="0"/>
          <w:sz w:val="32"/>
          <w:szCs w:val="32"/>
        </w:rPr>
        <w:t>管理制度与标准</w:t>
      </w:r>
      <w:r w:rsidR="00A70E73" w:rsidRPr="00D82D7C">
        <w:rPr>
          <w:rFonts w:ascii="仿宋_GB2312" w:eastAsia="仿宋_GB2312" w:hAnsi="华文仿宋" w:cs="宋体" w:hint="eastAsia"/>
          <w:color w:val="000000"/>
          <w:kern w:val="0"/>
          <w:sz w:val="32"/>
          <w:szCs w:val="32"/>
        </w:rPr>
        <w:t>建设</w:t>
      </w:r>
      <w:r w:rsidR="00A4423B" w:rsidRPr="00D82D7C">
        <w:rPr>
          <w:rFonts w:ascii="仿宋_GB2312" w:eastAsia="仿宋_GB2312" w:hAnsi="华文仿宋" w:cs="宋体" w:hint="eastAsia"/>
          <w:color w:val="000000"/>
          <w:kern w:val="0"/>
          <w:sz w:val="32"/>
          <w:szCs w:val="32"/>
        </w:rPr>
        <w:t>、</w:t>
      </w:r>
      <w:r w:rsidR="007112F9" w:rsidRPr="00D82D7C">
        <w:rPr>
          <w:rFonts w:ascii="仿宋_GB2312" w:eastAsia="仿宋_GB2312" w:hAnsi="华文仿宋" w:cs="宋体" w:hint="eastAsia"/>
          <w:color w:val="000000"/>
          <w:kern w:val="0"/>
          <w:sz w:val="32"/>
          <w:szCs w:val="32"/>
        </w:rPr>
        <w:t>执行</w:t>
      </w:r>
      <w:r w:rsidR="00DC7E37" w:rsidRPr="00D82D7C">
        <w:rPr>
          <w:rFonts w:ascii="仿宋_GB2312" w:eastAsia="仿宋_GB2312" w:hAnsi="华文仿宋" w:cs="宋体" w:hint="eastAsia"/>
          <w:color w:val="000000"/>
          <w:kern w:val="0"/>
          <w:sz w:val="32"/>
          <w:szCs w:val="32"/>
        </w:rPr>
        <w:t>方式与效果</w:t>
      </w:r>
      <w:r w:rsidR="00A70E73" w:rsidRPr="00D82D7C">
        <w:rPr>
          <w:rFonts w:ascii="仿宋_GB2312" w:eastAsia="仿宋_GB2312" w:hAnsi="华文仿宋" w:cs="宋体" w:hint="eastAsia"/>
          <w:color w:val="000000"/>
          <w:kern w:val="0"/>
          <w:sz w:val="32"/>
          <w:szCs w:val="32"/>
        </w:rPr>
        <w:t>等</w:t>
      </w:r>
      <w:r w:rsidR="00DC7E37" w:rsidRPr="00D82D7C">
        <w:rPr>
          <w:rFonts w:ascii="仿宋_GB2312" w:eastAsia="仿宋_GB2312" w:hAnsi="华文仿宋" w:cs="宋体" w:hint="eastAsia"/>
          <w:color w:val="000000"/>
          <w:kern w:val="0"/>
          <w:sz w:val="32"/>
          <w:szCs w:val="32"/>
        </w:rPr>
        <w:t>。</w:t>
      </w:r>
      <w:r w:rsidR="00EC693E" w:rsidRPr="00D82D7C">
        <w:rPr>
          <w:rFonts w:ascii="仿宋_GB2312" w:eastAsia="仿宋_GB2312" w:hAnsi="华文仿宋" w:cs="宋体" w:hint="eastAsia"/>
          <w:color w:val="000000"/>
          <w:kern w:val="0"/>
          <w:sz w:val="32"/>
          <w:szCs w:val="32"/>
        </w:rPr>
        <w:t>特别</w:t>
      </w:r>
      <w:r w:rsidR="00854C99" w:rsidRPr="00D82D7C">
        <w:rPr>
          <w:rFonts w:ascii="仿宋_GB2312" w:eastAsia="仿宋_GB2312" w:hAnsi="华文仿宋" w:cs="宋体" w:hint="eastAsia"/>
          <w:color w:val="000000"/>
          <w:kern w:val="0"/>
          <w:sz w:val="32"/>
          <w:szCs w:val="32"/>
        </w:rPr>
        <w:t>需</w:t>
      </w:r>
      <w:r w:rsidR="00EC693E" w:rsidRPr="00D82D7C">
        <w:rPr>
          <w:rFonts w:ascii="仿宋_GB2312" w:eastAsia="仿宋_GB2312" w:hAnsi="华文仿宋" w:cs="宋体" w:hint="eastAsia"/>
          <w:color w:val="000000"/>
          <w:kern w:val="0"/>
          <w:sz w:val="32"/>
          <w:szCs w:val="32"/>
        </w:rPr>
        <w:t>注明学习中心</w:t>
      </w:r>
      <w:r w:rsidR="00854C99" w:rsidRPr="00D82D7C">
        <w:rPr>
          <w:rFonts w:ascii="仿宋_GB2312" w:eastAsia="仿宋_GB2312" w:hAnsi="华文仿宋" w:cs="宋体" w:hint="eastAsia"/>
          <w:color w:val="000000"/>
          <w:kern w:val="0"/>
          <w:sz w:val="32"/>
          <w:szCs w:val="32"/>
        </w:rPr>
        <w:t>（函授站点）</w:t>
      </w:r>
      <w:r w:rsidR="00EC693E" w:rsidRPr="00D82D7C">
        <w:rPr>
          <w:rFonts w:ascii="仿宋_GB2312" w:eastAsia="仿宋_GB2312" w:hAnsi="华文仿宋" w:cs="宋体" w:hint="eastAsia"/>
          <w:color w:val="000000"/>
          <w:kern w:val="0"/>
          <w:sz w:val="32"/>
          <w:szCs w:val="32"/>
        </w:rPr>
        <w:t>有无点外设点、中介招生、违规收费、虚假承诺和宣传等现象。</w:t>
      </w:r>
    </w:p>
    <w:p w:rsidR="00135907"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012288" w:rsidRPr="00D82D7C">
        <w:rPr>
          <w:rFonts w:ascii="仿宋_GB2312" w:eastAsia="仿宋_GB2312" w:hAnsi="华文仿宋" w:cs="宋体" w:hint="eastAsia"/>
          <w:color w:val="000000"/>
          <w:kern w:val="0"/>
          <w:sz w:val="32"/>
          <w:szCs w:val="32"/>
        </w:rPr>
        <w:t>内部质量保证的机制建设及实施效果</w:t>
      </w:r>
      <w:r w:rsidR="00135907">
        <w:rPr>
          <w:rFonts w:ascii="仿宋_GB2312" w:eastAsia="仿宋_GB2312" w:hAnsi="华文仿宋" w:cs="宋体" w:hint="eastAsia"/>
          <w:color w:val="000000"/>
          <w:kern w:val="0"/>
          <w:sz w:val="32"/>
          <w:szCs w:val="32"/>
        </w:rPr>
        <w:t>。</w:t>
      </w:r>
    </w:p>
    <w:p w:rsidR="00EC693E"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4</w:t>
      </w:r>
      <w:r w:rsidR="00135907">
        <w:rPr>
          <w:rFonts w:ascii="仿宋_GB2312" w:eastAsia="仿宋_GB2312" w:hAnsi="华文仿宋" w:cs="宋体" w:hint="eastAsia"/>
          <w:color w:val="000000"/>
          <w:kern w:val="0"/>
          <w:sz w:val="32"/>
          <w:szCs w:val="32"/>
        </w:rPr>
        <w:t>.</w:t>
      </w:r>
      <w:r w:rsidR="00012288" w:rsidRPr="00D82D7C">
        <w:rPr>
          <w:rFonts w:ascii="仿宋_GB2312" w:eastAsia="仿宋_GB2312" w:hAnsi="华文仿宋" w:cs="宋体" w:hint="eastAsia"/>
          <w:color w:val="000000"/>
          <w:kern w:val="0"/>
          <w:sz w:val="32"/>
          <w:szCs w:val="32"/>
        </w:rPr>
        <w:t>接受外部质量评估的类型、频率及效果等。</w:t>
      </w:r>
    </w:p>
    <w:p w:rsidR="00997451" w:rsidRPr="00DF779D" w:rsidRDefault="00CA56D5" w:rsidP="00DF779D">
      <w:pPr>
        <w:widowControl/>
        <w:adjustRightInd w:val="0"/>
        <w:snapToGrid w:val="0"/>
        <w:spacing w:line="600" w:lineRule="exact"/>
        <w:ind w:firstLineChars="147" w:firstLine="47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（四）学生学习效果。</w:t>
      </w:r>
    </w:p>
    <w:p w:rsidR="00997451"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997451">
        <w:rPr>
          <w:rFonts w:ascii="仿宋_GB2312" w:eastAsia="仿宋_GB2312" w:hAnsi="华文仿宋" w:cs="宋体" w:hint="eastAsia"/>
          <w:color w:val="000000"/>
          <w:kern w:val="0"/>
          <w:sz w:val="32"/>
          <w:szCs w:val="32"/>
        </w:rPr>
        <w:t>.</w:t>
      </w:r>
      <w:r w:rsidR="00CA56D5" w:rsidRPr="00CA56D5">
        <w:rPr>
          <w:rFonts w:ascii="仿宋_GB2312" w:eastAsia="仿宋_GB2312" w:hAnsi="华文仿宋" w:cs="宋体" w:hint="eastAsia"/>
          <w:color w:val="000000"/>
          <w:kern w:val="0"/>
          <w:sz w:val="32"/>
          <w:szCs w:val="32"/>
        </w:rPr>
        <w:t>学生学习满意度。</w:t>
      </w:r>
    </w:p>
    <w:p w:rsidR="00997451" w:rsidRDefault="00997451"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CA56D5" w:rsidRPr="00CA56D5">
        <w:rPr>
          <w:rFonts w:ascii="仿宋_GB2312" w:eastAsia="仿宋_GB2312" w:hAnsi="华文仿宋" w:cs="宋体" w:hint="eastAsia"/>
          <w:color w:val="000000"/>
          <w:kern w:val="0"/>
          <w:sz w:val="32"/>
          <w:szCs w:val="32"/>
        </w:rPr>
        <w:t>社会用人单位对毕业生的反馈评价。</w:t>
      </w:r>
    </w:p>
    <w:p w:rsidR="002B568E" w:rsidRPr="00D82D7C"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CA56D5" w:rsidRPr="00CA56D5">
        <w:rPr>
          <w:rFonts w:ascii="仿宋_GB2312" w:eastAsia="仿宋_GB2312" w:hAnsi="华文仿宋" w:cs="宋体" w:hint="eastAsia"/>
          <w:color w:val="000000"/>
          <w:kern w:val="0"/>
          <w:sz w:val="32"/>
          <w:szCs w:val="32"/>
        </w:rPr>
        <w:t>举例说明毕业生成就。</w:t>
      </w:r>
    </w:p>
    <w:p w:rsidR="00D90FE9" w:rsidRPr="00D82D7C" w:rsidRDefault="00220586" w:rsidP="00220586">
      <w:pPr>
        <w:pStyle w:val="2"/>
        <w:spacing w:before="0" w:after="0" w:line="600" w:lineRule="exact"/>
        <w:ind w:left="630"/>
        <w:rPr>
          <w:rFonts w:ascii="黑体" w:eastAsia="黑体" w:hAnsi="黑体"/>
          <w:b w:val="0"/>
        </w:rPr>
      </w:pPr>
      <w:r>
        <w:rPr>
          <w:rFonts w:ascii="黑体" w:eastAsia="黑体" w:hAnsi="黑体" w:hint="eastAsia"/>
          <w:b w:val="0"/>
        </w:rPr>
        <w:t>三、</w:t>
      </w:r>
      <w:r w:rsidR="00D90FE9" w:rsidRPr="00D82D7C">
        <w:rPr>
          <w:rFonts w:ascii="黑体" w:eastAsia="黑体" w:hAnsi="黑体" w:hint="eastAsia"/>
          <w:b w:val="0"/>
        </w:rPr>
        <w:t>非学历继续教育发展情况</w:t>
      </w:r>
    </w:p>
    <w:p w:rsidR="00135907" w:rsidRPr="00DF779D" w:rsidRDefault="00E902D2" w:rsidP="00135907">
      <w:pPr>
        <w:pStyle w:val="aa"/>
        <w:widowControl/>
        <w:numPr>
          <w:ilvl w:val="0"/>
          <w:numId w:val="7"/>
        </w:numPr>
        <w:adjustRightInd w:val="0"/>
        <w:snapToGrid w:val="0"/>
        <w:spacing w:line="600" w:lineRule="exact"/>
        <w:ind w:firstLineChars="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非学历继续教育</w:t>
      </w:r>
      <w:r w:rsidR="00837B8E" w:rsidRPr="00DF779D">
        <w:rPr>
          <w:rFonts w:ascii="楷体" w:eastAsia="楷体" w:hAnsi="楷体" w:cs="宋体" w:hint="eastAsia"/>
          <w:color w:val="000000"/>
          <w:kern w:val="0"/>
          <w:sz w:val="32"/>
          <w:szCs w:val="32"/>
        </w:rPr>
        <w:t>基本情况。</w:t>
      </w:r>
    </w:p>
    <w:p w:rsidR="00220586" w:rsidRPr="00220586" w:rsidRDefault="00F2719C" w:rsidP="00220586">
      <w:pPr>
        <w:widowControl/>
        <w:adjustRightInd w:val="0"/>
        <w:snapToGrid w:val="0"/>
        <w:spacing w:line="600" w:lineRule="exact"/>
        <w:ind w:leftChars="201" w:left="482" w:firstLineChars="100" w:firstLine="32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220586" w:rsidRPr="00220586">
        <w:rPr>
          <w:rFonts w:ascii="仿宋_GB2312" w:eastAsia="仿宋_GB2312" w:hAnsi="华文仿宋" w:cs="宋体" w:hint="eastAsia"/>
          <w:color w:val="000000"/>
          <w:kern w:val="0"/>
          <w:sz w:val="32"/>
          <w:szCs w:val="32"/>
        </w:rPr>
        <w:t>.学校非学历继续教育的年度总班次、总人次。</w:t>
      </w:r>
    </w:p>
    <w:p w:rsidR="00135907" w:rsidRPr="00135907" w:rsidRDefault="00135907" w:rsidP="00135907">
      <w:pPr>
        <w:widowControl/>
        <w:adjustRightInd w:val="0"/>
        <w:snapToGrid w:val="0"/>
        <w:spacing w:line="600" w:lineRule="exact"/>
        <w:ind w:firstLineChars="250" w:firstLine="800"/>
        <w:textAlignment w:val="center"/>
        <w:rPr>
          <w:rFonts w:ascii="仿宋_GB2312" w:eastAsia="仿宋_GB2312" w:hAnsi="华文仿宋" w:cs="宋体"/>
          <w:b/>
          <w:color w:val="000000"/>
          <w:kern w:val="0"/>
          <w:sz w:val="32"/>
          <w:szCs w:val="32"/>
        </w:rPr>
      </w:pPr>
      <w:r w:rsidRPr="00135907">
        <w:rPr>
          <w:rFonts w:ascii="仿宋_GB2312" w:eastAsia="仿宋_GB2312" w:hAnsi="华文仿宋" w:cs="宋体" w:hint="eastAsia"/>
          <w:color w:val="000000"/>
          <w:kern w:val="0"/>
          <w:sz w:val="32"/>
          <w:szCs w:val="32"/>
        </w:rPr>
        <w:t>2.学校主要面向哪几类人群开展非学历继续教育</w:t>
      </w:r>
      <w:r w:rsidR="00220586">
        <w:rPr>
          <w:rFonts w:ascii="仿宋_GB2312" w:eastAsia="仿宋_GB2312" w:hAnsi="华文仿宋" w:cs="宋体" w:hint="eastAsia"/>
          <w:color w:val="000000"/>
          <w:kern w:val="0"/>
          <w:sz w:val="32"/>
          <w:szCs w:val="32"/>
        </w:rPr>
        <w:t>。</w:t>
      </w:r>
      <w:r w:rsidRPr="00135907">
        <w:rPr>
          <w:rFonts w:ascii="仿宋_GB2312" w:eastAsia="仿宋_GB2312" w:hAnsi="华文仿宋" w:cs="宋体" w:hint="eastAsia"/>
          <w:color w:val="000000"/>
          <w:kern w:val="0"/>
          <w:sz w:val="32"/>
          <w:szCs w:val="32"/>
        </w:rPr>
        <w:t>针对每一类人群开展非学历继续教育的总班次、总人次。</w:t>
      </w:r>
    </w:p>
    <w:p w:rsidR="00FD11A8"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FD11A8">
        <w:rPr>
          <w:rFonts w:ascii="仿宋_GB2312" w:eastAsia="仿宋_GB2312" w:hAnsi="华文仿宋" w:cs="宋体" w:hint="eastAsia"/>
          <w:color w:val="000000"/>
          <w:kern w:val="0"/>
          <w:sz w:val="32"/>
          <w:szCs w:val="32"/>
        </w:rPr>
        <w:t>.学校非学历继续教育招生方式（</w:t>
      </w:r>
      <w:r w:rsidR="00FD11A8" w:rsidRPr="00FD11A8">
        <w:rPr>
          <w:rFonts w:ascii="仿宋_GB2312" w:eastAsia="仿宋_GB2312" w:hAnsi="华文仿宋" w:cs="宋体" w:hint="eastAsia"/>
          <w:color w:val="000000"/>
          <w:kern w:val="0"/>
          <w:sz w:val="32"/>
          <w:szCs w:val="32"/>
        </w:rPr>
        <w:t>委托</w:t>
      </w:r>
      <w:r w:rsidR="00135907">
        <w:rPr>
          <w:rFonts w:ascii="仿宋_GB2312" w:eastAsia="仿宋_GB2312" w:hAnsi="华文仿宋" w:cs="宋体" w:hint="eastAsia"/>
          <w:color w:val="000000"/>
          <w:kern w:val="0"/>
          <w:sz w:val="32"/>
          <w:szCs w:val="32"/>
        </w:rPr>
        <w:t>招生</w:t>
      </w:r>
      <w:r w:rsidR="00FD11A8">
        <w:rPr>
          <w:rFonts w:ascii="仿宋_GB2312" w:eastAsia="仿宋_GB2312" w:hAnsi="华文仿宋" w:cs="宋体" w:hint="eastAsia"/>
          <w:color w:val="000000"/>
          <w:kern w:val="0"/>
          <w:sz w:val="32"/>
          <w:szCs w:val="32"/>
        </w:rPr>
        <w:t>或</w:t>
      </w:r>
      <w:r w:rsidR="00FD11A8" w:rsidRPr="00FD11A8">
        <w:rPr>
          <w:rFonts w:ascii="仿宋_GB2312" w:eastAsia="仿宋_GB2312" w:hAnsi="华文仿宋" w:cs="宋体" w:hint="eastAsia"/>
          <w:color w:val="000000"/>
          <w:kern w:val="0"/>
          <w:sz w:val="32"/>
          <w:szCs w:val="32"/>
        </w:rPr>
        <w:t>社会招生</w:t>
      </w:r>
      <w:r w:rsidR="00FD11A8">
        <w:rPr>
          <w:rFonts w:ascii="仿宋_GB2312" w:eastAsia="仿宋_GB2312" w:hAnsi="华文仿宋" w:cs="宋体" w:hint="eastAsia"/>
          <w:color w:val="000000"/>
          <w:kern w:val="0"/>
          <w:sz w:val="32"/>
          <w:szCs w:val="32"/>
        </w:rPr>
        <w:t>等）。</w:t>
      </w:r>
    </w:p>
    <w:p w:rsidR="00837B8E" w:rsidRPr="00997451"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4</w:t>
      </w:r>
      <w:r w:rsidR="00997451">
        <w:rPr>
          <w:rFonts w:ascii="仿宋_GB2312" w:eastAsia="仿宋_GB2312" w:hAnsi="华文仿宋" w:cs="宋体" w:hint="eastAsia"/>
          <w:color w:val="000000"/>
          <w:kern w:val="0"/>
          <w:sz w:val="32"/>
          <w:szCs w:val="32"/>
        </w:rPr>
        <w:t>.</w:t>
      </w:r>
      <w:r w:rsidR="0010395B" w:rsidRPr="00997451">
        <w:rPr>
          <w:rFonts w:ascii="仿宋_GB2312" w:eastAsia="仿宋_GB2312" w:hAnsi="华文仿宋" w:cs="宋体" w:hint="eastAsia"/>
          <w:color w:val="000000"/>
          <w:kern w:val="0"/>
          <w:sz w:val="32"/>
          <w:szCs w:val="32"/>
        </w:rPr>
        <w:t>非学历继续教育的</w:t>
      </w:r>
      <w:r>
        <w:rPr>
          <w:rFonts w:ascii="仿宋_GB2312" w:eastAsia="仿宋_GB2312" w:hAnsi="华文仿宋" w:cs="宋体" w:hint="eastAsia"/>
          <w:color w:val="000000"/>
          <w:kern w:val="0"/>
          <w:sz w:val="32"/>
          <w:szCs w:val="32"/>
        </w:rPr>
        <w:t>教学</w:t>
      </w:r>
      <w:r w:rsidR="0010395B" w:rsidRPr="00997451">
        <w:rPr>
          <w:rFonts w:ascii="仿宋_GB2312" w:eastAsia="仿宋_GB2312" w:hAnsi="华文仿宋" w:cs="宋体" w:hint="eastAsia"/>
          <w:color w:val="000000"/>
          <w:kern w:val="0"/>
          <w:sz w:val="32"/>
          <w:szCs w:val="32"/>
        </w:rPr>
        <w:t>模式（面授、在线、混合式</w:t>
      </w:r>
      <w:r w:rsidR="001E4F79">
        <w:rPr>
          <w:rFonts w:ascii="仿宋_GB2312" w:eastAsia="仿宋_GB2312" w:hAnsi="华文仿宋" w:cs="宋体" w:hint="eastAsia"/>
          <w:color w:val="000000"/>
          <w:kern w:val="0"/>
          <w:sz w:val="32"/>
          <w:szCs w:val="32"/>
        </w:rPr>
        <w:t>等</w:t>
      </w:r>
      <w:r w:rsidR="0010395B" w:rsidRPr="00997451">
        <w:rPr>
          <w:rFonts w:ascii="仿宋_GB2312" w:eastAsia="仿宋_GB2312" w:hAnsi="华文仿宋" w:cs="宋体" w:hint="eastAsia"/>
          <w:color w:val="000000"/>
          <w:kern w:val="0"/>
          <w:sz w:val="32"/>
          <w:szCs w:val="32"/>
        </w:rPr>
        <w:t>）。</w:t>
      </w:r>
    </w:p>
    <w:p w:rsidR="0010395B" w:rsidRPr="00DF779D" w:rsidRDefault="0010395B" w:rsidP="00882151">
      <w:pPr>
        <w:pStyle w:val="aa"/>
        <w:widowControl/>
        <w:numPr>
          <w:ilvl w:val="0"/>
          <w:numId w:val="7"/>
        </w:numPr>
        <w:adjustRightInd w:val="0"/>
        <w:snapToGrid w:val="0"/>
        <w:spacing w:line="600" w:lineRule="exact"/>
        <w:ind w:firstLineChars="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lastRenderedPageBreak/>
        <w:t>非学历继续教育的工作进展。</w:t>
      </w:r>
    </w:p>
    <w:p w:rsidR="00E902D2" w:rsidRPr="00DF779D" w:rsidRDefault="00E902D2" w:rsidP="00882151">
      <w:pPr>
        <w:pStyle w:val="aa"/>
        <w:widowControl/>
        <w:numPr>
          <w:ilvl w:val="0"/>
          <w:numId w:val="7"/>
        </w:numPr>
        <w:adjustRightInd w:val="0"/>
        <w:snapToGrid w:val="0"/>
        <w:spacing w:line="600" w:lineRule="exact"/>
        <w:ind w:firstLineChars="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非学历继续教育</w:t>
      </w:r>
      <w:r w:rsidR="0010395B" w:rsidRPr="00DF779D">
        <w:rPr>
          <w:rFonts w:ascii="楷体" w:eastAsia="楷体" w:hAnsi="楷体" w:cs="宋体" w:hint="eastAsia"/>
          <w:color w:val="000000"/>
          <w:kern w:val="0"/>
          <w:sz w:val="32"/>
          <w:szCs w:val="32"/>
        </w:rPr>
        <w:t>的</w:t>
      </w:r>
      <w:r w:rsidRPr="00DF779D">
        <w:rPr>
          <w:rFonts w:ascii="楷体" w:eastAsia="楷体" w:hAnsi="楷体" w:cs="宋体" w:hint="eastAsia"/>
          <w:color w:val="000000"/>
          <w:kern w:val="0"/>
          <w:sz w:val="32"/>
          <w:szCs w:val="32"/>
        </w:rPr>
        <w:t>主要特色</w:t>
      </w:r>
      <w:r w:rsidR="00DF4692" w:rsidRPr="00DF779D">
        <w:rPr>
          <w:rFonts w:ascii="楷体" w:eastAsia="楷体" w:hAnsi="楷体" w:cs="宋体" w:hint="eastAsia"/>
          <w:color w:val="000000"/>
          <w:kern w:val="0"/>
          <w:sz w:val="32"/>
          <w:szCs w:val="32"/>
        </w:rPr>
        <w:t>。</w:t>
      </w:r>
    </w:p>
    <w:p w:rsidR="002B5ADA" w:rsidRPr="00D82D7C" w:rsidRDefault="002805C1" w:rsidP="00882151">
      <w:pPr>
        <w:pStyle w:val="2"/>
        <w:numPr>
          <w:ilvl w:val="0"/>
          <w:numId w:val="13"/>
        </w:numPr>
        <w:spacing w:before="0" w:after="0" w:line="600" w:lineRule="exact"/>
        <w:rPr>
          <w:rFonts w:ascii="黑体" w:eastAsia="黑体" w:hAnsi="黑体"/>
          <w:b w:val="0"/>
        </w:rPr>
      </w:pPr>
      <w:r w:rsidRPr="00D82D7C">
        <w:rPr>
          <w:rFonts w:ascii="黑体" w:eastAsia="黑体" w:hAnsi="黑体" w:hint="eastAsia"/>
          <w:b w:val="0"/>
        </w:rPr>
        <w:t>社会贡献与</w:t>
      </w:r>
      <w:r w:rsidR="00E902D2" w:rsidRPr="00D82D7C">
        <w:rPr>
          <w:rFonts w:ascii="黑体" w:eastAsia="黑体" w:hAnsi="黑体" w:hint="eastAsia"/>
          <w:b w:val="0"/>
        </w:rPr>
        <w:t>改革创新情况</w:t>
      </w:r>
    </w:p>
    <w:p w:rsidR="003A139D"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（一）</w:t>
      </w:r>
      <w:r w:rsidR="00A95497" w:rsidRPr="00DF779D">
        <w:rPr>
          <w:rFonts w:ascii="楷体" w:eastAsia="楷体" w:hAnsi="楷体" w:cs="黑体" w:hint="eastAsia"/>
          <w:sz w:val="32"/>
          <w:szCs w:val="32"/>
        </w:rPr>
        <w:t>学校</w:t>
      </w:r>
      <w:r w:rsidR="003A139D" w:rsidRPr="00DF779D">
        <w:rPr>
          <w:rFonts w:ascii="楷体" w:eastAsia="楷体" w:hAnsi="楷体" w:cs="黑体" w:hint="eastAsia"/>
          <w:sz w:val="32"/>
          <w:szCs w:val="32"/>
        </w:rPr>
        <w:t>继续教育服务国家战略</w:t>
      </w:r>
      <w:r w:rsidRPr="00DF779D">
        <w:rPr>
          <w:rFonts w:ascii="楷体" w:eastAsia="楷体" w:hAnsi="楷体" w:cs="黑体" w:hint="eastAsia"/>
          <w:sz w:val="32"/>
          <w:szCs w:val="32"/>
        </w:rPr>
        <w:t>、经济</w:t>
      </w:r>
      <w:r w:rsidR="00A95497" w:rsidRPr="00DF779D">
        <w:rPr>
          <w:rFonts w:ascii="楷体" w:eastAsia="楷体" w:hAnsi="楷体" w:cs="黑体" w:hint="eastAsia"/>
          <w:sz w:val="32"/>
          <w:szCs w:val="32"/>
        </w:rPr>
        <w:t>社会发展</w:t>
      </w:r>
      <w:r w:rsidR="005C0637" w:rsidRPr="00DF779D">
        <w:rPr>
          <w:rFonts w:ascii="楷体" w:eastAsia="楷体" w:hAnsi="楷体" w:cs="黑体" w:hint="eastAsia"/>
          <w:sz w:val="32"/>
          <w:szCs w:val="32"/>
        </w:rPr>
        <w:t>与学习型社会建设</w:t>
      </w:r>
      <w:r w:rsidR="00A95497" w:rsidRPr="00DF779D">
        <w:rPr>
          <w:rFonts w:ascii="楷体" w:eastAsia="楷体" w:hAnsi="楷体" w:cs="黑体" w:hint="eastAsia"/>
          <w:sz w:val="32"/>
          <w:szCs w:val="32"/>
        </w:rPr>
        <w:t>的情况与</w:t>
      </w:r>
      <w:r w:rsidRPr="00DF779D">
        <w:rPr>
          <w:rFonts w:ascii="楷体" w:eastAsia="楷体" w:hAnsi="楷体" w:cs="黑体" w:hint="eastAsia"/>
          <w:sz w:val="32"/>
          <w:szCs w:val="32"/>
        </w:rPr>
        <w:t>经验</w:t>
      </w:r>
      <w:r w:rsidR="00DF4692" w:rsidRPr="00DF779D">
        <w:rPr>
          <w:rFonts w:ascii="楷体" w:eastAsia="楷体" w:hAnsi="楷体" w:cs="黑体" w:hint="eastAsia"/>
          <w:sz w:val="32"/>
          <w:szCs w:val="32"/>
        </w:rPr>
        <w:t>。</w:t>
      </w:r>
    </w:p>
    <w:p w:rsidR="009377F9"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（二）</w:t>
      </w:r>
      <w:r w:rsidR="001E4F79" w:rsidRPr="00DF779D">
        <w:rPr>
          <w:rFonts w:ascii="楷体" w:eastAsia="楷体" w:hAnsi="楷体" w:cs="黑体" w:hint="eastAsia"/>
          <w:sz w:val="32"/>
          <w:szCs w:val="32"/>
        </w:rPr>
        <w:t xml:space="preserve"> 学校</w:t>
      </w:r>
      <w:r w:rsidR="00AE6D74" w:rsidRPr="00DF779D">
        <w:rPr>
          <w:rFonts w:ascii="楷体" w:eastAsia="楷体" w:hAnsi="楷体" w:cs="黑体" w:hint="eastAsia"/>
          <w:sz w:val="32"/>
          <w:szCs w:val="32"/>
        </w:rPr>
        <w:t>继续教育</w:t>
      </w:r>
      <w:r w:rsidR="005C0637" w:rsidRPr="00DF779D">
        <w:rPr>
          <w:rFonts w:ascii="楷体" w:eastAsia="楷体" w:hAnsi="楷体" w:cs="黑体" w:hint="eastAsia"/>
          <w:sz w:val="32"/>
          <w:szCs w:val="32"/>
        </w:rPr>
        <w:t>资源</w:t>
      </w:r>
      <w:r w:rsidR="001E4F79" w:rsidRPr="00DF779D">
        <w:rPr>
          <w:rFonts w:ascii="楷体" w:eastAsia="楷体" w:hAnsi="楷体" w:cs="黑体" w:hint="eastAsia"/>
          <w:sz w:val="32"/>
          <w:szCs w:val="32"/>
        </w:rPr>
        <w:t>面向校内、</w:t>
      </w:r>
      <w:r w:rsidR="00F24B15" w:rsidRPr="00DF779D">
        <w:rPr>
          <w:rFonts w:ascii="楷体" w:eastAsia="楷体" w:hAnsi="楷体" w:cs="黑体" w:hint="eastAsia"/>
          <w:sz w:val="32"/>
          <w:szCs w:val="32"/>
        </w:rPr>
        <w:t>社会开放服务</w:t>
      </w:r>
      <w:r w:rsidR="00AE6D74" w:rsidRPr="00DF779D">
        <w:rPr>
          <w:rFonts w:ascii="楷体" w:eastAsia="楷体" w:hAnsi="楷体" w:cs="黑体" w:hint="eastAsia"/>
          <w:sz w:val="32"/>
          <w:szCs w:val="32"/>
        </w:rPr>
        <w:t>情况</w:t>
      </w:r>
      <w:r w:rsidR="00DF4692" w:rsidRPr="00DF779D">
        <w:rPr>
          <w:rFonts w:ascii="楷体" w:eastAsia="楷体" w:hAnsi="楷体" w:cs="黑体" w:hint="eastAsia"/>
          <w:sz w:val="32"/>
          <w:szCs w:val="32"/>
        </w:rPr>
        <w:t>。</w:t>
      </w:r>
    </w:p>
    <w:p w:rsidR="009377F9"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（三）</w:t>
      </w:r>
      <w:r w:rsidR="001E4F79" w:rsidRPr="00DF779D">
        <w:rPr>
          <w:rFonts w:ascii="楷体" w:eastAsia="楷体" w:hAnsi="楷体" w:cs="黑体" w:hint="eastAsia"/>
          <w:sz w:val="32"/>
          <w:szCs w:val="32"/>
        </w:rPr>
        <w:t>学校</w:t>
      </w:r>
      <w:r w:rsidR="00AE6D74" w:rsidRPr="00DF779D">
        <w:rPr>
          <w:rFonts w:ascii="楷体" w:eastAsia="楷体" w:hAnsi="楷体" w:cs="黑体" w:hint="eastAsia"/>
          <w:sz w:val="32"/>
          <w:szCs w:val="32"/>
        </w:rPr>
        <w:t>继续教育与</w:t>
      </w:r>
      <w:r w:rsidR="00D22470" w:rsidRPr="00DF779D">
        <w:rPr>
          <w:rFonts w:ascii="楷体" w:eastAsia="楷体" w:hAnsi="楷体" w:cs="黑体" w:hint="eastAsia"/>
          <w:sz w:val="32"/>
          <w:szCs w:val="32"/>
        </w:rPr>
        <w:t>其他高校、</w:t>
      </w:r>
      <w:r w:rsidR="00F2719C">
        <w:rPr>
          <w:rFonts w:ascii="楷体" w:eastAsia="楷体" w:hAnsi="楷体" w:cs="黑体" w:hint="eastAsia"/>
          <w:sz w:val="32"/>
          <w:szCs w:val="32"/>
        </w:rPr>
        <w:t>行业、</w:t>
      </w:r>
      <w:r w:rsidR="00F24B15" w:rsidRPr="00DF779D">
        <w:rPr>
          <w:rFonts w:ascii="楷体" w:eastAsia="楷体" w:hAnsi="楷体" w:cs="黑体" w:hint="eastAsia"/>
          <w:sz w:val="32"/>
          <w:szCs w:val="32"/>
        </w:rPr>
        <w:t>企业、国际机构等的合作情况</w:t>
      </w:r>
      <w:r w:rsidR="00DF4692" w:rsidRPr="00DF779D">
        <w:rPr>
          <w:rFonts w:ascii="楷体" w:eastAsia="楷体" w:hAnsi="楷体" w:cs="黑体" w:hint="eastAsia"/>
          <w:sz w:val="32"/>
          <w:szCs w:val="32"/>
        </w:rPr>
        <w:t>。</w:t>
      </w:r>
    </w:p>
    <w:p w:rsidR="009377F9"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（四）</w:t>
      </w:r>
      <w:r w:rsidR="001E4F79" w:rsidRPr="00DF779D">
        <w:rPr>
          <w:rFonts w:ascii="楷体" w:eastAsia="楷体" w:hAnsi="楷体" w:cs="黑体" w:hint="eastAsia"/>
          <w:sz w:val="32"/>
          <w:szCs w:val="32"/>
        </w:rPr>
        <w:t>学校继续教育</w:t>
      </w:r>
      <w:r w:rsidR="00A95497" w:rsidRPr="00DF779D">
        <w:rPr>
          <w:rFonts w:ascii="楷体" w:eastAsia="楷体" w:hAnsi="楷体" w:cs="黑体" w:hint="eastAsia"/>
          <w:sz w:val="32"/>
          <w:szCs w:val="32"/>
        </w:rPr>
        <w:t>的创新、特色与经验</w:t>
      </w:r>
      <w:r w:rsidR="00DF4692" w:rsidRPr="00DF779D">
        <w:rPr>
          <w:rFonts w:ascii="楷体" w:eastAsia="楷体" w:hAnsi="楷体" w:cs="黑体" w:hint="eastAsia"/>
          <w:sz w:val="32"/>
          <w:szCs w:val="32"/>
        </w:rPr>
        <w:t>。</w:t>
      </w:r>
    </w:p>
    <w:p w:rsidR="005C0637" w:rsidRPr="00DF779D" w:rsidRDefault="001E4F79"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（五）学校继续教育科学研究</w:t>
      </w:r>
      <w:r w:rsidR="005C0637" w:rsidRPr="00DF779D">
        <w:rPr>
          <w:rFonts w:ascii="楷体" w:eastAsia="楷体" w:hAnsi="楷体" w:cs="黑体" w:hint="eastAsia"/>
          <w:sz w:val="32"/>
          <w:szCs w:val="32"/>
        </w:rPr>
        <w:t>情况</w:t>
      </w:r>
      <w:r w:rsidR="00220586" w:rsidRPr="00DF779D">
        <w:rPr>
          <w:rFonts w:ascii="楷体" w:eastAsia="楷体" w:hAnsi="楷体" w:cs="黑体" w:hint="eastAsia"/>
          <w:sz w:val="32"/>
          <w:szCs w:val="32"/>
        </w:rPr>
        <w:t>。</w:t>
      </w:r>
    </w:p>
    <w:p w:rsidR="00370B45" w:rsidRPr="00DF779D" w:rsidRDefault="005C0637"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（六</w:t>
      </w:r>
      <w:r w:rsidR="001E4F79" w:rsidRPr="00DF779D">
        <w:rPr>
          <w:rFonts w:ascii="楷体" w:eastAsia="楷体" w:hAnsi="楷体" w:cs="黑体" w:hint="eastAsia"/>
          <w:sz w:val="32"/>
          <w:szCs w:val="32"/>
        </w:rPr>
        <w:t>）学校继续教育</w:t>
      </w:r>
      <w:r w:rsidR="0040633A" w:rsidRPr="00DF779D">
        <w:rPr>
          <w:rFonts w:ascii="楷体" w:eastAsia="楷体" w:hAnsi="楷体" w:cs="黑体" w:hint="eastAsia"/>
          <w:sz w:val="32"/>
          <w:szCs w:val="32"/>
        </w:rPr>
        <w:t>获奖及立项情况</w:t>
      </w:r>
      <w:r w:rsidR="00DF4692" w:rsidRPr="00DF779D">
        <w:rPr>
          <w:rFonts w:ascii="楷体" w:eastAsia="楷体" w:hAnsi="楷体" w:cs="黑体" w:hint="eastAsia"/>
          <w:sz w:val="32"/>
          <w:szCs w:val="32"/>
        </w:rPr>
        <w:t>。</w:t>
      </w:r>
    </w:p>
    <w:p w:rsidR="00370B45" w:rsidRPr="00D82D7C" w:rsidRDefault="00882151" w:rsidP="00220586">
      <w:pPr>
        <w:pStyle w:val="2"/>
        <w:spacing w:before="0" w:after="0" w:line="600" w:lineRule="exact"/>
        <w:ind w:left="630"/>
        <w:rPr>
          <w:rFonts w:ascii="黑体" w:eastAsia="黑体" w:hAnsi="黑体"/>
          <w:b w:val="0"/>
        </w:rPr>
      </w:pPr>
      <w:r>
        <w:rPr>
          <w:rFonts w:ascii="黑体" w:eastAsia="黑体" w:hAnsi="黑体" w:hint="eastAsia"/>
          <w:b w:val="0"/>
        </w:rPr>
        <w:t>五、</w:t>
      </w:r>
      <w:r w:rsidR="00370B45" w:rsidRPr="00D82D7C">
        <w:rPr>
          <w:rFonts w:ascii="黑体" w:eastAsia="黑体" w:hAnsi="黑体" w:hint="eastAsia"/>
          <w:b w:val="0"/>
        </w:rPr>
        <w:t>问题</w:t>
      </w:r>
      <w:r w:rsidR="005C0637">
        <w:rPr>
          <w:rFonts w:ascii="黑体" w:eastAsia="黑体" w:hAnsi="黑体" w:hint="eastAsia"/>
          <w:b w:val="0"/>
        </w:rPr>
        <w:t>与对策</w:t>
      </w:r>
      <w:r w:rsidR="00E902D2" w:rsidRPr="00D82D7C">
        <w:rPr>
          <w:rFonts w:ascii="黑体" w:eastAsia="黑体" w:hAnsi="黑体" w:hint="eastAsia"/>
          <w:b w:val="0"/>
        </w:rPr>
        <w:t>建议</w:t>
      </w:r>
    </w:p>
    <w:p w:rsidR="00E902D2"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（一）学校继续教育</w:t>
      </w:r>
      <w:r w:rsidR="00FB2B20" w:rsidRPr="00DF779D">
        <w:rPr>
          <w:rFonts w:ascii="楷体" w:eastAsia="楷体" w:hAnsi="楷体" w:cs="黑体" w:hint="eastAsia"/>
          <w:sz w:val="32"/>
          <w:szCs w:val="32"/>
        </w:rPr>
        <w:t>发展与人才培养质量方面</w:t>
      </w:r>
      <w:r w:rsidRPr="00DF779D">
        <w:rPr>
          <w:rFonts w:ascii="楷体" w:eastAsia="楷体" w:hAnsi="楷体" w:cs="黑体" w:hint="eastAsia"/>
          <w:sz w:val="32"/>
          <w:szCs w:val="32"/>
        </w:rPr>
        <w:t>存在的问题及对策</w:t>
      </w:r>
      <w:r w:rsidR="00DF4692" w:rsidRPr="00DF779D">
        <w:rPr>
          <w:rFonts w:ascii="楷体" w:eastAsia="楷体" w:hAnsi="楷体" w:cs="黑体" w:hint="eastAsia"/>
          <w:sz w:val="32"/>
          <w:szCs w:val="32"/>
        </w:rPr>
        <w:t>。</w:t>
      </w:r>
    </w:p>
    <w:p w:rsidR="00882151"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（二）</w:t>
      </w:r>
      <w:r w:rsidR="00FB2B20" w:rsidRPr="00DF779D">
        <w:rPr>
          <w:rFonts w:ascii="楷体" w:eastAsia="楷体" w:hAnsi="楷体" w:cs="黑体" w:hint="eastAsia"/>
          <w:sz w:val="32"/>
          <w:szCs w:val="32"/>
        </w:rPr>
        <w:t>学校</w:t>
      </w:r>
      <w:r w:rsidRPr="00DF779D">
        <w:rPr>
          <w:rFonts w:ascii="楷体" w:eastAsia="楷体" w:hAnsi="楷体" w:cs="黑体" w:hint="eastAsia"/>
          <w:sz w:val="32"/>
          <w:szCs w:val="32"/>
        </w:rPr>
        <w:t>下一步</w:t>
      </w:r>
      <w:r w:rsidR="008A1F0A" w:rsidRPr="00DF779D">
        <w:rPr>
          <w:rFonts w:ascii="楷体" w:eastAsia="楷体" w:hAnsi="楷体" w:cs="黑体" w:hint="eastAsia"/>
          <w:sz w:val="32"/>
          <w:szCs w:val="32"/>
        </w:rPr>
        <w:t>开展</w:t>
      </w:r>
      <w:r w:rsidRPr="00DF779D">
        <w:rPr>
          <w:rFonts w:ascii="楷体" w:eastAsia="楷体" w:hAnsi="楷体" w:cs="黑体" w:hint="eastAsia"/>
          <w:sz w:val="32"/>
          <w:szCs w:val="32"/>
        </w:rPr>
        <w:t>继续教育工作</w:t>
      </w:r>
      <w:r w:rsidR="008A1F0A" w:rsidRPr="00DF779D">
        <w:rPr>
          <w:rFonts w:ascii="楷体" w:eastAsia="楷体" w:hAnsi="楷体" w:cs="黑体" w:hint="eastAsia"/>
          <w:sz w:val="32"/>
          <w:szCs w:val="32"/>
        </w:rPr>
        <w:t>的</w:t>
      </w:r>
      <w:bookmarkStart w:id="0" w:name="_GoBack"/>
      <w:bookmarkEnd w:id="0"/>
      <w:r w:rsidRPr="00DF779D">
        <w:rPr>
          <w:rFonts w:ascii="楷体" w:eastAsia="楷体" w:hAnsi="楷体" w:cs="黑体" w:hint="eastAsia"/>
          <w:sz w:val="32"/>
          <w:szCs w:val="32"/>
        </w:rPr>
        <w:t>思路、目标和举措</w:t>
      </w:r>
      <w:r w:rsidR="00DF4692" w:rsidRPr="00DF779D">
        <w:rPr>
          <w:rFonts w:ascii="楷体" w:eastAsia="楷体" w:hAnsi="楷体" w:cs="黑体" w:hint="eastAsia"/>
          <w:sz w:val="32"/>
          <w:szCs w:val="32"/>
        </w:rPr>
        <w:t>。</w:t>
      </w:r>
    </w:p>
    <w:p w:rsidR="007C1E13"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（三）</w:t>
      </w:r>
      <w:r w:rsidR="007F4FBE" w:rsidRPr="00DF779D">
        <w:rPr>
          <w:rFonts w:ascii="楷体" w:eastAsia="楷体" w:hAnsi="楷体" w:cs="黑体" w:hint="eastAsia"/>
          <w:sz w:val="32"/>
          <w:szCs w:val="32"/>
        </w:rPr>
        <w:t>对“办好继续教育”的</w:t>
      </w:r>
      <w:r w:rsidRPr="00DF779D">
        <w:rPr>
          <w:rFonts w:ascii="楷体" w:eastAsia="楷体" w:hAnsi="楷体" w:cs="黑体" w:hint="eastAsia"/>
          <w:sz w:val="32"/>
          <w:szCs w:val="32"/>
        </w:rPr>
        <w:t>建议</w:t>
      </w:r>
      <w:r w:rsidR="00DF4692" w:rsidRPr="00DF779D">
        <w:rPr>
          <w:rFonts w:ascii="楷体" w:eastAsia="楷体" w:hAnsi="楷体" w:cs="黑体" w:hint="eastAsia"/>
          <w:sz w:val="32"/>
          <w:szCs w:val="32"/>
        </w:rPr>
        <w:t>。</w:t>
      </w:r>
    </w:p>
    <w:sectPr w:rsidR="007C1E13" w:rsidRPr="00DF779D" w:rsidSect="00271072">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9B7" w:rsidRDefault="001769B7" w:rsidP="002B5ADA">
      <w:r>
        <w:separator/>
      </w:r>
    </w:p>
  </w:endnote>
  <w:endnote w:type="continuationSeparator" w:id="1">
    <w:p w:rsidR="001769B7" w:rsidRDefault="001769B7" w:rsidP="002B5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iti SC Light">
    <w:altName w:val="Microsoft YaHei UI"/>
    <w:charset w:val="50"/>
    <w:family w:val="auto"/>
    <w:pitch w:val="default"/>
    <w:sig w:usb0="00000000" w:usb1="00000000" w:usb2="00000010" w:usb3="00000000" w:csb0="003E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9291"/>
      <w:docPartObj>
        <w:docPartGallery w:val="Page Numbers (Bottom of Page)"/>
        <w:docPartUnique/>
      </w:docPartObj>
    </w:sdtPr>
    <w:sdtContent>
      <w:p w:rsidR="00D541AB" w:rsidRDefault="00402B65">
        <w:pPr>
          <w:pStyle w:val="ac"/>
          <w:jc w:val="center"/>
        </w:pPr>
        <w:r w:rsidRPr="00402B65">
          <w:fldChar w:fldCharType="begin"/>
        </w:r>
        <w:r w:rsidR="00711093">
          <w:instrText xml:space="preserve"> PAGE   \* MERGEFORMAT </w:instrText>
        </w:r>
        <w:r w:rsidRPr="00402B65">
          <w:fldChar w:fldCharType="separate"/>
        </w:r>
        <w:r w:rsidR="00F2719C" w:rsidRPr="00F2719C">
          <w:rPr>
            <w:noProof/>
            <w:lang w:val="zh-CN"/>
          </w:rPr>
          <w:t>1</w:t>
        </w:r>
        <w:r>
          <w:rPr>
            <w:noProof/>
            <w:lang w:val="zh-CN"/>
          </w:rPr>
          <w:fldChar w:fldCharType="end"/>
        </w:r>
      </w:p>
    </w:sdtContent>
  </w:sdt>
  <w:p w:rsidR="00D541AB" w:rsidRDefault="00D541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9B7" w:rsidRDefault="001769B7" w:rsidP="002B5ADA">
      <w:r>
        <w:separator/>
      </w:r>
    </w:p>
  </w:footnote>
  <w:footnote w:type="continuationSeparator" w:id="1">
    <w:p w:rsidR="001769B7" w:rsidRDefault="001769B7" w:rsidP="002B5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629"/>
    <w:multiLevelType w:val="hybridMultilevel"/>
    <w:tmpl w:val="9758AF4E"/>
    <w:lvl w:ilvl="0" w:tplc="78AE428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E8661BF"/>
    <w:multiLevelType w:val="hybridMultilevel"/>
    <w:tmpl w:val="74160370"/>
    <w:lvl w:ilvl="0" w:tplc="9C5CF45E">
      <w:start w:val="1"/>
      <w:numFmt w:val="japaneseCounting"/>
      <w:lvlText w:val="（%1）"/>
      <w:lvlJc w:val="left"/>
      <w:pPr>
        <w:ind w:left="1950" w:hanging="14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AE206BB"/>
    <w:multiLevelType w:val="hybridMultilevel"/>
    <w:tmpl w:val="A90E2210"/>
    <w:lvl w:ilvl="0" w:tplc="252A1B5A">
      <w:start w:val="1"/>
      <w:numFmt w:val="japaneseCounting"/>
      <w:lvlText w:val="%1、"/>
      <w:lvlJc w:val="left"/>
      <w:pPr>
        <w:ind w:left="1350" w:hanging="720"/>
      </w:pPr>
      <w:rPr>
        <w:rFonts w:ascii="黑体" w:eastAsia="黑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20B6179B"/>
    <w:multiLevelType w:val="hybridMultilevel"/>
    <w:tmpl w:val="7E422F92"/>
    <w:lvl w:ilvl="0" w:tplc="97480B5E">
      <w:start w:val="4"/>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4">
    <w:nsid w:val="23DD0C63"/>
    <w:multiLevelType w:val="hybridMultilevel"/>
    <w:tmpl w:val="7C6255A6"/>
    <w:lvl w:ilvl="0" w:tplc="F7BCA3A4">
      <w:start w:val="5"/>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2C404C14"/>
    <w:multiLevelType w:val="hybridMultilevel"/>
    <w:tmpl w:val="BF42D4FC"/>
    <w:lvl w:ilvl="0" w:tplc="55889DD4">
      <w:start w:val="1"/>
      <w:numFmt w:val="japaneseCounting"/>
      <w:lvlText w:val="（%1）"/>
      <w:lvlJc w:val="left"/>
      <w:pPr>
        <w:ind w:left="1562" w:hanging="1080"/>
      </w:pPr>
      <w:rPr>
        <w:rFonts w:hint="default"/>
        <w:b/>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2F020BCA"/>
    <w:multiLevelType w:val="hybridMultilevel"/>
    <w:tmpl w:val="331AC068"/>
    <w:lvl w:ilvl="0" w:tplc="5F083D6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E74319"/>
    <w:multiLevelType w:val="hybridMultilevel"/>
    <w:tmpl w:val="2FECC158"/>
    <w:lvl w:ilvl="0" w:tplc="5AEEE6A0">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6746273"/>
    <w:multiLevelType w:val="hybridMultilevel"/>
    <w:tmpl w:val="72FCD182"/>
    <w:lvl w:ilvl="0" w:tplc="035ACCFC">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5C0A3E3B"/>
    <w:multiLevelType w:val="hybridMultilevel"/>
    <w:tmpl w:val="7F3CAED2"/>
    <w:lvl w:ilvl="0" w:tplc="5FD6EC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FDC1411"/>
    <w:multiLevelType w:val="hybridMultilevel"/>
    <w:tmpl w:val="3B6E59E6"/>
    <w:lvl w:ilvl="0" w:tplc="6388E1F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E56BFA"/>
    <w:multiLevelType w:val="hybridMultilevel"/>
    <w:tmpl w:val="CE30A064"/>
    <w:lvl w:ilvl="0" w:tplc="96B4DAD6">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7E6245FB"/>
    <w:multiLevelType w:val="hybridMultilevel"/>
    <w:tmpl w:val="A4EA3ABA"/>
    <w:lvl w:ilvl="0" w:tplc="4AB08FC2">
      <w:start w:val="1"/>
      <w:numFmt w:val="japaneseCounting"/>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9"/>
  </w:num>
  <w:num w:numId="2">
    <w:abstractNumId w:val="2"/>
  </w:num>
  <w:num w:numId="3">
    <w:abstractNumId w:val="7"/>
  </w:num>
  <w:num w:numId="4">
    <w:abstractNumId w:val="1"/>
  </w:num>
  <w:num w:numId="5">
    <w:abstractNumId w:val="0"/>
  </w:num>
  <w:num w:numId="6">
    <w:abstractNumId w:val="5"/>
  </w:num>
  <w:num w:numId="7">
    <w:abstractNumId w:val="12"/>
  </w:num>
  <w:num w:numId="8">
    <w:abstractNumId w:val="11"/>
  </w:num>
  <w:num w:numId="9">
    <w:abstractNumId w:val="4"/>
  </w:num>
  <w:num w:numId="10">
    <w:abstractNumId w:val="10"/>
  </w:num>
  <w:num w:numId="11">
    <w:abstractNumId w:val="3"/>
  </w:num>
  <w:num w:numId="12">
    <w:abstractNumId w:val="6"/>
  </w:num>
  <w:num w:numId="1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850"/>
    <w:rsid w:val="00000DB8"/>
    <w:rsid w:val="00012288"/>
    <w:rsid w:val="00013B73"/>
    <w:rsid w:val="00023D9E"/>
    <w:rsid w:val="0003091F"/>
    <w:rsid w:val="000503F2"/>
    <w:rsid w:val="0006779C"/>
    <w:rsid w:val="00071D1F"/>
    <w:rsid w:val="00075F34"/>
    <w:rsid w:val="00080B5E"/>
    <w:rsid w:val="00084D9D"/>
    <w:rsid w:val="000A507C"/>
    <w:rsid w:val="000C079D"/>
    <w:rsid w:val="000C086B"/>
    <w:rsid w:val="000C5B4C"/>
    <w:rsid w:val="000E14BA"/>
    <w:rsid w:val="001003B3"/>
    <w:rsid w:val="00100B35"/>
    <w:rsid w:val="0010395B"/>
    <w:rsid w:val="00107D01"/>
    <w:rsid w:val="0011249D"/>
    <w:rsid w:val="0011535A"/>
    <w:rsid w:val="00115F04"/>
    <w:rsid w:val="001352F2"/>
    <w:rsid w:val="00135907"/>
    <w:rsid w:val="00144920"/>
    <w:rsid w:val="00144BCF"/>
    <w:rsid w:val="00146619"/>
    <w:rsid w:val="001557BE"/>
    <w:rsid w:val="0016419C"/>
    <w:rsid w:val="001667E8"/>
    <w:rsid w:val="001769B7"/>
    <w:rsid w:val="00183F86"/>
    <w:rsid w:val="00184055"/>
    <w:rsid w:val="0019342F"/>
    <w:rsid w:val="00196942"/>
    <w:rsid w:val="00197882"/>
    <w:rsid w:val="001A28E1"/>
    <w:rsid w:val="001A4251"/>
    <w:rsid w:val="001A7BE0"/>
    <w:rsid w:val="001B5A5B"/>
    <w:rsid w:val="001D52B3"/>
    <w:rsid w:val="001E1099"/>
    <w:rsid w:val="001E1798"/>
    <w:rsid w:val="001E4F79"/>
    <w:rsid w:val="001F4066"/>
    <w:rsid w:val="0021108C"/>
    <w:rsid w:val="00212395"/>
    <w:rsid w:val="0021557C"/>
    <w:rsid w:val="00216073"/>
    <w:rsid w:val="00220586"/>
    <w:rsid w:val="002247A9"/>
    <w:rsid w:val="00227983"/>
    <w:rsid w:val="002335C8"/>
    <w:rsid w:val="0025325E"/>
    <w:rsid w:val="00257ED0"/>
    <w:rsid w:val="002633DE"/>
    <w:rsid w:val="00271072"/>
    <w:rsid w:val="002805C1"/>
    <w:rsid w:val="00290EA4"/>
    <w:rsid w:val="002A3C8D"/>
    <w:rsid w:val="002B1EDE"/>
    <w:rsid w:val="002B568E"/>
    <w:rsid w:val="002B5ADA"/>
    <w:rsid w:val="002F0CE4"/>
    <w:rsid w:val="00306733"/>
    <w:rsid w:val="00313455"/>
    <w:rsid w:val="003214DA"/>
    <w:rsid w:val="00333EC9"/>
    <w:rsid w:val="003423CD"/>
    <w:rsid w:val="00357322"/>
    <w:rsid w:val="00370B45"/>
    <w:rsid w:val="00385690"/>
    <w:rsid w:val="00391A4F"/>
    <w:rsid w:val="003A139D"/>
    <w:rsid w:val="003B0545"/>
    <w:rsid w:val="003B300B"/>
    <w:rsid w:val="003B345B"/>
    <w:rsid w:val="003D1512"/>
    <w:rsid w:val="003D2299"/>
    <w:rsid w:val="003D39EB"/>
    <w:rsid w:val="003D5F2B"/>
    <w:rsid w:val="003D75D6"/>
    <w:rsid w:val="00402B65"/>
    <w:rsid w:val="004030F5"/>
    <w:rsid w:val="00405D03"/>
    <w:rsid w:val="0040633A"/>
    <w:rsid w:val="004077D5"/>
    <w:rsid w:val="004101DC"/>
    <w:rsid w:val="004152A0"/>
    <w:rsid w:val="0042766B"/>
    <w:rsid w:val="00433988"/>
    <w:rsid w:val="00434C8A"/>
    <w:rsid w:val="004372A3"/>
    <w:rsid w:val="004373D5"/>
    <w:rsid w:val="00452445"/>
    <w:rsid w:val="00455E48"/>
    <w:rsid w:val="00460964"/>
    <w:rsid w:val="004900EF"/>
    <w:rsid w:val="004A0440"/>
    <w:rsid w:val="004B4C00"/>
    <w:rsid w:val="004C385D"/>
    <w:rsid w:val="004E1662"/>
    <w:rsid w:val="004F2C99"/>
    <w:rsid w:val="005020DA"/>
    <w:rsid w:val="0053033A"/>
    <w:rsid w:val="005425CA"/>
    <w:rsid w:val="005518A6"/>
    <w:rsid w:val="005545E1"/>
    <w:rsid w:val="00592ADD"/>
    <w:rsid w:val="005A0C3C"/>
    <w:rsid w:val="005A4C54"/>
    <w:rsid w:val="005A7B34"/>
    <w:rsid w:val="005B3BD2"/>
    <w:rsid w:val="005B4451"/>
    <w:rsid w:val="005C0637"/>
    <w:rsid w:val="005D183B"/>
    <w:rsid w:val="005F2347"/>
    <w:rsid w:val="006055DC"/>
    <w:rsid w:val="00616538"/>
    <w:rsid w:val="00620B4B"/>
    <w:rsid w:val="006277BF"/>
    <w:rsid w:val="00647946"/>
    <w:rsid w:val="00672B7F"/>
    <w:rsid w:val="006736D9"/>
    <w:rsid w:val="006931D4"/>
    <w:rsid w:val="00696806"/>
    <w:rsid w:val="006A18A5"/>
    <w:rsid w:val="006C14D9"/>
    <w:rsid w:val="006E7EA1"/>
    <w:rsid w:val="006F686F"/>
    <w:rsid w:val="006F72B3"/>
    <w:rsid w:val="007068FE"/>
    <w:rsid w:val="00711093"/>
    <w:rsid w:val="007112F9"/>
    <w:rsid w:val="007172DD"/>
    <w:rsid w:val="007343B4"/>
    <w:rsid w:val="00742C48"/>
    <w:rsid w:val="007505EF"/>
    <w:rsid w:val="007552AF"/>
    <w:rsid w:val="00762B54"/>
    <w:rsid w:val="00772A37"/>
    <w:rsid w:val="007757CD"/>
    <w:rsid w:val="007865B4"/>
    <w:rsid w:val="007A6ADA"/>
    <w:rsid w:val="007C1E13"/>
    <w:rsid w:val="007C6A26"/>
    <w:rsid w:val="007E0309"/>
    <w:rsid w:val="007E7EDC"/>
    <w:rsid w:val="007F4FBE"/>
    <w:rsid w:val="007F77DD"/>
    <w:rsid w:val="0080371F"/>
    <w:rsid w:val="00815A90"/>
    <w:rsid w:val="00817F6A"/>
    <w:rsid w:val="00832106"/>
    <w:rsid w:val="00837B8E"/>
    <w:rsid w:val="00844299"/>
    <w:rsid w:val="00850F12"/>
    <w:rsid w:val="00854C99"/>
    <w:rsid w:val="00855ED6"/>
    <w:rsid w:val="00857F9A"/>
    <w:rsid w:val="00865C60"/>
    <w:rsid w:val="00882151"/>
    <w:rsid w:val="00892DB6"/>
    <w:rsid w:val="00897B82"/>
    <w:rsid w:val="008A1F0A"/>
    <w:rsid w:val="008C4A54"/>
    <w:rsid w:val="008D61C7"/>
    <w:rsid w:val="008D75EE"/>
    <w:rsid w:val="008D7B4E"/>
    <w:rsid w:val="008F031D"/>
    <w:rsid w:val="008F2C0C"/>
    <w:rsid w:val="009027CA"/>
    <w:rsid w:val="00903850"/>
    <w:rsid w:val="00904C65"/>
    <w:rsid w:val="00932248"/>
    <w:rsid w:val="009377F9"/>
    <w:rsid w:val="00940CD3"/>
    <w:rsid w:val="009416B2"/>
    <w:rsid w:val="00953934"/>
    <w:rsid w:val="00963C29"/>
    <w:rsid w:val="00967A55"/>
    <w:rsid w:val="009702D0"/>
    <w:rsid w:val="00975AD4"/>
    <w:rsid w:val="0098135E"/>
    <w:rsid w:val="009865C9"/>
    <w:rsid w:val="00990B83"/>
    <w:rsid w:val="00997451"/>
    <w:rsid w:val="009A0C90"/>
    <w:rsid w:val="009A2644"/>
    <w:rsid w:val="009B57EF"/>
    <w:rsid w:val="009B6456"/>
    <w:rsid w:val="009D4B1D"/>
    <w:rsid w:val="009D5652"/>
    <w:rsid w:val="009E13A0"/>
    <w:rsid w:val="00A01E65"/>
    <w:rsid w:val="00A04F34"/>
    <w:rsid w:val="00A07589"/>
    <w:rsid w:val="00A14B77"/>
    <w:rsid w:val="00A24F01"/>
    <w:rsid w:val="00A36D59"/>
    <w:rsid w:val="00A37E8A"/>
    <w:rsid w:val="00A4423B"/>
    <w:rsid w:val="00A4450D"/>
    <w:rsid w:val="00A446CB"/>
    <w:rsid w:val="00A6637A"/>
    <w:rsid w:val="00A70E73"/>
    <w:rsid w:val="00A7100C"/>
    <w:rsid w:val="00A95497"/>
    <w:rsid w:val="00A96D96"/>
    <w:rsid w:val="00AB184B"/>
    <w:rsid w:val="00AB3A57"/>
    <w:rsid w:val="00AC60EC"/>
    <w:rsid w:val="00AE207C"/>
    <w:rsid w:val="00AE6D74"/>
    <w:rsid w:val="00AF1E20"/>
    <w:rsid w:val="00AF5280"/>
    <w:rsid w:val="00AF5ED2"/>
    <w:rsid w:val="00B00AFA"/>
    <w:rsid w:val="00B04862"/>
    <w:rsid w:val="00B20EFA"/>
    <w:rsid w:val="00B2662B"/>
    <w:rsid w:val="00B319CA"/>
    <w:rsid w:val="00B3661C"/>
    <w:rsid w:val="00B37E55"/>
    <w:rsid w:val="00B5132E"/>
    <w:rsid w:val="00B537BF"/>
    <w:rsid w:val="00B551CE"/>
    <w:rsid w:val="00B76A5A"/>
    <w:rsid w:val="00B8314C"/>
    <w:rsid w:val="00B927E5"/>
    <w:rsid w:val="00BA108A"/>
    <w:rsid w:val="00BA3AB6"/>
    <w:rsid w:val="00BE069B"/>
    <w:rsid w:val="00BE4321"/>
    <w:rsid w:val="00BE43CA"/>
    <w:rsid w:val="00BF0DF6"/>
    <w:rsid w:val="00BF5620"/>
    <w:rsid w:val="00C12EFF"/>
    <w:rsid w:val="00C17EEB"/>
    <w:rsid w:val="00C53CE8"/>
    <w:rsid w:val="00C53FD2"/>
    <w:rsid w:val="00CA56D5"/>
    <w:rsid w:val="00CA66E4"/>
    <w:rsid w:val="00CC6240"/>
    <w:rsid w:val="00CC6D66"/>
    <w:rsid w:val="00CC75BC"/>
    <w:rsid w:val="00CE13B0"/>
    <w:rsid w:val="00CF784F"/>
    <w:rsid w:val="00D030C5"/>
    <w:rsid w:val="00D05456"/>
    <w:rsid w:val="00D1763E"/>
    <w:rsid w:val="00D22470"/>
    <w:rsid w:val="00D22F30"/>
    <w:rsid w:val="00D2770C"/>
    <w:rsid w:val="00D450B2"/>
    <w:rsid w:val="00D541AB"/>
    <w:rsid w:val="00D66653"/>
    <w:rsid w:val="00D72A62"/>
    <w:rsid w:val="00D73404"/>
    <w:rsid w:val="00D82D7C"/>
    <w:rsid w:val="00D8514E"/>
    <w:rsid w:val="00D87540"/>
    <w:rsid w:val="00D90FE9"/>
    <w:rsid w:val="00DA3893"/>
    <w:rsid w:val="00DA717C"/>
    <w:rsid w:val="00DC17A4"/>
    <w:rsid w:val="00DC4810"/>
    <w:rsid w:val="00DC570D"/>
    <w:rsid w:val="00DC7E37"/>
    <w:rsid w:val="00DF4692"/>
    <w:rsid w:val="00DF52B7"/>
    <w:rsid w:val="00DF779D"/>
    <w:rsid w:val="00DF7D20"/>
    <w:rsid w:val="00E1794C"/>
    <w:rsid w:val="00E23D50"/>
    <w:rsid w:val="00E3204E"/>
    <w:rsid w:val="00E340F9"/>
    <w:rsid w:val="00E416D4"/>
    <w:rsid w:val="00E513EE"/>
    <w:rsid w:val="00E55767"/>
    <w:rsid w:val="00E61609"/>
    <w:rsid w:val="00E8678B"/>
    <w:rsid w:val="00E902D2"/>
    <w:rsid w:val="00E90400"/>
    <w:rsid w:val="00EB008E"/>
    <w:rsid w:val="00EB29D7"/>
    <w:rsid w:val="00EC693E"/>
    <w:rsid w:val="00ED1CFF"/>
    <w:rsid w:val="00ED20C6"/>
    <w:rsid w:val="00ED4802"/>
    <w:rsid w:val="00EE01FA"/>
    <w:rsid w:val="00EE4167"/>
    <w:rsid w:val="00EE77E2"/>
    <w:rsid w:val="00EF6501"/>
    <w:rsid w:val="00F05F0F"/>
    <w:rsid w:val="00F24B15"/>
    <w:rsid w:val="00F2719C"/>
    <w:rsid w:val="00F51B0C"/>
    <w:rsid w:val="00F60CC2"/>
    <w:rsid w:val="00F61E09"/>
    <w:rsid w:val="00F7010B"/>
    <w:rsid w:val="00F72CFB"/>
    <w:rsid w:val="00F74B3F"/>
    <w:rsid w:val="00FA0462"/>
    <w:rsid w:val="00FB126D"/>
    <w:rsid w:val="00FB2B20"/>
    <w:rsid w:val="00FB2EE6"/>
    <w:rsid w:val="00FB3834"/>
    <w:rsid w:val="00FB41C5"/>
    <w:rsid w:val="00FB474E"/>
    <w:rsid w:val="00FC2768"/>
    <w:rsid w:val="00FC47B0"/>
    <w:rsid w:val="00FD11A8"/>
    <w:rsid w:val="00FD4800"/>
    <w:rsid w:val="00FF1C79"/>
    <w:rsid w:val="0AAD7830"/>
    <w:rsid w:val="4F843866"/>
    <w:rsid w:val="500E3B02"/>
    <w:rsid w:val="52CF6FA3"/>
    <w:rsid w:val="538B205F"/>
    <w:rsid w:val="58276ACD"/>
    <w:rsid w:val="7B8342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72"/>
    <w:pPr>
      <w:widowControl w:val="0"/>
      <w:jc w:val="both"/>
    </w:pPr>
  </w:style>
  <w:style w:type="paragraph" w:styleId="1">
    <w:name w:val="heading 1"/>
    <w:basedOn w:val="a"/>
    <w:next w:val="a"/>
    <w:link w:val="1Char"/>
    <w:uiPriority w:val="9"/>
    <w:qFormat/>
    <w:rsid w:val="0027107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7107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F2C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271072"/>
    <w:pPr>
      <w:ind w:leftChars="2500" w:left="100"/>
    </w:pPr>
    <w:rPr>
      <w:sz w:val="32"/>
      <w:szCs w:val="32"/>
    </w:rPr>
  </w:style>
  <w:style w:type="paragraph" w:styleId="a4">
    <w:name w:val="Balloon Text"/>
    <w:basedOn w:val="a"/>
    <w:link w:val="Char0"/>
    <w:uiPriority w:val="99"/>
    <w:unhideWhenUsed/>
    <w:rsid w:val="00271072"/>
    <w:rPr>
      <w:rFonts w:ascii="Heiti SC Light" w:eastAsia="Heiti SC Light"/>
      <w:sz w:val="18"/>
      <w:szCs w:val="18"/>
    </w:rPr>
  </w:style>
  <w:style w:type="paragraph" w:styleId="a5">
    <w:name w:val="Normal (Web)"/>
    <w:basedOn w:val="a"/>
    <w:uiPriority w:val="99"/>
    <w:unhideWhenUsed/>
    <w:qFormat/>
    <w:rsid w:val="00271072"/>
    <w:pPr>
      <w:widowControl/>
      <w:spacing w:before="100" w:beforeAutospacing="1" w:after="100" w:afterAutospacing="1"/>
      <w:jc w:val="left"/>
    </w:pPr>
    <w:rPr>
      <w:rFonts w:ascii="宋体" w:eastAsia="宋体" w:hAnsi="宋体" w:cs="宋体"/>
      <w:kern w:val="0"/>
    </w:rPr>
  </w:style>
  <w:style w:type="character" w:customStyle="1" w:styleId="1Char">
    <w:name w:val="标题 1 Char"/>
    <w:basedOn w:val="a0"/>
    <w:link w:val="1"/>
    <w:uiPriority w:val="9"/>
    <w:rsid w:val="00271072"/>
    <w:rPr>
      <w:b/>
      <w:bCs/>
      <w:kern w:val="44"/>
      <w:sz w:val="44"/>
      <w:szCs w:val="44"/>
    </w:rPr>
  </w:style>
  <w:style w:type="character" w:customStyle="1" w:styleId="Char0">
    <w:name w:val="批注框文本 Char"/>
    <w:basedOn w:val="a0"/>
    <w:link w:val="a4"/>
    <w:uiPriority w:val="99"/>
    <w:semiHidden/>
    <w:qFormat/>
    <w:rsid w:val="00271072"/>
    <w:rPr>
      <w:rFonts w:ascii="Heiti SC Light" w:eastAsia="Heiti SC Light"/>
      <w:sz w:val="18"/>
      <w:szCs w:val="18"/>
    </w:rPr>
  </w:style>
  <w:style w:type="paragraph" w:customStyle="1" w:styleId="10">
    <w:name w:val="列出段落1"/>
    <w:basedOn w:val="a"/>
    <w:uiPriority w:val="34"/>
    <w:qFormat/>
    <w:rsid w:val="00271072"/>
    <w:pPr>
      <w:ind w:firstLineChars="200" w:firstLine="420"/>
    </w:pPr>
  </w:style>
  <w:style w:type="character" w:customStyle="1" w:styleId="2Char">
    <w:name w:val="标题 2 Char"/>
    <w:basedOn w:val="a0"/>
    <w:link w:val="2"/>
    <w:uiPriority w:val="9"/>
    <w:qFormat/>
    <w:rsid w:val="00271072"/>
    <w:rPr>
      <w:rFonts w:asciiTheme="majorHAnsi" w:eastAsiaTheme="majorEastAsia" w:hAnsiTheme="majorHAnsi" w:cstheme="majorBidi"/>
      <w:b/>
      <w:bCs/>
      <w:sz w:val="32"/>
      <w:szCs w:val="32"/>
    </w:rPr>
  </w:style>
  <w:style w:type="character" w:customStyle="1" w:styleId="Char">
    <w:name w:val="日期 Char"/>
    <w:basedOn w:val="a0"/>
    <w:link w:val="a3"/>
    <w:uiPriority w:val="99"/>
    <w:rsid w:val="00271072"/>
    <w:rPr>
      <w:sz w:val="32"/>
      <w:szCs w:val="32"/>
    </w:rPr>
  </w:style>
  <w:style w:type="paragraph" w:customStyle="1" w:styleId="20">
    <w:name w:val="列出段落2"/>
    <w:basedOn w:val="a"/>
    <w:uiPriority w:val="34"/>
    <w:unhideWhenUsed/>
    <w:qFormat/>
    <w:rsid w:val="00271072"/>
    <w:pPr>
      <w:ind w:firstLineChars="200" w:firstLine="420"/>
    </w:pPr>
    <w:rPr>
      <w:sz w:val="21"/>
    </w:rPr>
  </w:style>
  <w:style w:type="paragraph" w:customStyle="1" w:styleId="30">
    <w:name w:val="列出段落3"/>
    <w:basedOn w:val="a"/>
    <w:uiPriority w:val="34"/>
    <w:qFormat/>
    <w:rsid w:val="00271072"/>
    <w:pPr>
      <w:ind w:firstLineChars="200" w:firstLine="420"/>
    </w:pPr>
  </w:style>
  <w:style w:type="character" w:styleId="a6">
    <w:name w:val="annotation reference"/>
    <w:basedOn w:val="a0"/>
    <w:uiPriority w:val="99"/>
    <w:semiHidden/>
    <w:unhideWhenUsed/>
    <w:rsid w:val="00832106"/>
    <w:rPr>
      <w:sz w:val="21"/>
      <w:szCs w:val="21"/>
    </w:rPr>
  </w:style>
  <w:style w:type="paragraph" w:styleId="a7">
    <w:name w:val="annotation text"/>
    <w:basedOn w:val="a"/>
    <w:link w:val="Char1"/>
    <w:uiPriority w:val="99"/>
    <w:semiHidden/>
    <w:unhideWhenUsed/>
    <w:rsid w:val="00832106"/>
    <w:pPr>
      <w:jc w:val="left"/>
    </w:pPr>
  </w:style>
  <w:style w:type="character" w:customStyle="1" w:styleId="Char1">
    <w:name w:val="批注文字 Char"/>
    <w:basedOn w:val="a0"/>
    <w:link w:val="a7"/>
    <w:uiPriority w:val="99"/>
    <w:semiHidden/>
    <w:rsid w:val="00832106"/>
    <w:rPr>
      <w:kern w:val="2"/>
      <w:sz w:val="24"/>
      <w:szCs w:val="24"/>
    </w:rPr>
  </w:style>
  <w:style w:type="paragraph" w:styleId="a8">
    <w:name w:val="annotation subject"/>
    <w:basedOn w:val="a7"/>
    <w:next w:val="a7"/>
    <w:link w:val="Char2"/>
    <w:uiPriority w:val="99"/>
    <w:semiHidden/>
    <w:unhideWhenUsed/>
    <w:rsid w:val="00832106"/>
    <w:rPr>
      <w:b/>
      <w:bCs/>
    </w:rPr>
  </w:style>
  <w:style w:type="character" w:customStyle="1" w:styleId="Char2">
    <w:name w:val="批注主题 Char"/>
    <w:basedOn w:val="Char1"/>
    <w:link w:val="a8"/>
    <w:uiPriority w:val="99"/>
    <w:semiHidden/>
    <w:rsid w:val="00832106"/>
    <w:rPr>
      <w:b/>
      <w:bCs/>
      <w:kern w:val="2"/>
      <w:sz w:val="24"/>
      <w:szCs w:val="24"/>
    </w:rPr>
  </w:style>
  <w:style w:type="paragraph" w:styleId="a9">
    <w:name w:val="Revision"/>
    <w:hidden/>
    <w:uiPriority w:val="99"/>
    <w:semiHidden/>
    <w:rsid w:val="000C086B"/>
  </w:style>
  <w:style w:type="paragraph" w:styleId="aa">
    <w:name w:val="List Paragraph"/>
    <w:basedOn w:val="a"/>
    <w:uiPriority w:val="99"/>
    <w:rsid w:val="002335C8"/>
    <w:pPr>
      <w:ind w:firstLineChars="200" w:firstLine="420"/>
    </w:pPr>
  </w:style>
  <w:style w:type="character" w:customStyle="1" w:styleId="3Char">
    <w:name w:val="标题 3 Char"/>
    <w:basedOn w:val="a0"/>
    <w:link w:val="3"/>
    <w:uiPriority w:val="9"/>
    <w:rsid w:val="004F2C99"/>
    <w:rPr>
      <w:b/>
      <w:bCs/>
      <w:sz w:val="32"/>
      <w:szCs w:val="32"/>
    </w:rPr>
  </w:style>
  <w:style w:type="paragraph" w:styleId="ab">
    <w:name w:val="header"/>
    <w:basedOn w:val="a"/>
    <w:link w:val="Char3"/>
    <w:uiPriority w:val="99"/>
    <w:unhideWhenUsed/>
    <w:rsid w:val="002B5AD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2B5ADA"/>
    <w:rPr>
      <w:sz w:val="18"/>
      <w:szCs w:val="18"/>
    </w:rPr>
  </w:style>
  <w:style w:type="paragraph" w:styleId="ac">
    <w:name w:val="footer"/>
    <w:basedOn w:val="a"/>
    <w:link w:val="Char4"/>
    <w:uiPriority w:val="99"/>
    <w:unhideWhenUsed/>
    <w:rsid w:val="002B5ADA"/>
    <w:pPr>
      <w:tabs>
        <w:tab w:val="center" w:pos="4153"/>
        <w:tab w:val="right" w:pos="8306"/>
      </w:tabs>
      <w:snapToGrid w:val="0"/>
      <w:jc w:val="left"/>
    </w:pPr>
    <w:rPr>
      <w:sz w:val="18"/>
      <w:szCs w:val="18"/>
    </w:rPr>
  </w:style>
  <w:style w:type="character" w:customStyle="1" w:styleId="Char4">
    <w:name w:val="页脚 Char"/>
    <w:basedOn w:val="a0"/>
    <w:link w:val="ac"/>
    <w:uiPriority w:val="99"/>
    <w:rsid w:val="002B5ADA"/>
    <w:rPr>
      <w:sz w:val="18"/>
      <w:szCs w:val="18"/>
    </w:rPr>
  </w:style>
  <w:style w:type="table" w:styleId="ad">
    <w:name w:val="Table Grid"/>
    <w:basedOn w:val="a1"/>
    <w:uiPriority w:val="59"/>
    <w:rsid w:val="00100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无间隔1"/>
    <w:basedOn w:val="a"/>
    <w:link w:val="Char5"/>
    <w:uiPriority w:val="1"/>
    <w:qFormat/>
    <w:rsid w:val="00837B8E"/>
    <w:pPr>
      <w:widowControl/>
      <w:ind w:left="-200" w:firstLine="357"/>
      <w:jc w:val="left"/>
    </w:pPr>
    <w:rPr>
      <w:rFonts w:cs="Times New Roman"/>
      <w:kern w:val="0"/>
      <w:szCs w:val="32"/>
    </w:rPr>
  </w:style>
  <w:style w:type="character" w:customStyle="1" w:styleId="Char5">
    <w:name w:val="无间隔 Char"/>
    <w:basedOn w:val="a0"/>
    <w:link w:val="11"/>
    <w:uiPriority w:val="1"/>
    <w:qFormat/>
    <w:rsid w:val="00837B8E"/>
    <w:rPr>
      <w:rFonts w:cs="Times New Roman"/>
      <w:kern w:val="0"/>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3C5A42C-FC9E-467E-803E-C1B72DA3EB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Pages>
  <Words>232</Words>
  <Characters>1325</Characters>
  <Application>Microsoft Office Word</Application>
  <DocSecurity>0</DocSecurity>
  <Lines>11</Lines>
  <Paragraphs>3</Paragraphs>
  <ScaleCrop>false</ScaleCrop>
  <Company>北京邮电大学</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洵 谢</dc:creator>
  <cp:keywords/>
  <dc:description/>
  <cp:lastModifiedBy>jyb</cp:lastModifiedBy>
  <cp:revision>135</cp:revision>
  <cp:lastPrinted>2018-03-22T03:17:00Z</cp:lastPrinted>
  <dcterms:created xsi:type="dcterms:W3CDTF">2017-05-24T07:26:00Z</dcterms:created>
  <dcterms:modified xsi:type="dcterms:W3CDTF">2018-03-22T07:39:00Z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