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附表：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2018年浙江省职业教育“三美”人物进校园活动计划表</w:t>
      </w:r>
      <w:bookmarkEnd w:id="0"/>
    </w:p>
    <w:p>
      <w:pPr>
        <w:spacing w:line="540" w:lineRule="exact"/>
        <w:jc w:val="left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 w:cs="仿宋_GB2312"/>
          <w:b/>
          <w:szCs w:val="21"/>
          <w:u w:val="single"/>
        </w:rPr>
        <w:t xml:space="preserve">       </w:t>
      </w:r>
      <w:r>
        <w:rPr>
          <w:rFonts w:hint="eastAsia" w:ascii="宋体" w:hAnsi="宋体" w:cs="仿宋_GB2312"/>
          <w:b/>
          <w:szCs w:val="21"/>
          <w:u w:val="single"/>
        </w:rPr>
        <w:t xml:space="preserve">            </w:t>
      </w:r>
      <w:r>
        <w:rPr>
          <w:rFonts w:ascii="宋体" w:hAnsi="宋体" w:cs="仿宋_GB2312"/>
          <w:b/>
          <w:szCs w:val="21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协会（学会、研究会）</w:t>
      </w:r>
    </w:p>
    <w:tbl>
      <w:tblPr>
        <w:tblStyle w:val="3"/>
        <w:tblW w:w="141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230"/>
        <w:gridCol w:w="1080"/>
        <w:gridCol w:w="1380"/>
        <w:gridCol w:w="1275"/>
        <w:gridCol w:w="1275"/>
        <w:gridCol w:w="1515"/>
        <w:gridCol w:w="1395"/>
        <w:gridCol w:w="1920"/>
        <w:gridCol w:w="1065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b/>
                <w:sz w:val="24"/>
                <w:szCs w:val="24"/>
              </w:rPr>
            </w:pPr>
            <w:r>
              <w:rPr>
                <w:rFonts w:hint="eastAsia" w:ascii="仿宋_GB2312" w:hAnsi="宋体-18030" w:eastAsia="仿宋_GB2312" w:cs="宋体-18030"/>
                <w:b/>
                <w:sz w:val="24"/>
                <w:szCs w:val="24"/>
              </w:rPr>
              <w:t>序号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b/>
                <w:sz w:val="24"/>
                <w:szCs w:val="24"/>
              </w:rPr>
            </w:pPr>
            <w:r>
              <w:rPr>
                <w:rFonts w:hint="eastAsia" w:ascii="仿宋_GB2312" w:hAnsi="宋体-18030" w:eastAsia="仿宋_GB2312" w:cs="宋体-18030"/>
                <w:b/>
                <w:sz w:val="24"/>
                <w:szCs w:val="24"/>
              </w:rPr>
              <w:t>活动形式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b/>
                <w:sz w:val="24"/>
                <w:szCs w:val="24"/>
              </w:rPr>
            </w:pPr>
            <w:r>
              <w:rPr>
                <w:rFonts w:hint="eastAsia" w:ascii="仿宋_GB2312" w:hAnsi="宋体-18030" w:eastAsia="仿宋_GB2312" w:cs="宋体-18030"/>
                <w:b/>
                <w:sz w:val="24"/>
                <w:szCs w:val="24"/>
              </w:rPr>
              <w:t>时间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b/>
                <w:sz w:val="24"/>
                <w:szCs w:val="24"/>
              </w:rPr>
            </w:pPr>
            <w:r>
              <w:rPr>
                <w:rFonts w:hint="eastAsia" w:ascii="仿宋_GB2312" w:hAnsi="宋体-18030" w:eastAsia="仿宋_GB2312" w:cs="宋体-18030"/>
                <w:b/>
                <w:sz w:val="24"/>
                <w:szCs w:val="24"/>
              </w:rPr>
              <w:t>举办学校</w:t>
            </w:r>
          </w:p>
        </w:tc>
        <w:tc>
          <w:tcPr>
            <w:tcW w:w="4065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b/>
                <w:sz w:val="24"/>
                <w:szCs w:val="24"/>
              </w:rPr>
            </w:pPr>
            <w:r>
              <w:rPr>
                <w:rFonts w:hint="eastAsia" w:ascii="仿宋_GB2312" w:hAnsi="宋体-18030" w:eastAsia="仿宋_GB2312" w:cs="宋体-18030"/>
                <w:b/>
                <w:sz w:val="24"/>
                <w:szCs w:val="24"/>
              </w:rPr>
              <w:t>计划邀请嘉宾人数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b/>
                <w:sz w:val="24"/>
                <w:szCs w:val="24"/>
              </w:rPr>
            </w:pPr>
            <w:r>
              <w:rPr>
                <w:rFonts w:hint="eastAsia" w:ascii="仿宋_GB2312" w:hAnsi="宋体-18030" w:eastAsia="仿宋_GB2312" w:cs="宋体-18030"/>
                <w:b/>
                <w:sz w:val="24"/>
                <w:szCs w:val="24"/>
              </w:rPr>
              <w:t>参加人数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b/>
                <w:sz w:val="24"/>
                <w:szCs w:val="24"/>
              </w:rPr>
            </w:pPr>
            <w:r>
              <w:rPr>
                <w:rFonts w:hint="eastAsia" w:ascii="仿宋_GB2312" w:hAnsi="宋体-18030" w:eastAsia="仿宋_GB2312" w:cs="宋体-18030"/>
                <w:b/>
                <w:sz w:val="24"/>
                <w:szCs w:val="24"/>
              </w:rPr>
              <w:t>主办</w:t>
            </w:r>
            <w:r>
              <w:rPr>
                <w:rFonts w:ascii="仿宋_GB2312" w:hAnsi="宋体-18030" w:eastAsia="仿宋_GB2312" w:cs="宋体-18030"/>
                <w:b/>
                <w:sz w:val="24"/>
                <w:szCs w:val="24"/>
              </w:rPr>
              <w:t>及联合单位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b/>
                <w:sz w:val="24"/>
                <w:szCs w:val="24"/>
              </w:rPr>
            </w:pPr>
            <w:r>
              <w:rPr>
                <w:rFonts w:hint="eastAsia" w:ascii="仿宋_GB2312" w:hAnsi="宋体-18030" w:eastAsia="仿宋_GB2312" w:cs="宋体-18030"/>
                <w:b/>
                <w:sz w:val="24"/>
                <w:szCs w:val="24"/>
              </w:rPr>
              <w:t>联系人</w:t>
            </w:r>
          </w:p>
        </w:tc>
        <w:tc>
          <w:tcPr>
            <w:tcW w:w="1255" w:type="dxa"/>
            <w:vMerge w:val="restart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b/>
                <w:sz w:val="24"/>
                <w:szCs w:val="24"/>
              </w:rPr>
            </w:pPr>
            <w:r>
              <w:rPr>
                <w:rFonts w:hint="eastAsia" w:ascii="仿宋_GB2312" w:hAnsi="宋体-18030" w:eastAsia="仿宋_GB2312" w:cs="宋体-18030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b/>
                <w:sz w:val="24"/>
                <w:szCs w:val="24"/>
              </w:rPr>
            </w:pPr>
            <w:r>
              <w:rPr>
                <w:rFonts w:hint="eastAsia" w:ascii="仿宋_GB2312" w:hAnsi="宋体-18030" w:eastAsia="仿宋_GB2312" w:cs="宋体-18030"/>
                <w:b/>
                <w:sz w:val="24"/>
                <w:szCs w:val="24"/>
              </w:rPr>
              <w:t>劳动模范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b/>
                <w:sz w:val="24"/>
                <w:szCs w:val="24"/>
              </w:rPr>
            </w:pPr>
            <w:r>
              <w:rPr>
                <w:rFonts w:hint="eastAsia" w:ascii="仿宋_GB2312" w:hAnsi="宋体-18030" w:eastAsia="仿宋_GB2312" w:cs="宋体-18030"/>
                <w:b/>
                <w:sz w:val="24"/>
                <w:szCs w:val="24"/>
              </w:rPr>
              <w:t>成长导师</w:t>
            </w: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b/>
                <w:sz w:val="24"/>
                <w:szCs w:val="24"/>
              </w:rPr>
            </w:pPr>
            <w:r>
              <w:rPr>
                <w:rFonts w:hint="eastAsia" w:ascii="仿宋_GB2312" w:hAnsi="宋体-18030" w:eastAsia="仿宋_GB2312" w:cs="宋体-18030"/>
                <w:b/>
                <w:sz w:val="24"/>
                <w:szCs w:val="24"/>
              </w:rPr>
              <w:t>优秀毕业生</w:t>
            </w:r>
          </w:p>
        </w:tc>
        <w:tc>
          <w:tcPr>
            <w:tcW w:w="1395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b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b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b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-18030" w:eastAsia="仿宋_GB2312" w:cs="宋体-18030"/>
                <w:szCs w:val="21"/>
              </w:rPr>
            </w:pPr>
          </w:p>
        </w:tc>
      </w:tr>
    </w:tbl>
    <w:p>
      <w:pPr>
        <w:tabs>
          <w:tab w:val="center" w:pos="7001"/>
        </w:tabs>
        <w:spacing w:line="54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tabs>
          <w:tab w:val="center" w:pos="7001"/>
        </w:tabs>
        <w:spacing w:line="54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填表人：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联系电话：</w:t>
      </w:r>
    </w:p>
    <w:p/>
    <w:sectPr>
      <w:pgSz w:w="16838" w:h="11906" w:orient="landscape"/>
      <w:pgMar w:top="1361" w:right="1418" w:bottom="1361" w:left="141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06AD5"/>
    <w:rsid w:val="29606AD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2018-04-18T02:12:00Z</dcterms:created>
  <dc:creator>Administrator</dc:creator>
  <cp:lastModifiedBy>Administrator</cp:lastModifiedBy>
  <dcterms:modified xsi:type="dcterms:W3CDTF">2018-04-18T02:12:26Z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