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60" w:firstLineChars="1800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浙江省第二届黄炎培职业教育奖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各奖项评选条件</w:t>
      </w:r>
    </w:p>
    <w:p>
      <w:pPr>
        <w:spacing w:line="600" w:lineRule="exact"/>
        <w:ind w:firstLine="2715" w:firstLineChars="845"/>
        <w:rPr>
          <w:rFonts w:eastAsia="仿宋"/>
          <w:b/>
          <w:bCs/>
          <w:sz w:val="32"/>
          <w:szCs w:val="32"/>
        </w:rPr>
      </w:pPr>
    </w:p>
    <w:p>
      <w:pPr>
        <w:spacing w:line="600" w:lineRule="exact"/>
        <w:ind w:firstLine="6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一、优秀学校奖评选条件</w:t>
      </w:r>
    </w:p>
    <w:p>
      <w:pPr>
        <w:pStyle w:val="2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学校办学理念先进，办学条件达到国家规定标准；产教融合、校企合作工作突出；教学做一体化实验实训设施先进，具备一定规模；领导班子及干部队伍结构合理，优秀教师队伍基本形成，双师型骨干教师充足，有一定数量的教师在市级及以上教育教学比赛中获奖；在职业教育领域具有引领示范作用，为区域经济和社会发展培养高素质技术技能型人才做出重要贡献。</w:t>
      </w: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2. </w:t>
      </w:r>
      <w:r>
        <w:rPr>
          <w:rFonts w:eastAsia="仿宋_GB2312"/>
          <w:kern w:val="0"/>
          <w:sz w:val="32"/>
          <w:szCs w:val="32"/>
        </w:rPr>
        <w:t>勇于创新，办学绩效有鲜明的创新增量；积极推进管理体制改革和制度创新；推进产教协同育人，在</w:t>
      </w:r>
      <w:r>
        <w:rPr>
          <w:rFonts w:hint="eastAsia" w:eastAsia="仿宋_GB2312"/>
          <w:kern w:val="0"/>
          <w:sz w:val="32"/>
          <w:szCs w:val="32"/>
        </w:rPr>
        <w:t>全省</w:t>
      </w:r>
      <w:r>
        <w:rPr>
          <w:rFonts w:eastAsia="仿宋_GB2312"/>
          <w:kern w:val="0"/>
          <w:sz w:val="32"/>
          <w:szCs w:val="32"/>
        </w:rPr>
        <w:t>发挥引领示范作用；深化教育教学改革，创新人才培养模式；注重内涵发展，基本建立适应课程改革要求的管理模式、有学校特色的课程体系；学校平均每年承担有市级重点课题1 项以上，一般课题3项以上。</w:t>
      </w: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3. </w:t>
      </w:r>
      <w:r>
        <w:rPr>
          <w:rFonts w:eastAsia="仿宋_GB2312"/>
          <w:kern w:val="0"/>
          <w:sz w:val="32"/>
          <w:szCs w:val="32"/>
        </w:rPr>
        <w:t>注重学生全面发展，综合素质高，毕业生就业率高；有一定的创新精神和实践能力，较多学生在市级以上各类竞赛中获奖。</w:t>
      </w: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4. </w:t>
      </w:r>
      <w:r>
        <w:rPr>
          <w:rFonts w:eastAsia="仿宋_GB2312"/>
          <w:kern w:val="0"/>
          <w:sz w:val="32"/>
          <w:szCs w:val="32"/>
        </w:rPr>
        <w:t>承担相应社会责任，发挥示范辐射作用，参与社会建设，积极支持贫困地区发展。</w:t>
      </w: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5. </w:t>
      </w:r>
      <w:r>
        <w:rPr>
          <w:rFonts w:eastAsia="仿宋_GB2312"/>
          <w:kern w:val="0"/>
          <w:sz w:val="32"/>
          <w:szCs w:val="32"/>
        </w:rPr>
        <w:t>积极弘扬和践行黄炎培职业教育思想，能够通过报告会、研讨会等多种形式在全校师生中积极宣传黄炎培职业教育思想，并用于指导教学。</w:t>
      </w:r>
    </w:p>
    <w:p>
      <w:pPr>
        <w:spacing w:line="60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6. </w:t>
      </w:r>
      <w:r>
        <w:rPr>
          <w:rFonts w:eastAsia="仿宋_GB2312"/>
          <w:kern w:val="0"/>
          <w:sz w:val="32"/>
          <w:szCs w:val="32"/>
        </w:rPr>
        <w:t>近5年，无影响较大的群体性事件，无重大安全责任事故；无乱收费等违规办学行为；领导班子团结协作，无成员受到党纪政纪等处分。</w:t>
      </w:r>
    </w:p>
    <w:p>
      <w:pPr>
        <w:spacing w:line="600" w:lineRule="exact"/>
        <w:ind w:firstLine="6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二、杰出校长奖评选条件</w:t>
      </w:r>
    </w:p>
    <w:p>
      <w:pPr>
        <w:spacing w:line="600" w:lineRule="exact"/>
        <w:ind w:firstLine="645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1. </w:t>
      </w:r>
      <w:r>
        <w:rPr>
          <w:rFonts w:eastAsia="仿宋_GB2312"/>
          <w:kern w:val="0"/>
          <w:sz w:val="32"/>
          <w:szCs w:val="32"/>
        </w:rPr>
        <w:t>热爱教育事业，有强烈的事业心、责任感和奉献精神，有丰富的学校管理经验和学校管理水平，能带领出一支团结向上、工作踏实、开拓进取的学校领导班子。任校级领导以来，曾获得过市级以上党委政府及行政部门、职教社、行业协会的表彰。</w:t>
      </w:r>
    </w:p>
    <w:p>
      <w:pPr>
        <w:spacing w:line="600" w:lineRule="exact"/>
        <w:ind w:firstLine="645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2. </w:t>
      </w:r>
      <w:r>
        <w:rPr>
          <w:rFonts w:eastAsia="仿宋_GB2312"/>
          <w:kern w:val="0"/>
          <w:sz w:val="32"/>
          <w:szCs w:val="32"/>
        </w:rPr>
        <w:t>品德高尚、清正廉洁，作风民主，富有人格魅力，团结协作，依法治教，深受广大教职工信任、深得群众爱戴。</w:t>
      </w:r>
    </w:p>
    <w:p>
      <w:pPr>
        <w:spacing w:line="600" w:lineRule="exact"/>
        <w:ind w:firstLine="645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3. </w:t>
      </w:r>
      <w:r>
        <w:rPr>
          <w:rFonts w:eastAsia="仿宋_GB2312"/>
          <w:kern w:val="0"/>
          <w:sz w:val="32"/>
          <w:szCs w:val="32"/>
        </w:rPr>
        <w:t>办学理念先进，创新意识强，在教育理念及办学思想上有独到见解。领导学校创新发展，取得明显业绩，发挥引领示范作用。办学水平、教育教学质量在全省同级同类学校中名列前茅，学校声誉在</w:t>
      </w:r>
      <w:r>
        <w:rPr>
          <w:rFonts w:hint="eastAsia" w:eastAsia="仿宋_GB2312"/>
          <w:kern w:val="0"/>
          <w:sz w:val="32"/>
          <w:szCs w:val="32"/>
        </w:rPr>
        <w:t>全</w:t>
      </w:r>
      <w:r>
        <w:rPr>
          <w:rFonts w:eastAsia="仿宋_GB2312"/>
          <w:kern w:val="0"/>
          <w:sz w:val="32"/>
          <w:szCs w:val="32"/>
        </w:rPr>
        <w:t>省内外有较大影响，社会满意度好。</w:t>
      </w:r>
    </w:p>
    <w:p>
      <w:pPr>
        <w:spacing w:line="600" w:lineRule="exact"/>
        <w:ind w:firstLine="645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4. </w:t>
      </w:r>
      <w:r>
        <w:rPr>
          <w:rFonts w:eastAsia="仿宋_GB2312"/>
          <w:kern w:val="0"/>
          <w:sz w:val="32"/>
          <w:szCs w:val="32"/>
        </w:rPr>
        <w:t>具有坚实的专业基础理论和专业技能，胜任一门以上的学科教学，有较强的教学、科研、指导和管理能力。培养出一批有创新精神、起示范作用的学科带头人和骨干教师队伍。对黄炎培职业教育思想具有较深的研究，在办学和教学中积极弘扬和践行黄炎培职业教育思想。</w:t>
      </w:r>
    </w:p>
    <w:p>
      <w:pPr>
        <w:spacing w:line="600" w:lineRule="exact"/>
        <w:ind w:firstLine="645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5. </w:t>
      </w:r>
      <w:r>
        <w:rPr>
          <w:rFonts w:eastAsia="仿宋_GB2312"/>
          <w:kern w:val="0"/>
          <w:sz w:val="32"/>
          <w:szCs w:val="32"/>
        </w:rPr>
        <w:t>近5年，所任职的学校无影响较大的群体性事件；无重大安全责任事故；无乱收费等违规办学行为。</w:t>
      </w:r>
    </w:p>
    <w:p>
      <w:pPr>
        <w:spacing w:line="600" w:lineRule="exact"/>
        <w:ind w:firstLine="645"/>
        <w:rPr>
          <w:rFonts w:eastAsia="仿宋"/>
          <w:color w:val="00000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 xml:space="preserve">6. </w:t>
      </w:r>
      <w:r>
        <w:rPr>
          <w:rFonts w:eastAsia="仿宋_GB2312"/>
          <w:kern w:val="0"/>
          <w:sz w:val="32"/>
          <w:szCs w:val="32"/>
        </w:rPr>
        <w:t>任职年限：须在院校担任书记或校长（正职）3年以上（计算截止时间为2018年10月31日）。</w:t>
      </w:r>
    </w:p>
    <w:p>
      <w:pPr>
        <w:spacing w:line="600" w:lineRule="exact"/>
        <w:ind w:firstLine="6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三、杰出教师奖评选条件</w:t>
      </w:r>
    </w:p>
    <w:p>
      <w:pPr>
        <w:pStyle w:val="2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评选对象为在职业院校教学一线长期承担专业课、实习课和公共基础课教学任务，业绩特别突出的专任教师代表。基本要求如下：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认真研究教育教学规律和人才成长规律，勇于探索、开拓创新。在新课程开发、教学等方面锐意改革；教学方法科学多样新颖、吸引力强，教学评价多年为优秀；在职业教育特有的教学组织形式与实施等制度、机制建设上有创新，建树显著；在探索工学结合、产教融合、生产实习等方面取得创新性成果；注重对学生创新意识及创新能力的培养，教育学生创新创业能力较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教学效果与业绩突出。坚持因材施教，关心学生成长，注重培养学生的职业道德、敬业精神和可持续发展能力。参加或指导学生参加市级或省级专业技能竞赛、创新创业大赛等活动，取得优异成绩。能合理利用信息技术和现代教育技术，参加市级、省级信息化教学大赛取得优秀成绩。</w:t>
      </w:r>
    </w:p>
    <w:p>
      <w:pPr>
        <w:pStyle w:val="2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3. </w:t>
      </w:r>
      <w:r>
        <w:rPr>
          <w:rFonts w:ascii="Times New Roman" w:hAnsi="Times New Roman" w:eastAsia="仿宋_GB2312" w:cs="Times New Roman"/>
          <w:sz w:val="32"/>
          <w:szCs w:val="32"/>
        </w:rPr>
        <w:t>教研或科研成果显著。积极参加各种教研科研活动、学术研究与交流活动。中职学校教师主持完成校级教研项目或参与完成市级教研项目一项，并发表与专业相关的科研或教研论文（第一作者）2篇；或主编特色教材一部，被广泛使用，或获得市级及以上教研、科研成果奖。高职教师主持或主要参与（前三名）完成市级及以上科研或教研项目一项，并发表与本职工作相关的科研或教研论文（第一作者）3篇；或主编特色教材一部（本人撰写10万字以上），被广泛使用，或获得市级及以上科研、教研成果奖。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“双师型”教师、有农村学校任教经历的优先推荐。</w:t>
      </w:r>
    </w:p>
    <w:p>
      <w:pPr>
        <w:spacing w:line="600" w:lineRule="exact"/>
        <w:ind w:firstLine="6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四、优秀理论研究奖评选条件</w:t>
      </w:r>
    </w:p>
    <w:p>
      <w:pPr>
        <w:pStyle w:val="2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长期从事职业教育理论研究工作，在政策法规、教育管理、学科建设、专业设置、课程开发等方面取得具有现实推广意义和创新性的研究成果，在学术领域具有较高知名度。</w:t>
      </w:r>
    </w:p>
    <w:p>
      <w:pPr>
        <w:pStyle w:val="2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sz w:val="32"/>
          <w:szCs w:val="32"/>
        </w:rPr>
        <w:t>积极参加中华职业教育社组织的各种职业教育及学术交流活动。在国家核心刊物上独立（或以第一作者身份）发表论文10篇以上，主编特色教材2部以上（本人撰写10万字以上），并被广泛使用。对中国特色职业教育理论体系建设做出重要贡献。</w:t>
      </w:r>
    </w:p>
    <w:p>
      <w:pPr>
        <w:pStyle w:val="2"/>
        <w:widowControl w:val="0"/>
        <w:spacing w:before="0" w:beforeAutospacing="0" w:after="0" w:afterAutospacing="0" w:line="600" w:lineRule="exact"/>
        <w:ind w:firstLine="645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ascii="Times New Roman" w:hAnsi="Times New Roman" w:eastAsia="仿宋_GB2312" w:cs="Times New Roman"/>
          <w:sz w:val="32"/>
          <w:szCs w:val="32"/>
        </w:rPr>
        <w:t>支持或直接指导完成具有较高学术价值的科研课题，主持或主要参与（前三名）2个以上市级以上课题研究；教研能力突出，主持和指导本地区或本校教学改革工作，教学研究成果被应用于本地区和本校教学改革工作。</w:t>
      </w: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积极弘扬黄炎培职业教育思想，对黄炎培职业教育思想具有系统深入研究。</w:t>
      </w:r>
    </w:p>
    <w:p>
      <w:pPr>
        <w:spacing w:line="600" w:lineRule="exact"/>
        <w:ind w:firstLine="6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五、杰出贡献奖评选条件</w:t>
      </w: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</w:rPr>
        <w:t xml:space="preserve">1. </w:t>
      </w:r>
      <w:r>
        <w:rPr>
          <w:rFonts w:eastAsia="仿宋_GB2312"/>
          <w:color w:val="000000"/>
          <w:sz w:val="32"/>
          <w:szCs w:val="32"/>
        </w:rPr>
        <w:t>为推动我省</w:t>
      </w:r>
      <w:r>
        <w:rPr>
          <w:rFonts w:eastAsia="仿宋_GB2312"/>
          <w:sz w:val="32"/>
          <w:szCs w:val="32"/>
        </w:rPr>
        <w:t>职业教育改革与发展，构建现代</w:t>
      </w:r>
      <w:r>
        <w:rPr>
          <w:rFonts w:eastAsia="仿宋_GB2312"/>
          <w:color w:val="000000"/>
          <w:sz w:val="32"/>
          <w:szCs w:val="32"/>
        </w:rPr>
        <w:t>职业教育体系做出突出贡献的个人。</w:t>
      </w:r>
    </w:p>
    <w:p>
      <w:pPr>
        <w:spacing w:line="60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紧密结合国家大局和社会需求，为开展</w:t>
      </w:r>
      <w:r>
        <w:rPr>
          <w:rFonts w:eastAsia="仿宋_GB2312"/>
          <w:color w:val="000000"/>
          <w:sz w:val="32"/>
          <w:szCs w:val="32"/>
        </w:rPr>
        <w:t>职业教育扶贫，实施</w:t>
      </w:r>
      <w:r>
        <w:rPr>
          <w:rFonts w:eastAsia="仿宋_GB2312"/>
          <w:sz w:val="32"/>
          <w:szCs w:val="32"/>
        </w:rPr>
        <w:t>温暖工程等公益项目</w:t>
      </w:r>
      <w:r>
        <w:rPr>
          <w:rFonts w:eastAsia="仿宋_GB2312"/>
          <w:color w:val="000000"/>
          <w:sz w:val="32"/>
          <w:szCs w:val="32"/>
        </w:rPr>
        <w:t>做出突出贡献的个人。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82C6A"/>
    <w:rsid w:val="53482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2018-12-05T00:39:00Z</dcterms:created>
  <dc:creator>吃太多会累</dc:creator>
  <cp:lastModifiedBy>吃太多会累</cp:lastModifiedBy>
  <dcterms:modified xsi:type="dcterms:W3CDTF">2018-12-05T00:39:56Z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