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附件4</w:t>
      </w:r>
    </w:p>
    <w:p>
      <w:pPr>
        <w:pStyle w:val="2"/>
        <w:spacing w:before="0" w:beforeAutospacing="0" w:after="0" w:afterAutospacing="0"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浙江省第二届黄炎培职业教育奖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杰出教师奖申报表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tbl>
      <w:tblPr>
        <w:tblStyle w:val="4"/>
        <w:tblW w:w="9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545"/>
        <w:gridCol w:w="290"/>
        <w:gridCol w:w="173"/>
        <w:gridCol w:w="727"/>
        <w:gridCol w:w="1000"/>
        <w:gridCol w:w="724"/>
        <w:gridCol w:w="385"/>
        <w:gridCol w:w="151"/>
        <w:gridCol w:w="379"/>
        <w:gridCol w:w="262"/>
        <w:gridCol w:w="722"/>
        <w:gridCol w:w="426"/>
        <w:gridCol w:w="93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5886" w:type="dxa"/>
            <w:gridSpan w:val="11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（2寸彩色红底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 名</w:t>
            </w:r>
          </w:p>
        </w:tc>
        <w:tc>
          <w:tcPr>
            <w:tcW w:w="2624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234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2624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234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专业职称</w:t>
            </w:r>
          </w:p>
        </w:tc>
        <w:tc>
          <w:tcPr>
            <w:tcW w:w="2624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党派</w:t>
            </w:r>
          </w:p>
        </w:tc>
        <w:tc>
          <w:tcPr>
            <w:tcW w:w="234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48" w:type="dxa"/>
            <w:gridSpan w:val="3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邮编</w:t>
            </w:r>
          </w:p>
        </w:tc>
        <w:tc>
          <w:tcPr>
            <w:tcW w:w="7146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4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63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传真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4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手机</w:t>
            </w:r>
          </w:p>
        </w:tc>
        <w:tc>
          <w:tcPr>
            <w:tcW w:w="263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  <w:jc w:val="center"/>
        </w:trPr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进修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培训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简历</w:t>
            </w:r>
          </w:p>
        </w:tc>
        <w:tc>
          <w:tcPr>
            <w:tcW w:w="8046" w:type="dxa"/>
            <w:gridSpan w:val="1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（起止时间、单位、职务、内容）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创新增量简介</w:t>
            </w:r>
          </w:p>
        </w:tc>
        <w:tc>
          <w:tcPr>
            <w:tcW w:w="8046" w:type="dxa"/>
            <w:gridSpan w:val="1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（简要介绍在教研科研等方面创新增量及特色。300字以内）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主要成绩</w:t>
            </w:r>
          </w:p>
        </w:tc>
        <w:tc>
          <w:tcPr>
            <w:tcW w:w="8046" w:type="dxa"/>
            <w:gridSpan w:val="1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（任教以来主要工作成绩，500字以内）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（详细事迹可自行附A4纸打印上报，控制在3000字以内）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494" w:type="dxa"/>
            <w:gridSpan w:val="15"/>
            <w:vAlign w:val="top"/>
          </w:tcPr>
          <w:p>
            <w:pPr>
              <w:spacing w:line="480" w:lineRule="exact"/>
              <w:ind w:firstLine="2940" w:firstLineChars="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近年获奖情况（市级以上）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3348" w:type="dxa"/>
            <w:gridSpan w:val="6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奖项名称</w:t>
            </w:r>
          </w:p>
        </w:tc>
        <w:tc>
          <w:tcPr>
            <w:tcW w:w="1109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等级</w:t>
            </w: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颁奖时间</w:t>
            </w: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3348" w:type="dxa"/>
            <w:gridSpan w:val="6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3348" w:type="dxa"/>
            <w:gridSpan w:val="6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3348" w:type="dxa"/>
            <w:gridSpan w:val="6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348" w:type="dxa"/>
            <w:gridSpan w:val="6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348" w:type="dxa"/>
            <w:gridSpan w:val="6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94" w:type="dxa"/>
            <w:gridSpan w:val="15"/>
            <w:vAlign w:val="top"/>
          </w:tcPr>
          <w:p>
            <w:pPr>
              <w:spacing w:line="480" w:lineRule="exact"/>
              <w:ind w:firstLine="831" w:firstLineChars="2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企业实践经历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621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起止时间</w:t>
            </w:r>
          </w:p>
        </w:tc>
        <w:tc>
          <w:tcPr>
            <w:tcW w:w="2836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企业名称</w:t>
            </w: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</w:t>
            </w: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实践内容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621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621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94" w:type="dxa"/>
            <w:gridSpan w:val="15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农村工作经历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621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621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9494" w:type="dxa"/>
            <w:gridSpan w:val="15"/>
            <w:vAlign w:val="top"/>
          </w:tcPr>
          <w:p>
            <w:pPr>
              <w:spacing w:line="480" w:lineRule="exact"/>
              <w:ind w:firstLine="274" w:firstLineChars="9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近三年所任主要课程（杰出教师奖或优秀理论研究奖申报者填写）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348" w:type="dxa"/>
            <w:gridSpan w:val="6"/>
            <w:vAlign w:val="top"/>
          </w:tcPr>
          <w:p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课程名称</w:t>
            </w:r>
          </w:p>
        </w:tc>
        <w:tc>
          <w:tcPr>
            <w:tcW w:w="1109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课时量</w:t>
            </w: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授课对象</w:t>
            </w: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授课方式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3348" w:type="dxa"/>
            <w:gridSpan w:val="6"/>
            <w:vAlign w:val="top"/>
          </w:tcPr>
          <w:p>
            <w:pPr>
              <w:spacing w:line="48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3348" w:type="dxa"/>
            <w:gridSpan w:val="6"/>
            <w:vAlign w:val="top"/>
          </w:tcPr>
          <w:p>
            <w:pPr>
              <w:spacing w:line="48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348" w:type="dxa"/>
            <w:gridSpan w:val="6"/>
            <w:vAlign w:val="top"/>
          </w:tcPr>
          <w:p>
            <w:pPr>
              <w:spacing w:line="48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3348" w:type="dxa"/>
            <w:gridSpan w:val="6"/>
            <w:vAlign w:val="top"/>
          </w:tcPr>
          <w:p>
            <w:pPr>
              <w:spacing w:line="48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348" w:type="dxa"/>
            <w:gridSpan w:val="6"/>
            <w:vAlign w:val="top"/>
          </w:tcPr>
          <w:p>
            <w:pPr>
              <w:spacing w:line="48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申报单位意见</w:t>
            </w:r>
          </w:p>
        </w:tc>
        <w:tc>
          <w:tcPr>
            <w:tcW w:w="3995" w:type="dxa"/>
            <w:gridSpan w:val="8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（签字盖章）</w:t>
            </w:r>
          </w:p>
          <w:p>
            <w:pPr>
              <w:spacing w:line="480" w:lineRule="exact"/>
              <w:ind w:firstLine="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年   月   日</w:t>
            </w:r>
          </w:p>
        </w:tc>
        <w:tc>
          <w:tcPr>
            <w:tcW w:w="64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主管单位意见</w:t>
            </w:r>
          </w:p>
        </w:tc>
        <w:tc>
          <w:tcPr>
            <w:tcW w:w="4245" w:type="dxa"/>
            <w:gridSpan w:val="4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（签字盖章）</w:t>
            </w:r>
          </w:p>
          <w:p>
            <w:pPr>
              <w:spacing w:line="480" w:lineRule="exact"/>
              <w:ind w:firstLine="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4" w:hRule="atLeast"/>
          <w:jc w:val="center"/>
        </w:trPr>
        <w:tc>
          <w:tcPr>
            <w:tcW w:w="613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职业教育学会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8881" w:type="dxa"/>
            <w:gridSpan w:val="1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（签字盖章）</w:t>
            </w:r>
          </w:p>
          <w:p>
            <w:pPr>
              <w:spacing w:line="480" w:lineRule="exact"/>
              <w:ind w:firstLine="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3" w:hRule="atLeast"/>
          <w:jc w:val="center"/>
        </w:trPr>
        <w:tc>
          <w:tcPr>
            <w:tcW w:w="115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评审</w:t>
            </w: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委员会</w:t>
            </w: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8336" w:type="dxa"/>
            <w:gridSpan w:val="13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申报者需提交：</w:t>
      </w:r>
      <w:r>
        <w:rPr>
          <w:rFonts w:eastAsia="仿宋_GB2312"/>
          <w:color w:val="000000"/>
          <w:sz w:val="32"/>
          <w:szCs w:val="32"/>
        </w:rPr>
        <w:t>1课时（45分钟）的授课教案及与之一致的教学录像（一并刻录成光盘），相关证书（教师职务证书、科研成果证明、职业资格证书、获奖证书，以及已发表的论文及可以反映候选人业绩水平的其他材料）复印件，出版物原件及出版物封面、目录的复印件。</w:t>
      </w:r>
    </w:p>
    <w:p>
      <w:pPr>
        <w:spacing w:line="480" w:lineRule="exact"/>
        <w:ind w:firstLine="64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sz w:val="32"/>
          <w:szCs w:val="32"/>
        </w:rPr>
        <w:t>上述材料须由候选人装订成册，经所在单位审核无误后盖章，报送各地评选机构。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2000C"/>
    <w:rsid w:val="79B200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2018-12-05T00:42:00Z</dcterms:created>
  <dc:creator>吃太多会累</dc:creator>
  <cp:lastModifiedBy>吃太多会累</cp:lastModifiedBy>
  <dcterms:modified xsi:type="dcterms:W3CDTF">2018-12-05T00:42:22Z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