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val="0"/>
          <w:sz w:val="44"/>
          <w:szCs w:val="44"/>
          <w:lang w:eastAsia="zh-CN"/>
        </w:rPr>
      </w:pPr>
      <w:bookmarkStart w:id="0" w:name="_GoBack"/>
      <w:bookmarkEnd w:id="0"/>
      <w:r>
        <w:rPr>
          <w:rFonts w:hint="eastAsia" w:ascii="宋体" w:hAnsi="宋体" w:eastAsia="宋体" w:cs="宋体"/>
          <w:b/>
          <w:bCs w:val="0"/>
          <w:sz w:val="44"/>
          <w:szCs w:val="44"/>
          <w:lang w:eastAsia="zh-CN"/>
        </w:rPr>
        <w:t>集成电路工程技术人员等职业信息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一、新职业信息</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w:t>
      </w:r>
      <w:r>
        <w:rPr>
          <w:rFonts w:hint="eastAsia" w:ascii="楷体_GB2312" w:hAnsi="楷体_GB2312" w:eastAsia="楷体_GB2312" w:cs="楷体_GB2312"/>
          <w:bCs/>
          <w:sz w:val="32"/>
          <w:szCs w:val="32"/>
          <w:lang w:val="en-US" w:eastAsia="zh-CN"/>
        </w:rPr>
        <w:t>09</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0</w:t>
      </w:r>
      <w:r>
        <w:rPr>
          <w:rFonts w:hint="eastAsia" w:ascii="楷体_GB2312" w:hAnsi="楷体_GB2312" w:eastAsia="楷体_GB2312" w:cs="楷体_GB2312"/>
          <w:bCs/>
          <w:sz w:val="32"/>
          <w:szCs w:val="32"/>
        </w:rPr>
        <w:t>6  集成电路工程技术人员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定义：从事芯片需求分析、芯片架构设计、芯片详细设计、测试验证、网表设计和版图设计的工程技术人员。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1.对芯片设计进行规格制定、需求分析，编制设计手册，制定设计计划；</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2.对芯片进行规格定义、RTL代码编写、验证、逻辑综合、时序分析、可测性设计；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3.对芯片进行设计仿真、逻辑验证和相关原型验证及测试；</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4.对芯片进行后端设计、总体布局与模拟版图设计；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5.对芯片进行后端仿真、版图物理验证、时序/噪声/功耗分析、全局完整性分析与验证；</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6.根据生产工艺进行芯片生产数据签核与输出验证。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（二）2-06-06-06  企业合规师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定义：从事企业合规建设、管理和监督工作，使企业及企业内部成员行为符合法律法规、监管要求、行业规定和道德规范的人员。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1.制定企业合规管理战略规划和管理计划；</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2.识别、评估合规风险与管理企业的合规义务；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3.制定并实施企业内部合规管理制度和流程；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4.开展企业合规咨询、合规调查，处理合规举报；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5.监控企业合规管理体系运行有效性，开展评价、审计、优化等工作；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6.处理与外部监管方、合作方相关的合规事务，向服务对象提供相关政策解读服务；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7.开展企业合规培训、合规考核、合规宣传及合规文化建设。</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（三）2-06-09-07  公司金融顾问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定义：在银行及相关金融服务机构中，从事为企业等实体经济机构客户提供金融规划、投融资筹划、资本结构管理、金融风险防控和金融信息咨询等综合性咨询服务的专业人员。</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1.研究分析宏观经济形势、产业政策及客户发展战略，指导客户制定中长期金融发展规划；</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2.帮助客户拓宽投融资渠道，提高金融需求匹配效率；</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3.分析客户资产、现金流特征，指导客户制定、调整现金管理方案；</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4.帮助客户优化和管理资本结构；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5.指导客户识别、评估、分析金融风险，提供金融风险防控和处置建议；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6.提供金融信息分析、咨询服务，指导客户与银行等金融机构接洽，帮助解决信息不对称问题； </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7.帮助客户建立完善投融资决策体系，提供相关政策解读服务。</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（四）4-01-03-03  易货师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定义：从事货物、服务等非货币互换，以及为上述互换提供策划、咨询和管理的人员。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1.策划客户需要的易货方案；</w:t>
      </w:r>
      <w:r>
        <w:rPr>
          <w:rFonts w:hint="eastAsia" w:ascii="仿宋_GB2312" w:hAnsi="仿宋_GB2312" w:eastAsia="仿宋_GB2312" w:cs="仿宋_GB2312"/>
          <w:bCs/>
          <w:sz w:val="32"/>
          <w:szCs w:val="32"/>
        </w:rPr>
        <w:tab/>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2.协助易货商管理易货交易账户；</w:t>
      </w:r>
      <w:r>
        <w:rPr>
          <w:rFonts w:hint="eastAsia" w:ascii="仿宋_GB2312" w:hAnsi="仿宋_GB2312" w:eastAsia="仿宋_GB2312" w:cs="仿宋_GB2312"/>
          <w:bCs/>
          <w:sz w:val="32"/>
          <w:szCs w:val="32"/>
        </w:rPr>
        <w:tab/>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3.开展易货额度跟踪服务； </w:t>
      </w:r>
      <w:r>
        <w:rPr>
          <w:rFonts w:hint="eastAsia" w:ascii="仿宋_GB2312" w:hAnsi="仿宋_GB2312" w:eastAsia="仿宋_GB2312" w:cs="仿宋_GB2312"/>
          <w:bCs/>
          <w:sz w:val="32"/>
          <w:szCs w:val="32"/>
        </w:rPr>
        <w:tab/>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4.实施易货商到期易货额度的易货交易；</w:t>
      </w:r>
      <w:r>
        <w:rPr>
          <w:rFonts w:hint="eastAsia" w:ascii="仿宋_GB2312" w:hAnsi="仿宋_GB2312" w:eastAsia="仿宋_GB2312" w:cs="仿宋_GB2312"/>
          <w:bCs/>
          <w:sz w:val="32"/>
          <w:szCs w:val="32"/>
        </w:rPr>
        <w:tab/>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5.优化配置企业产、供、销资源；</w:t>
      </w:r>
      <w:r>
        <w:rPr>
          <w:rFonts w:hint="eastAsia" w:ascii="仿宋_GB2312" w:hAnsi="仿宋_GB2312" w:eastAsia="仿宋_GB2312" w:cs="仿宋_GB2312"/>
          <w:bCs/>
          <w:sz w:val="32"/>
          <w:szCs w:val="32"/>
        </w:rPr>
        <w:tab/>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6.使用各类易货交易平台完成易货交易；</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7.评估企业易货的商品；</w:t>
      </w:r>
      <w:r>
        <w:rPr>
          <w:rFonts w:hint="eastAsia" w:ascii="仿宋_GB2312" w:hAnsi="仿宋_GB2312" w:eastAsia="仿宋_GB2312" w:cs="仿宋_GB2312"/>
          <w:bCs/>
          <w:sz w:val="32"/>
          <w:szCs w:val="32"/>
        </w:rPr>
        <w:tab/>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8.通过易货方式为企业解债。</w:t>
      </w:r>
    </w:p>
    <w:p>
      <w:pPr>
        <w:spacing w:line="56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Cs/>
          <w:sz w:val="32"/>
          <w:szCs w:val="32"/>
        </w:rPr>
        <w:t>（五）4-01-03-04  二手车经纪人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定义：在二手车交易活动中，以收取佣金为目的，为促成交易而从事居间、行纪或者代理等经纪业务的人员。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1.收集、分析车源信息，提供信息咨询服务；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2.分析客户需求，维护客户关系；</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3.协助收购车源；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4.与客户磋商、谈判并签订委托合同；</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5.协助进行车辆鉴定评估和办理过户；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6.按约定进行结算并获取佣金；</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7.协助提供运输、保险、金融等服务。</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（六）4-02-02-09  汽车救援员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定义：使用专项作业车、专业设备工具及专业技能救助车辆脱离险境或困境的现场作业人员。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1.设置救援现场安全区；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2.识别、分析确认车辆基本故障；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3.紧急排除修理车辆故障；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4.救助事故车辆被困人员；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5.救助危险货物运输事故车辆；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6.施救处理困境车辆；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7.装载、运输、卸载被救拖运车辆；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8.上传服务过程资料及其他业务管理。</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（七）4-03-02-10  调饮师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定义：对茶叶、水果、奶及其制品等原辅料</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通过色彩搭配、造型和营养成分配比等</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完成口味多元化调制饮品的人员。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1.采购茶叶、水果、奶制品和调饮所需食材；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2.清洁操作吧台，消毒操作用具；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3.装饰水吧、操作台，陈设原料；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4.依据食材营养成分设计调饮配方；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5.调制混合茶、奶制品、咖啡或时令饮品；</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6.展示、推介特色饮品。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（八）4-03-02-11  食品安全管理师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定义：依据国家法律和标准，采用危害分析与关键控制点等食品安全控制技术，在食品生产、餐饮服务和食品流通等活动中，从事食品安全风险控制和管理的人员。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1.制定食品安全管理制度；</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2.从事本单位食品生产许可证或食品经营许可证办理；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3.组织本单位从业人员食品安全知识培训，实施从业人员健康管理；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4.从事本单位食品生产与经营环境的卫生管理；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5.从事本单位原料、食品及相关产品的安全管理；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6.从事本单位食品采购、生产、储运、销售、餐饮服务的过程管理；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7.从事本单位食品安全定期自查、追溯、召回、产品留样、文件记录管理；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8.配合食品安全行政监管部门的食品安全监督检查和食品安全事故处理。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本职业包含但不限于下列工种：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冷链食品安全管理员</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（九）4-04-05-07  服务机器人应用技术员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定义：运用服务机器人（含特种机器人）相关技术及工具，负责服务机器人在家用服务、医疗服务和公共服务等应用场景的集成、实施、优化、维护和管理的人员。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1.分析服务机器人在个人/家用服务、医疗服务和公共服务等应用场景的需求，提出应用方案；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2.对服务机器人环境感知、运动控制、人机交互等系统进行适配、安装、调试与故障排除；</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3.负责服务机器人应用系统的参数调测和部署实施；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4.对服务机器人的运行效果进行监测、分析、优化与维护；</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5.提供服务机器人相关技术咨询和技术服务等。</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（十）4-04-05-08  电子数据取证分析师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定义：从事电子数据的收集提取、数据恢复及取证分析的人员。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1.针对各类电子数据的现场及在线提取固定；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2.分析基于物理修复或数据特征等的电子数据恢复技术；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3.提取分析不同介质和智能终端电子数据；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4.提取分析服务器、数据库及公有云电子数据；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5.提取分析物联网、工程控制系统电子数据；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6.设计建立电子数据取证可视化分析模型；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7.分析计算机及其他智能终端应用程序功能。</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（十一）4-07-03-05  职业培训师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定义：从事面向全社会劳动者进行专业性、技能性、实操性职业（技能）培训一体化教学及培训项目开发、教学研究、管理评价和咨询服务等相关活动的教学人员。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1.根据经济、技术和社会就业需要，开展职业培训需求调查分析；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2.开发职业培训项目、课程与教材；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3.进行职业培训教学研究与教学改革，制定职业培训计划和实施方案；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4.运用现代职业培训理念和技术方法，实施职业培训教学活动；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5.负责职业培训全过程与效果的全面管理，对学员学习情况进行考核与评价；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6.提供职业培训咨询和指导服务等。</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本职业包含但不限于下列工种：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企业培训师</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（十二）4-07-05-06  密码技术应用员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定义：运用密码技术，从事信息系统安全密码保障的架构设计、系统集成、检测评估、运维管理、密码咨询等相关密码服务的人员。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1.分析信息与通信系统中涉及密码技术的安全威胁和业务应用场景；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2.设计密码保障应用规划和实施方案；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3.从事信息系统的密码资源融合部署实施工作；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4.依据标准和规范，开展信息系统密码应用安全性评估工作；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5.从事密码类资产管理、安全保障和技术应用工作；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6.应急处置密码应用安全突发事件；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7.从事信息系统密码应用态势监控与运维工作；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8.提供密码应用技术咨询、密码职业技能培训、密码科普等相关服务。</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（十三）4-08-08-21  建筑幕墙设计师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定义：从事建筑幕墙及类似幕墙的装饰表皮创造或创意工作，绘制幕墙或类似幕墙的装饰表皮图纸的人员。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1.根据建设单位、建筑师风格要求，研究制定设计建筑幕墙系统、风格、结构和分格方式，并明确有关设计材料、造价费用和建造时间；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2.组织有关结构、力学、材料、热工、光学、声学等技术资料，绘制建筑幕墙设计图；</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3.设计幕墙构件生产和板块组装工艺及其必</w:t>
      </w:r>
      <w:r>
        <w:rPr>
          <w:rFonts w:hint="eastAsia" w:ascii="仿宋_GB2312" w:hAnsi="仿宋_GB2312" w:cs="仿宋_GB2312"/>
          <w:bCs/>
          <w:sz w:val="32"/>
          <w:szCs w:val="32"/>
          <w:lang w:eastAsia="zh-CN"/>
        </w:rPr>
        <w:t>需</w:t>
      </w:r>
      <w:r>
        <w:rPr>
          <w:rFonts w:hint="eastAsia" w:ascii="仿宋_GB2312" w:hAnsi="仿宋_GB2312" w:eastAsia="仿宋_GB2312" w:cs="仿宋_GB2312"/>
          <w:bCs/>
          <w:sz w:val="32"/>
          <w:szCs w:val="32"/>
        </w:rPr>
        <w:t>的模具，设计幕墙构件生产和板块组装过程检验试验验收准则；</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4.组织设计建筑幕墙的安装方法和工艺，确保施工便捷性和幕墙安全性；</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5.制定建筑幕墙产品的检测方案，同时对幕墙施工进行指导和检查。</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（十四）4-09-07-04  碳排放管理员 L</w:t>
      </w:r>
      <w:r>
        <w:rPr>
          <w:rStyle w:val="5"/>
          <w:rFonts w:hint="eastAsia" w:ascii="楷体_GB2312" w:hAnsi="楷体_GB2312" w:eastAsia="楷体_GB2312" w:cs="楷体_GB2312"/>
          <w:bCs/>
          <w:sz w:val="32"/>
          <w:szCs w:val="32"/>
        </w:rPr>
        <w:footnoteReference w:id="0"/>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定义：从事企事业单位二氧化碳等温室气体排放监测、统计核算、核查、交易和咨询等工作的人员。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.监测</w:t>
      </w:r>
      <w:r>
        <w:rPr>
          <w:rFonts w:ascii="仿宋_GB2312" w:hAnsi="仿宋_GB2312" w:eastAsia="仿宋_GB2312" w:cs="仿宋_GB2312"/>
          <w:bCs/>
          <w:sz w:val="32"/>
          <w:szCs w:val="32"/>
        </w:rPr>
        <w:t>企事业单位碳排放</w:t>
      </w:r>
      <w:r>
        <w:rPr>
          <w:rFonts w:hint="eastAsia" w:ascii="仿宋_GB2312" w:hAnsi="仿宋_GB2312" w:eastAsia="仿宋_GB2312" w:cs="仿宋_GB2312"/>
          <w:bCs/>
          <w:sz w:val="32"/>
          <w:szCs w:val="32"/>
        </w:rPr>
        <w:t>现状</w:t>
      </w:r>
      <w:r>
        <w:rPr>
          <w:rFonts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.统计核算企事业单位碳排放数据；</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.核查企事业单位</w:t>
      </w:r>
      <w:r>
        <w:rPr>
          <w:rFonts w:ascii="仿宋_GB2312" w:hAnsi="仿宋_GB2312" w:eastAsia="仿宋_GB2312" w:cs="仿宋_GB2312"/>
          <w:bCs/>
          <w:sz w:val="32"/>
          <w:szCs w:val="32"/>
        </w:rPr>
        <w:t>碳排放</w:t>
      </w:r>
      <w:r>
        <w:rPr>
          <w:rFonts w:hint="eastAsia" w:ascii="仿宋_GB2312" w:hAnsi="仿宋_GB2312" w:eastAsia="仿宋_GB2312" w:cs="仿宋_GB2312"/>
          <w:bCs/>
          <w:sz w:val="32"/>
          <w:szCs w:val="32"/>
        </w:rPr>
        <w:t>情况</w:t>
      </w:r>
      <w:r>
        <w:rPr>
          <w:rFonts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.购买、出售、抵押企事业单位</w:t>
      </w:r>
      <w:r>
        <w:rPr>
          <w:rFonts w:ascii="仿宋_GB2312" w:hAnsi="仿宋_GB2312" w:eastAsia="仿宋_GB2312" w:cs="仿宋_GB2312"/>
          <w:bCs/>
          <w:sz w:val="32"/>
          <w:szCs w:val="32"/>
        </w:rPr>
        <w:t>碳排放权</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.提供企事业单位碳排放咨询服务。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本职业包含但不限于下列工种：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民航碳排放管理员、碳排放监测员、碳排放核算员、碳排放核查员、碳排放交易员、碳排放咨询员</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（十五）4-09-11-00  管廊运维员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定义：在电力、通讯、给排水等管线集于一体的城市综合管廊运营过程中</w:t>
      </w:r>
      <w:r>
        <w:rPr>
          <w:rFonts w:hint="eastAsia" w:ascii="仿宋_GB2312" w:hAnsi="仿宋_GB2312" w:eastAsia="宋体" w:cs="仿宋_GB2312"/>
          <w:bCs/>
          <w:sz w:val="32"/>
          <w:szCs w:val="32"/>
        </w:rPr>
        <w:t>，</w:t>
      </w:r>
      <w:r>
        <w:rPr>
          <w:rFonts w:hint="eastAsia" w:ascii="仿宋_GB2312" w:hAnsi="仿宋_GB2312" w:eastAsia="仿宋_GB2312" w:cs="仿宋_GB2312"/>
          <w:bCs/>
          <w:sz w:val="32"/>
          <w:szCs w:val="32"/>
        </w:rPr>
        <w:t>从事项目组织管理和设备运行与维护等技术工作的人员。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1.对给水管道、电力电缆、燃气管道、蒸汽管道、通信线缆等市政管线进行日常巡检与应急处置；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2.监管管廊内管线施工；</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3.确保管廊内环境健康管理；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4.管廊的构筑物及作业安全管理；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5.检查、巡视、维护管廊构筑物，进行沉降监测</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混凝土检测；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6.管廊设备的运行与维护；</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7.管廊智慧化应用；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8.管廊项目组织与绩效评价。</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（十六）6-02-06-12  酒体设计师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w:t>
      </w:r>
      <w:r>
        <w:rPr>
          <w:rFonts w:hint="eastAsia" w:ascii="仿宋_GB2312" w:hAnsi="仿宋_GB2312" w:eastAsia="仿宋_GB2312" w:cs="仿宋_GB2312"/>
          <w:sz w:val="32"/>
        </w:rPr>
        <w:t>以消费市场为导向，应用感官鉴评技能与营养科学知识对原酒与调味酒的组合特性进行分析与综合评判，提出最优酒体配比方案并生产特定风格酒类产品的人员</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1.对市场销售的酒类产品进行信息收集与分析；</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2.对企业自产原酒与调味酒的风格特性进行测试和分析；</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3.提出最优酒体调配方案；</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4.能够按照产品需求生产特定风格酒类产品。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（十七）6-25-04-10  智能硬件装调员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定义：能够使用示波器、信号发生器及计算机或手机等工具设备，完成智能硬件模块、组件及系统的硬件装配及调试、软件代码调试及测试、系统配置及联调等智能硬件装调工作任务的技术服务人员。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1.操作电子产品装配设备、示波器、信号发生器等设备，完成智能硬件组件的装配、调试及故障排除，组件功能软件的测试及调试，撰写智能硬件组件的装调报告；</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2.分析研究智能硬件在家用服务、医疗服务、物流和公共服务等应用场景的具体需求，提出解决方案；</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3.负责智能硬件应用系统的参数调测、方案应用和部署实施，撰写智能硬件应用系统的装调维护报告；</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4.对智能硬件在环境感知、自动控制</w:t>
      </w:r>
      <w:r>
        <w:rPr>
          <w:rFonts w:hint="eastAsia" w:ascii="仿宋_GB2312" w:hAnsi="仿宋_GB2312" w:cs="仿宋_GB2312"/>
          <w:sz w:val="32"/>
          <w:lang w:eastAsia="zh-CN"/>
        </w:rPr>
        <w:t>、</w:t>
      </w:r>
      <w:r>
        <w:rPr>
          <w:rFonts w:hint="eastAsia" w:ascii="仿宋_GB2312" w:hAnsi="仿宋_GB2312" w:eastAsia="仿宋_GB2312" w:cs="仿宋_GB2312"/>
          <w:sz w:val="32"/>
        </w:rPr>
        <w:t>人机交互等应用方面进行适配、安装、调试；</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5.测试智能硬件应用系统功能，撰写应用系统测试报告及优化报告；</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6.提供智能硬件相关技术咨询和技术服务等。</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（十八）6-31-01-11  工业视觉系统运维员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定义：</w:t>
      </w:r>
      <w:r>
        <w:rPr>
          <w:rFonts w:hint="eastAsia" w:ascii="仿宋_GB2312" w:hAnsi="仿宋_GB2312" w:eastAsia="仿宋_GB2312" w:cs="仿宋_GB2312"/>
          <w:sz w:val="32"/>
        </w:rPr>
        <w:t>从事智能装备视觉系统选型、安装调试、程序编制、故障诊断与排除、日常维修与保养作业的人员</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主要工作任务：</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1.对相机、镜头、读码器等视觉硬件进行选型、调试、维护；</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2.进行物体采像打光；</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3.进行视觉系统精度标定；</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4.进行视觉系统和第三方系统坐标系统标定；</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5.将视觉应用系统和主控工业软件集成嵌入通讯；</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6.确认和抓取采像过程中物体特征；</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7.识别和分类系统运行过程中图像优劣，并判断和解决问题；</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8.设计小型样例程序，验证工艺精度；</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9.进行更换视觉硬件后的系统重置、调试和验证。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二、调整变更职业信息</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（一）将“社区事务员（3-01-01-02）”职业名称变更为“社区工作者”。</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（二）在“应急救援员（3-02-03-08）”职业下增设“直升机紧急救护员”工种。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（三）在“营销员（4-01-02-01）”职业下增设“外贸营销员”工种。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（四）将“道路客运汽车驾驶员（4-02-02-01）”职业下设的“出租汽车司机”工种取消，并在该职业下增设“巡游出租车司机”“网约出租车司机”2个工种。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（五）在“食品安全管理师（4-03-02-11）”职业下增设“冷链食品安全管理员”工种。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（六）在“网络与信息安全管理员（4-04-04-02）”职业下增设“数据安全管理员”工种。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（七）在“信息安全测试员（4-04-04-04）”职业下增设“渗透测试员”“合规测试员”2个工种。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（八）在“职业指导员（4-07-03-01）”职业下增设“残疾人职业能力评估师”工种。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（九）将“创业指导师（4-07-03-03）”职业下设的“企业培训师”工种调整为“职业培训师（4-07-03-05）”职业下设的工种。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（十）在“安检员（4-07-05-02）”职业下增设“邮件快件安检员”工种。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（十一）在“碳排放管理员（4-09-07-04）”职业下增设“民航碳排放管理员”“碳排放监测员”“碳排放核算员”“碳排放核查员”“碳排放交易员”“碳排放咨询员”6个工种。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（十二）将“保育员（4-10-01-03）”职业名称变更为“保育师”。</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（十三）在“家政服务员（4-10-01-06）”职业下增设“整理收纳师”工种。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（十四）在“美容师（4-10-03-01）”职业下增设“皮肤管理师”工种。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（十五）在“保健调理师（4-10-04-01）”职业下增设“藏药调理师”工种。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（十六）在“芳香保健师（4-10-04-03）”职业下增设“植物精油调理师”工种。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（十七）在“汽车维修工（4-12-01-01）”职业下增设“二手车整备工”工种。</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（十八）在“体育场馆管理员（4-13-04-02）”职业下增设“压雪车驾驶员”工种。</w:t>
      </w:r>
    </w:p>
    <w:p>
      <w:r>
        <w:rPr>
          <w:rFonts w:hint="eastAsia" w:ascii="仿宋_GB2312" w:hAnsi="仿宋_GB2312" w:eastAsia="仿宋_GB2312" w:cs="仿宋_GB2312"/>
          <w:sz w:val="32"/>
        </w:rPr>
        <w:t>（十九）在“公共营养师（4-14-02-01）”职业下增设“营养指导员”工种。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5"/>
        </w:rPr>
        <w:footnoteRef/>
      </w:r>
      <w:r>
        <w:t xml:space="preserve"> </w:t>
      </w:r>
      <w:r>
        <w:rPr>
          <w:rFonts w:hint="eastAsia"/>
        </w:rPr>
        <w:t>“L”表示绿色职业。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A6D31"/>
    <w:rsid w:val="22DA6D31"/>
    <w:rsid w:val="5F147F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2021-03-18T07:26:00Z</dcterms:created>
  <dc:creator>user</dc:creator>
  <cp:lastModifiedBy>牵手小幸福</cp:lastModifiedBy>
  <dcterms:modified xsi:type="dcterms:W3CDTF">2021-03-19T01:47:07Z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