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ascii="黑体" w:hAnsi="黑体" w:eastAsia="黑体"/>
          <w:sz w:val="32"/>
          <w:szCs w:val="32"/>
        </w:rPr>
      </w:pPr>
      <w:bookmarkStart w:id="0" w:name="_GoBack"/>
      <w:bookmarkEnd w:id="0"/>
      <w:r>
        <w:rPr>
          <w:rFonts w:hint="eastAsia" w:ascii="黑体" w:hAnsi="黑体" w:eastAsia="黑体"/>
          <w:sz w:val="32"/>
          <w:szCs w:val="32"/>
        </w:rPr>
        <w:t>附件</w:t>
      </w:r>
      <w:r>
        <w:rPr>
          <w:rFonts w:ascii="黑体" w:hAnsi="黑体" w:eastAsia="黑体"/>
          <w:sz w:val="32"/>
          <w:szCs w:val="32"/>
        </w:rPr>
        <w:t>4</w:t>
      </w:r>
    </w:p>
    <w:p>
      <w:pPr>
        <w:snapToGrid w:val="0"/>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第七届中国国际“互联网+”大学生创新</w:t>
      </w:r>
    </w:p>
    <w:p>
      <w:pPr>
        <w:snapToGrid w:val="0"/>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创业大赛萌芽赛道方案</w:t>
      </w:r>
    </w:p>
    <w:p>
      <w:pPr>
        <w:snapToGrid w:val="0"/>
        <w:spacing w:line="540" w:lineRule="exact"/>
        <w:jc w:val="center"/>
        <w:rPr>
          <w:rFonts w:ascii="方正小标宋简体" w:hAnsi="Calibri"/>
          <w:sz w:val="36"/>
        </w:rPr>
      </w:pP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第七届中国国际“互联网+”大学生创新创业大赛设立萌芽赛道，推动形成各学段有机衔接的创新创业教育链条，发现和培养基础学科和创新创业后备人才。具体工作方案如下。</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一、目标任务</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推动创新创业素质教育，探索基础教育阶段创新创业教育的新模式，引导中学生开展科技创新、发明创造、社会实践等创新性实践活动，培养创新精神、激发创新思维、享受创造乐趣、提升创新能力。</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二、参赛对象</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普通高级中学在校学生。参赛学生须为项目的实际成员，鼓励学生以团队为单位参加（团队成员原则上不超过15人），允许跨校组建团队。</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三、参赛项目要求</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1.项目应紧密融合学习、生活、社会实践，能创造性地解决问题或提供解决思路，具有可预见的应用性与成长性，可以是教育部公布的面向中小学生的全国性竞赛活动名单中学生赛事获奖项目或作品。项目不只限于“互联网+”项目，鼓励各类创新创业项目参赛。</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2.项目须真实、健康、合法，无任何不良信息，不得借用他人项目参赛。项目立意应弘扬正能量，践行社会主义核心价值观。参赛项目不得侵犯他人知识产权；所涉及的发明创造、专利技术、资源等必须拥有清晰合法的知识产权或物权，涉及他人知识产权的，报名时须提交完整的具有法律效力的所有人书面授权许可书、专利证书等；抄袭盗用他人成果、提供虚假材料等违反相关法律法规的行为，一经发现即刻丧失参赛相关权利并自负一切法律责任。</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四、赛程安排</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各地成立有基础教育部门参与的大赛萌芽赛道工作小组，研究、制定工作方案，推进各阶段的赛事组织工作：</w:t>
      </w:r>
    </w:p>
    <w:p>
      <w:pPr>
        <w:adjustRightInd w:val="0"/>
        <w:snapToGrid w:val="0"/>
        <w:spacing w:line="540" w:lineRule="exact"/>
        <w:ind w:firstLine="640" w:firstLineChars="200"/>
        <w:rPr>
          <w:rFonts w:ascii="仿宋_GB2312" w:eastAsia="仿宋_GB2312"/>
          <w:sz w:val="32"/>
          <w:szCs w:val="32"/>
        </w:rPr>
      </w:pPr>
      <w:r>
        <w:rPr>
          <w:rFonts w:hint="eastAsia" w:ascii="楷体_GB2312" w:eastAsia="楷体_GB2312"/>
          <w:sz w:val="32"/>
          <w:szCs w:val="32"/>
        </w:rPr>
        <w:t>1.项目遴选（2021年4—8月）。</w:t>
      </w:r>
      <w:r>
        <w:rPr>
          <w:rFonts w:hint="eastAsia" w:ascii="仿宋_GB2312" w:eastAsia="仿宋_GB2312"/>
          <w:sz w:val="32"/>
          <w:szCs w:val="32"/>
        </w:rPr>
        <w:t>各地要做好本地优秀创新项目的遴选工作，遴选环节和方式等可自行决定。</w:t>
      </w:r>
    </w:p>
    <w:p>
      <w:pPr>
        <w:adjustRightInd w:val="0"/>
        <w:snapToGrid w:val="0"/>
        <w:spacing w:line="540" w:lineRule="exact"/>
        <w:ind w:firstLine="640" w:firstLineChars="200"/>
        <w:rPr>
          <w:rFonts w:ascii="仿宋_GB2312" w:eastAsia="仿宋_GB2312"/>
          <w:sz w:val="32"/>
          <w:szCs w:val="32"/>
        </w:rPr>
      </w:pPr>
      <w:r>
        <w:rPr>
          <w:rFonts w:hint="eastAsia" w:ascii="楷体_GB2312" w:eastAsia="楷体_GB2312"/>
          <w:sz w:val="32"/>
          <w:szCs w:val="32"/>
        </w:rPr>
        <w:t>2.项目推荐（2021年9月）。</w:t>
      </w:r>
      <w:r>
        <w:rPr>
          <w:rFonts w:hint="eastAsia" w:ascii="仿宋_GB2312" w:eastAsia="仿宋_GB2312"/>
          <w:sz w:val="32"/>
          <w:szCs w:val="32"/>
        </w:rPr>
        <w:t>请各地于9月15日前，向大赛组委会推荐不超过10个参加全国总决赛的萌芽赛道的项目。</w:t>
      </w:r>
    </w:p>
    <w:p>
      <w:pPr>
        <w:adjustRightInd w:val="0"/>
        <w:snapToGrid w:val="0"/>
        <w:spacing w:line="540" w:lineRule="exact"/>
        <w:ind w:firstLine="640" w:firstLineChars="200"/>
        <w:rPr>
          <w:rFonts w:ascii="仿宋_GB2312" w:eastAsia="仿宋_GB2312"/>
          <w:sz w:val="32"/>
          <w:szCs w:val="32"/>
        </w:rPr>
      </w:pPr>
      <w:r>
        <w:rPr>
          <w:rFonts w:hint="eastAsia" w:ascii="楷体_GB2312" w:eastAsia="楷体_GB2312"/>
          <w:sz w:val="32"/>
          <w:szCs w:val="32"/>
        </w:rPr>
        <w:t>3.网络评审（2021年9月）。</w:t>
      </w:r>
      <w:r>
        <w:rPr>
          <w:rFonts w:hint="eastAsia" w:ascii="仿宋_GB2312" w:eastAsia="仿宋_GB2312"/>
          <w:sz w:val="32"/>
          <w:szCs w:val="32"/>
        </w:rPr>
        <w:t>根据萌芽赛道评审规则评选出200个入围全国总决赛的项目，其中前60个项目参加总决赛现场比赛。每所学校入选全国总决赛萌芽赛道的项目总数不超过2个。</w:t>
      </w:r>
    </w:p>
    <w:p>
      <w:pPr>
        <w:adjustRightInd w:val="0"/>
        <w:snapToGrid w:val="0"/>
        <w:spacing w:line="540" w:lineRule="exact"/>
        <w:ind w:firstLine="640" w:firstLineChars="200"/>
        <w:rPr>
          <w:rFonts w:ascii="仿宋_GB2312" w:eastAsia="仿宋_GB2312"/>
          <w:sz w:val="32"/>
          <w:szCs w:val="32"/>
        </w:rPr>
      </w:pPr>
      <w:r>
        <w:rPr>
          <w:rFonts w:hint="eastAsia" w:ascii="楷体_GB2312" w:eastAsia="楷体_GB2312"/>
          <w:sz w:val="32"/>
          <w:szCs w:val="32"/>
        </w:rPr>
        <w:t>4.总决赛（2021年10月下旬）。</w:t>
      </w:r>
      <w:r>
        <w:rPr>
          <w:rFonts w:hint="eastAsia" w:ascii="仿宋_GB2312" w:eastAsia="仿宋_GB2312"/>
          <w:sz w:val="32"/>
          <w:szCs w:val="32"/>
        </w:rPr>
        <w:t>进入总决赛现场比赛的60个项目参加现场展评，通过项目讲解、实物展示和专家问辩，决出奖项。</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五、奖项设置</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本赛道设置创新潜力奖20个、单项奖若干个，获奖项目由大赛组委会颁发获奖证书。</w:t>
      </w:r>
    </w:p>
    <w:p>
      <w:pPr>
        <w:adjustRightInd w:val="0"/>
        <w:snapToGrid w:val="0"/>
        <w:spacing w:line="540" w:lineRule="exact"/>
        <w:ind w:firstLine="640" w:firstLineChars="200"/>
        <w:rPr>
          <w:rFonts w:ascii="黑体" w:hAnsi="黑体" w:eastAsia="黑体"/>
          <w:sz w:val="32"/>
          <w:szCs w:val="32"/>
        </w:rPr>
      </w:pPr>
      <w:r>
        <w:rPr>
          <w:rFonts w:hint="eastAsia" w:ascii="黑体" w:hAnsi="黑体" w:eastAsia="黑体"/>
          <w:sz w:val="32"/>
          <w:szCs w:val="32"/>
        </w:rPr>
        <w:t>六、其他</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本附件所涉及条款的最终解释权，归第七届中国国际“互联网+”大学生创新创业大赛组委会所有。</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FE9DCA-542D-4278-9AB8-AA0229308CC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97F8851-B118-4129-9D22-D8E5704F0BAB}"/>
  </w:font>
  <w:font w:name="方正小标宋简体">
    <w:panose1 w:val="03000509000000000000"/>
    <w:charset w:val="86"/>
    <w:family w:val="script"/>
    <w:pitch w:val="default"/>
    <w:sig w:usb0="00000000" w:usb1="00000000" w:usb2="00000000" w:usb3="00000000" w:csb0="00000000" w:csb1="00000000"/>
    <w:embedRegular r:id="rId3" w:fontKey="{BAA57A34-1C4C-40E3-8DCE-2CA2B6017782}"/>
  </w:font>
  <w:font w:name="仿宋_GB2312">
    <w:panose1 w:val="02010609030101010101"/>
    <w:charset w:val="86"/>
    <w:family w:val="modern"/>
    <w:pitch w:val="default"/>
    <w:sig w:usb0="00000000" w:usb1="00000000" w:usb2="00000000" w:usb3="00000000" w:csb0="00000000" w:csb1="00000000"/>
    <w:embedRegular r:id="rId4" w:fontKey="{517E7F5B-6073-4845-9CBF-41C5556D30CC}"/>
  </w:font>
  <w:font w:name="楷体_GB2312">
    <w:panose1 w:val="02010609030101010101"/>
    <w:charset w:val="86"/>
    <w:family w:val="modern"/>
    <w:pitch w:val="default"/>
    <w:sig w:usb0="00000000" w:usb1="00000000" w:usb2="00000000" w:usb3="00000000" w:csb0="00000000" w:csb1="00000000"/>
    <w:embedRegular r:id="rId5" w:fontKey="{8E48B854-C9C5-470F-8DC3-41F3CFB05C7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770229"/>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F3AEA"/>
    <w:rsid w:val="000020AC"/>
    <w:rsid w:val="0000753D"/>
    <w:rsid w:val="00013BA8"/>
    <w:rsid w:val="0001634E"/>
    <w:rsid w:val="00016818"/>
    <w:rsid w:val="00026506"/>
    <w:rsid w:val="0004430F"/>
    <w:rsid w:val="00044913"/>
    <w:rsid w:val="000733F3"/>
    <w:rsid w:val="00074870"/>
    <w:rsid w:val="000930D7"/>
    <w:rsid w:val="00094E90"/>
    <w:rsid w:val="000A708E"/>
    <w:rsid w:val="000B0C4A"/>
    <w:rsid w:val="000B2E4C"/>
    <w:rsid w:val="000B4E32"/>
    <w:rsid w:val="000C6DBE"/>
    <w:rsid w:val="000D148D"/>
    <w:rsid w:val="000E1145"/>
    <w:rsid w:val="001011C3"/>
    <w:rsid w:val="00106895"/>
    <w:rsid w:val="00133562"/>
    <w:rsid w:val="00153878"/>
    <w:rsid w:val="00156E14"/>
    <w:rsid w:val="00163BAC"/>
    <w:rsid w:val="00164750"/>
    <w:rsid w:val="00166910"/>
    <w:rsid w:val="00172C11"/>
    <w:rsid w:val="00195349"/>
    <w:rsid w:val="001B02FC"/>
    <w:rsid w:val="001B17F2"/>
    <w:rsid w:val="001B3CE6"/>
    <w:rsid w:val="001D45CB"/>
    <w:rsid w:val="001D479F"/>
    <w:rsid w:val="001D57B8"/>
    <w:rsid w:val="001D73A5"/>
    <w:rsid w:val="001E74A5"/>
    <w:rsid w:val="00213167"/>
    <w:rsid w:val="00215529"/>
    <w:rsid w:val="002320FA"/>
    <w:rsid w:val="002324F5"/>
    <w:rsid w:val="00235805"/>
    <w:rsid w:val="0025359D"/>
    <w:rsid w:val="002553AC"/>
    <w:rsid w:val="00257C2A"/>
    <w:rsid w:val="00267014"/>
    <w:rsid w:val="00271632"/>
    <w:rsid w:val="00274DFD"/>
    <w:rsid w:val="00284D1F"/>
    <w:rsid w:val="002A3EB8"/>
    <w:rsid w:val="002A70E3"/>
    <w:rsid w:val="002B5AC3"/>
    <w:rsid w:val="002D7010"/>
    <w:rsid w:val="002E6624"/>
    <w:rsid w:val="002F1570"/>
    <w:rsid w:val="002F3B1A"/>
    <w:rsid w:val="002F3C64"/>
    <w:rsid w:val="002F40C8"/>
    <w:rsid w:val="0030002A"/>
    <w:rsid w:val="003015EB"/>
    <w:rsid w:val="0032143E"/>
    <w:rsid w:val="00321F1A"/>
    <w:rsid w:val="00322D41"/>
    <w:rsid w:val="00333E41"/>
    <w:rsid w:val="0036332C"/>
    <w:rsid w:val="003703F2"/>
    <w:rsid w:val="00371E3F"/>
    <w:rsid w:val="00376FF8"/>
    <w:rsid w:val="00381BCB"/>
    <w:rsid w:val="00385E6B"/>
    <w:rsid w:val="003860B4"/>
    <w:rsid w:val="00394C97"/>
    <w:rsid w:val="00397BB5"/>
    <w:rsid w:val="003A14FC"/>
    <w:rsid w:val="003A34B8"/>
    <w:rsid w:val="003B5D0E"/>
    <w:rsid w:val="003C3350"/>
    <w:rsid w:val="003C5E1F"/>
    <w:rsid w:val="003C613C"/>
    <w:rsid w:val="003D3CDA"/>
    <w:rsid w:val="003D57EB"/>
    <w:rsid w:val="003E0155"/>
    <w:rsid w:val="003E647E"/>
    <w:rsid w:val="00405541"/>
    <w:rsid w:val="00411F9A"/>
    <w:rsid w:val="004132B3"/>
    <w:rsid w:val="004157F9"/>
    <w:rsid w:val="00417AD8"/>
    <w:rsid w:val="004233CF"/>
    <w:rsid w:val="00432D99"/>
    <w:rsid w:val="00445675"/>
    <w:rsid w:val="00446403"/>
    <w:rsid w:val="00453E36"/>
    <w:rsid w:val="0045531A"/>
    <w:rsid w:val="0045773F"/>
    <w:rsid w:val="004633EB"/>
    <w:rsid w:val="0048536A"/>
    <w:rsid w:val="00487BD2"/>
    <w:rsid w:val="00491DA2"/>
    <w:rsid w:val="00497AF9"/>
    <w:rsid w:val="004B02E2"/>
    <w:rsid w:val="004C08E1"/>
    <w:rsid w:val="004C1442"/>
    <w:rsid w:val="004C52F4"/>
    <w:rsid w:val="004C579A"/>
    <w:rsid w:val="004C5C2B"/>
    <w:rsid w:val="004C6373"/>
    <w:rsid w:val="004D1961"/>
    <w:rsid w:val="004E2861"/>
    <w:rsid w:val="004E311B"/>
    <w:rsid w:val="004F63A8"/>
    <w:rsid w:val="00503727"/>
    <w:rsid w:val="00510B04"/>
    <w:rsid w:val="0052588C"/>
    <w:rsid w:val="005416AF"/>
    <w:rsid w:val="00550D35"/>
    <w:rsid w:val="005517D0"/>
    <w:rsid w:val="005528BE"/>
    <w:rsid w:val="005575F6"/>
    <w:rsid w:val="00561614"/>
    <w:rsid w:val="005663C7"/>
    <w:rsid w:val="00571726"/>
    <w:rsid w:val="00571A54"/>
    <w:rsid w:val="005751FD"/>
    <w:rsid w:val="005816C0"/>
    <w:rsid w:val="00582564"/>
    <w:rsid w:val="0059664A"/>
    <w:rsid w:val="005B5E60"/>
    <w:rsid w:val="005C25E3"/>
    <w:rsid w:val="005E078C"/>
    <w:rsid w:val="005E4AD6"/>
    <w:rsid w:val="005F0108"/>
    <w:rsid w:val="005F278B"/>
    <w:rsid w:val="005F6843"/>
    <w:rsid w:val="005F6972"/>
    <w:rsid w:val="00600027"/>
    <w:rsid w:val="00603AB4"/>
    <w:rsid w:val="0062181E"/>
    <w:rsid w:val="0062479B"/>
    <w:rsid w:val="00625A41"/>
    <w:rsid w:val="00632A57"/>
    <w:rsid w:val="00634901"/>
    <w:rsid w:val="006510D8"/>
    <w:rsid w:val="00655B65"/>
    <w:rsid w:val="00660BA7"/>
    <w:rsid w:val="0067261D"/>
    <w:rsid w:val="00686809"/>
    <w:rsid w:val="00687E64"/>
    <w:rsid w:val="00695A4B"/>
    <w:rsid w:val="00697751"/>
    <w:rsid w:val="006A4EDC"/>
    <w:rsid w:val="006B42E2"/>
    <w:rsid w:val="006D61AF"/>
    <w:rsid w:val="006F5669"/>
    <w:rsid w:val="0071189D"/>
    <w:rsid w:val="00711954"/>
    <w:rsid w:val="007150B2"/>
    <w:rsid w:val="007161AE"/>
    <w:rsid w:val="0071629F"/>
    <w:rsid w:val="007168B6"/>
    <w:rsid w:val="00730165"/>
    <w:rsid w:val="00741958"/>
    <w:rsid w:val="007558C1"/>
    <w:rsid w:val="00755EA2"/>
    <w:rsid w:val="00764BDD"/>
    <w:rsid w:val="00772E85"/>
    <w:rsid w:val="00775BB4"/>
    <w:rsid w:val="00783BE8"/>
    <w:rsid w:val="00791EA9"/>
    <w:rsid w:val="007C68D0"/>
    <w:rsid w:val="007D6045"/>
    <w:rsid w:val="007D6130"/>
    <w:rsid w:val="007E02CA"/>
    <w:rsid w:val="007E2ACC"/>
    <w:rsid w:val="007E4BAC"/>
    <w:rsid w:val="007F5939"/>
    <w:rsid w:val="007F6699"/>
    <w:rsid w:val="0082391E"/>
    <w:rsid w:val="00834AD0"/>
    <w:rsid w:val="008537BE"/>
    <w:rsid w:val="00857F3C"/>
    <w:rsid w:val="00861F6F"/>
    <w:rsid w:val="008639F8"/>
    <w:rsid w:val="00870E05"/>
    <w:rsid w:val="008850DE"/>
    <w:rsid w:val="008C002D"/>
    <w:rsid w:val="008C2F7B"/>
    <w:rsid w:val="008C7794"/>
    <w:rsid w:val="008E3064"/>
    <w:rsid w:val="008E3BBD"/>
    <w:rsid w:val="008F3730"/>
    <w:rsid w:val="00906ABB"/>
    <w:rsid w:val="00913FEF"/>
    <w:rsid w:val="00916A2C"/>
    <w:rsid w:val="00916B02"/>
    <w:rsid w:val="00921846"/>
    <w:rsid w:val="009308D3"/>
    <w:rsid w:val="009341DB"/>
    <w:rsid w:val="00942687"/>
    <w:rsid w:val="009576C3"/>
    <w:rsid w:val="00963429"/>
    <w:rsid w:val="00975F6B"/>
    <w:rsid w:val="00985C74"/>
    <w:rsid w:val="009A4567"/>
    <w:rsid w:val="009B0F37"/>
    <w:rsid w:val="009B274F"/>
    <w:rsid w:val="009D16FD"/>
    <w:rsid w:val="00A070B9"/>
    <w:rsid w:val="00A1349E"/>
    <w:rsid w:val="00A374B2"/>
    <w:rsid w:val="00A40794"/>
    <w:rsid w:val="00A446DB"/>
    <w:rsid w:val="00A52B5A"/>
    <w:rsid w:val="00A61236"/>
    <w:rsid w:val="00A7205E"/>
    <w:rsid w:val="00A76EEA"/>
    <w:rsid w:val="00A779AB"/>
    <w:rsid w:val="00A8388C"/>
    <w:rsid w:val="00A85F32"/>
    <w:rsid w:val="00A86791"/>
    <w:rsid w:val="00A87A7E"/>
    <w:rsid w:val="00AA110F"/>
    <w:rsid w:val="00AA3C41"/>
    <w:rsid w:val="00AB194C"/>
    <w:rsid w:val="00AD4F23"/>
    <w:rsid w:val="00AD519B"/>
    <w:rsid w:val="00AD6851"/>
    <w:rsid w:val="00AD6F9E"/>
    <w:rsid w:val="00AE0C01"/>
    <w:rsid w:val="00AE0FC1"/>
    <w:rsid w:val="00AE79E7"/>
    <w:rsid w:val="00AF62BD"/>
    <w:rsid w:val="00B02E38"/>
    <w:rsid w:val="00B03BC2"/>
    <w:rsid w:val="00B05E2B"/>
    <w:rsid w:val="00B21C28"/>
    <w:rsid w:val="00B234EB"/>
    <w:rsid w:val="00B24D26"/>
    <w:rsid w:val="00B375EF"/>
    <w:rsid w:val="00B4001A"/>
    <w:rsid w:val="00B41EFC"/>
    <w:rsid w:val="00B626DA"/>
    <w:rsid w:val="00B81880"/>
    <w:rsid w:val="00B82819"/>
    <w:rsid w:val="00B97653"/>
    <w:rsid w:val="00B97850"/>
    <w:rsid w:val="00BA6733"/>
    <w:rsid w:val="00BC12DB"/>
    <w:rsid w:val="00BC135A"/>
    <w:rsid w:val="00BC7F44"/>
    <w:rsid w:val="00BD7A2F"/>
    <w:rsid w:val="00BF4A6A"/>
    <w:rsid w:val="00C10D61"/>
    <w:rsid w:val="00C119A8"/>
    <w:rsid w:val="00C261A4"/>
    <w:rsid w:val="00C30C7E"/>
    <w:rsid w:val="00C37725"/>
    <w:rsid w:val="00C45D21"/>
    <w:rsid w:val="00C47434"/>
    <w:rsid w:val="00C53269"/>
    <w:rsid w:val="00C66F46"/>
    <w:rsid w:val="00C67EB1"/>
    <w:rsid w:val="00C81A21"/>
    <w:rsid w:val="00CA3697"/>
    <w:rsid w:val="00CB7443"/>
    <w:rsid w:val="00CC471F"/>
    <w:rsid w:val="00CE2C34"/>
    <w:rsid w:val="00CF1736"/>
    <w:rsid w:val="00CF2B53"/>
    <w:rsid w:val="00CF4C8C"/>
    <w:rsid w:val="00D03106"/>
    <w:rsid w:val="00D1176D"/>
    <w:rsid w:val="00D3391D"/>
    <w:rsid w:val="00D42080"/>
    <w:rsid w:val="00D47EA4"/>
    <w:rsid w:val="00D56C9C"/>
    <w:rsid w:val="00D60973"/>
    <w:rsid w:val="00D77AC3"/>
    <w:rsid w:val="00D92618"/>
    <w:rsid w:val="00D96EC5"/>
    <w:rsid w:val="00DA10A6"/>
    <w:rsid w:val="00DA501C"/>
    <w:rsid w:val="00DA75B1"/>
    <w:rsid w:val="00DA7CD1"/>
    <w:rsid w:val="00DB1DCF"/>
    <w:rsid w:val="00DB3E6D"/>
    <w:rsid w:val="00DC0D1F"/>
    <w:rsid w:val="00DC7F3B"/>
    <w:rsid w:val="00DD545B"/>
    <w:rsid w:val="00DF1C64"/>
    <w:rsid w:val="00DF4764"/>
    <w:rsid w:val="00E150D6"/>
    <w:rsid w:val="00E214A6"/>
    <w:rsid w:val="00E30AB7"/>
    <w:rsid w:val="00E31923"/>
    <w:rsid w:val="00E35179"/>
    <w:rsid w:val="00E410D8"/>
    <w:rsid w:val="00E454A5"/>
    <w:rsid w:val="00E53665"/>
    <w:rsid w:val="00E60005"/>
    <w:rsid w:val="00E65F06"/>
    <w:rsid w:val="00E72E18"/>
    <w:rsid w:val="00E75103"/>
    <w:rsid w:val="00E76E7D"/>
    <w:rsid w:val="00E80A8D"/>
    <w:rsid w:val="00E81480"/>
    <w:rsid w:val="00E86713"/>
    <w:rsid w:val="00E9723A"/>
    <w:rsid w:val="00EA7C8F"/>
    <w:rsid w:val="00EB7572"/>
    <w:rsid w:val="00EC2906"/>
    <w:rsid w:val="00EC65C4"/>
    <w:rsid w:val="00ED097F"/>
    <w:rsid w:val="00ED0CC5"/>
    <w:rsid w:val="00EE05B0"/>
    <w:rsid w:val="00EE34D9"/>
    <w:rsid w:val="00EE7B16"/>
    <w:rsid w:val="00EF0719"/>
    <w:rsid w:val="00F07228"/>
    <w:rsid w:val="00F26CBC"/>
    <w:rsid w:val="00F34A24"/>
    <w:rsid w:val="00F439FB"/>
    <w:rsid w:val="00F47548"/>
    <w:rsid w:val="00F615E9"/>
    <w:rsid w:val="00F63638"/>
    <w:rsid w:val="00F646B2"/>
    <w:rsid w:val="00F7258B"/>
    <w:rsid w:val="00F7672A"/>
    <w:rsid w:val="00F91838"/>
    <w:rsid w:val="00FA08EA"/>
    <w:rsid w:val="00FA5114"/>
    <w:rsid w:val="00FB1E6F"/>
    <w:rsid w:val="00FC0A82"/>
    <w:rsid w:val="00FC38AA"/>
    <w:rsid w:val="00FC793C"/>
    <w:rsid w:val="00FE3A0E"/>
    <w:rsid w:val="00FF2EEE"/>
    <w:rsid w:val="00FF3683"/>
    <w:rsid w:val="00FF3ED0"/>
    <w:rsid w:val="04D648F7"/>
    <w:rsid w:val="3E7EF289"/>
    <w:rsid w:val="3FCF3AEA"/>
    <w:rsid w:val="5FB3ABA6"/>
    <w:rsid w:val="67643A3F"/>
    <w:rsid w:val="6B6F9504"/>
    <w:rsid w:val="6C3C010B"/>
    <w:rsid w:val="9DFF9194"/>
    <w:rsid w:val="DFBFF5C7"/>
    <w:rsid w:val="EFD33638"/>
    <w:rsid w:val="F7FFB49E"/>
    <w:rsid w:val="FAC6FD9E"/>
    <w:rsid w:val="FBDFFEBA"/>
    <w:rsid w:val="FBFB1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99"/>
    <w:pPr>
      <w:jc w:val="left"/>
    </w:pPr>
  </w:style>
  <w:style w:type="paragraph" w:styleId="3">
    <w:name w:val="Balloon Text"/>
    <w:basedOn w:val="1"/>
    <w:link w:val="12"/>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rPr>
      <w:sz w:val="24"/>
      <w:szCs w:val="24"/>
    </w:rPr>
  </w:style>
  <w:style w:type="paragraph" w:styleId="7">
    <w:name w:val="annotation subject"/>
    <w:basedOn w:val="2"/>
    <w:next w:val="2"/>
    <w:link w:val="16"/>
    <w:qFormat/>
    <w:uiPriority w:val="0"/>
    <w:rPr>
      <w:b/>
      <w:bCs/>
    </w:rPr>
  </w:style>
  <w:style w:type="character" w:styleId="10">
    <w:name w:val="Hyperlink"/>
    <w:basedOn w:val="9"/>
    <w:qFormat/>
    <w:uiPriority w:val="0"/>
    <w:rPr>
      <w:color w:val="0563C1" w:themeColor="hyperlink"/>
      <w:u w:val="single"/>
      <w14:textFill>
        <w14:solidFill>
          <w14:schemeClr w14:val="hlink"/>
        </w14:solidFill>
      </w14:textFill>
    </w:rPr>
  </w:style>
  <w:style w:type="character" w:styleId="11">
    <w:name w:val="annotation reference"/>
    <w:basedOn w:val="9"/>
    <w:qFormat/>
    <w:uiPriority w:val="0"/>
    <w:rPr>
      <w:sz w:val="21"/>
      <w:szCs w:val="21"/>
    </w:rPr>
  </w:style>
  <w:style w:type="character" w:customStyle="1" w:styleId="12">
    <w:name w:val="批注框文本 Char"/>
    <w:basedOn w:val="9"/>
    <w:link w:val="3"/>
    <w:qFormat/>
    <w:uiPriority w:val="0"/>
    <w:rPr>
      <w:rFonts w:ascii="Times New Roman" w:hAnsi="Times New Roman" w:eastAsia="宋体" w:cs="Times New Roman"/>
      <w:kern w:val="2"/>
      <w:sz w:val="18"/>
      <w:szCs w:val="18"/>
    </w:rPr>
  </w:style>
  <w:style w:type="character" w:customStyle="1" w:styleId="13">
    <w:name w:val="页眉 Char"/>
    <w:basedOn w:val="9"/>
    <w:link w:val="5"/>
    <w:qFormat/>
    <w:uiPriority w:val="0"/>
    <w:rPr>
      <w:rFonts w:ascii="Times New Roman" w:hAnsi="Times New Roman" w:eastAsia="宋体" w:cs="Times New Roman"/>
      <w:kern w:val="2"/>
      <w:sz w:val="18"/>
      <w:szCs w:val="18"/>
    </w:rPr>
  </w:style>
  <w:style w:type="character" w:customStyle="1" w:styleId="14">
    <w:name w:val="页脚 Char"/>
    <w:basedOn w:val="9"/>
    <w:link w:val="4"/>
    <w:qFormat/>
    <w:uiPriority w:val="99"/>
    <w:rPr>
      <w:rFonts w:ascii="Times New Roman" w:hAnsi="Times New Roman" w:eastAsia="宋体" w:cs="Times New Roman"/>
      <w:kern w:val="2"/>
      <w:sz w:val="18"/>
      <w:szCs w:val="18"/>
    </w:rPr>
  </w:style>
  <w:style w:type="character" w:customStyle="1" w:styleId="15">
    <w:name w:val="批注文字 Char"/>
    <w:basedOn w:val="9"/>
    <w:link w:val="2"/>
    <w:qFormat/>
    <w:uiPriority w:val="99"/>
    <w:rPr>
      <w:rFonts w:ascii="Times New Roman" w:hAnsi="Times New Roman" w:eastAsia="宋体" w:cs="Times New Roman"/>
      <w:kern w:val="2"/>
      <w:sz w:val="21"/>
      <w:szCs w:val="22"/>
    </w:rPr>
  </w:style>
  <w:style w:type="character" w:customStyle="1" w:styleId="16">
    <w:name w:val="批注主题 Char"/>
    <w:basedOn w:val="15"/>
    <w:link w:val="7"/>
    <w:qFormat/>
    <w:uiPriority w:val="0"/>
    <w:rPr>
      <w:rFonts w:ascii="Times New Roman" w:hAnsi="Times New Roman" w:eastAsia="宋体" w:cs="Times New Roman"/>
      <w:b/>
      <w:bCs/>
      <w:kern w:val="2"/>
      <w:sz w:val="21"/>
      <w:szCs w:val="22"/>
    </w:rPr>
  </w:style>
  <w:style w:type="character" w:customStyle="1" w:styleId="17">
    <w:name w:val="未处理的提及1"/>
    <w:basedOn w:val="9"/>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scut</Company>
  <Pages>3</Pages>
  <Words>152</Words>
  <Characters>870</Characters>
  <Lines>7</Lines>
  <Paragraphs>2</Paragraphs>
  <TotalTime>0</TotalTime>
  <ScaleCrop>false</ScaleCrop>
  <LinksUpToDate>false</LinksUpToDate>
  <CharactersWithSpaces>1020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2021-04-19T07:55:00Z</dcterms:created>
  <dc:creator>携侣同行</dc:creator>
  <cp:lastModifiedBy>牵手小幸福</cp:lastModifiedBy>
  <cp:lastPrinted>2021-04-19T03:15:00Z</cp:lastPrinted>
  <dcterms:modified xsi:type="dcterms:W3CDTF">2021-04-20T06:50:11Z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