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华文中宋"/>
          <w:b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华文中宋"/>
          <w:b/>
          <w:color w:val="auto"/>
          <w:sz w:val="44"/>
          <w:szCs w:val="44"/>
        </w:rPr>
        <w:t>全国乡村振兴职业技能大赛组委会名单</w:t>
      </w:r>
    </w:p>
    <w:bookmarkEnd w:id="0"/>
    <w:p>
      <w:pPr>
        <w:snapToGrid w:val="0"/>
        <w:spacing w:line="560" w:lineRule="exact"/>
        <w:jc w:val="center"/>
        <w:rPr>
          <w:rFonts w:ascii="Times New Roman" w:hAnsi="Times New Roman" w:eastAsia="华文中宋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一、主任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汤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涛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人力资源社会保障部副部长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夏更生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国家乡村振兴局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副局长</w:t>
      </w:r>
    </w:p>
    <w:p>
      <w:pPr>
        <w:pStyle w:val="2"/>
        <w:ind w:firstLine="0" w:firstLineChars="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/>
          <w:color w:val="auto"/>
          <w:szCs w:val="32"/>
          <w:lang w:eastAsia="zh-CN"/>
        </w:rPr>
        <w:t>杨发森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 xml:space="preserve">  </w:t>
      </w:r>
      <w:r>
        <w:rPr>
          <w:rFonts w:hint="default" w:ascii="Times New Roman" w:hAnsi="Times New Roman"/>
          <w:color w:val="auto"/>
          <w:szCs w:val="32"/>
        </w:rPr>
        <w:t>新疆维吾尔自治区人民政府</w:t>
      </w:r>
      <w:r>
        <w:rPr>
          <w:rFonts w:hint="eastAsia" w:ascii="Times New Roman" w:hAnsi="Times New Roman"/>
          <w:color w:val="auto"/>
          <w:szCs w:val="32"/>
          <w:lang w:eastAsia="zh-CN"/>
        </w:rPr>
        <w:t>副主席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二、副主任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刘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康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人力资源社会保障部职业能力建设司司长</w:t>
      </w:r>
    </w:p>
    <w:p>
      <w:pPr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左常升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国家乡村振兴局开发指导司司长</w:t>
      </w:r>
    </w:p>
    <w:p>
      <w:pPr>
        <w:spacing w:line="560" w:lineRule="exact"/>
        <w:ind w:firstLine="960" w:firstLineChars="300"/>
        <w:rPr>
          <w:rFonts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王明政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人力资源社会保障部宣传中心主任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吴礼舵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中国就业培训技术指导中心主任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吕玉林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人力资源社会保障部国际交流服务中心主任</w:t>
      </w:r>
    </w:p>
    <w:p>
      <w:pPr>
        <w:spacing w:line="560" w:lineRule="exact"/>
        <w:ind w:firstLine="64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曹志文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新疆维吾尔自治区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人民政府副秘书长</w:t>
      </w:r>
    </w:p>
    <w:p>
      <w:pPr>
        <w:spacing w:line="560" w:lineRule="exact"/>
        <w:ind w:firstLine="640" w:firstLineChars="0"/>
        <w:rPr>
          <w:rFonts w:ascii="Times New Roman" w:hAnsi="Times New Roman" w:eastAsia="仿宋_GB2312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平新来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pacing w:val="-20"/>
          <w:sz w:val="32"/>
          <w:szCs w:val="32"/>
        </w:rPr>
        <w:t>新疆维吾尔自治区人力资源和社会保障厅</w:t>
      </w:r>
      <w:r>
        <w:rPr>
          <w:rFonts w:hint="eastAsia" w:ascii="Times New Roman" w:hAnsi="Times New Roman" w:eastAsia="仿宋_GB2312"/>
          <w:color w:val="auto"/>
          <w:spacing w:val="-20"/>
          <w:sz w:val="32"/>
          <w:szCs w:val="32"/>
          <w:lang w:eastAsia="zh-CN"/>
        </w:rPr>
        <w:t>党组书记</w:t>
      </w:r>
    </w:p>
    <w:p>
      <w:pPr>
        <w:spacing w:line="560" w:lineRule="exact"/>
        <w:ind w:firstLine="640" w:firstLineChars="0"/>
        <w:rPr>
          <w:rFonts w:hint="default" w:ascii="Times New Roman" w:hAnsi="Times New Roman" w:eastAsia="仿宋_GB2312"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-10"/>
          <w:sz w:val="32"/>
          <w:szCs w:val="32"/>
          <w:lang w:eastAsia="zh-CN"/>
        </w:rPr>
        <w:t>热合满江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·</w:t>
      </w:r>
      <w:r>
        <w:rPr>
          <w:rFonts w:hint="eastAsia" w:ascii="Times New Roman" w:hAnsi="Times New Roman" w:eastAsia="仿宋_GB2312"/>
          <w:color w:val="auto"/>
          <w:spacing w:val="-10"/>
          <w:sz w:val="32"/>
          <w:szCs w:val="32"/>
          <w:lang w:eastAsia="zh-CN"/>
        </w:rPr>
        <w:t>达吾提</w:t>
      </w:r>
      <w:r>
        <w:rPr>
          <w:rFonts w:hint="eastAsia" w:ascii="Times New Roman" w:hAnsi="Times New Roman" w:eastAsia="仿宋_GB2312"/>
          <w:color w:val="auto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pacing w:val="-10"/>
          <w:sz w:val="32"/>
          <w:szCs w:val="32"/>
        </w:rPr>
        <w:t>新疆维吾尔自治区人力资源和社会保障</w:t>
      </w:r>
    </w:p>
    <w:p>
      <w:pPr>
        <w:spacing w:line="560" w:lineRule="exact"/>
        <w:ind w:firstLine="640" w:firstLineChars="0"/>
        <w:rPr>
          <w:rFonts w:ascii="Times New Roman" w:hAnsi="Times New Roman" w:eastAsia="仿宋_GB2312"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-1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/>
          <w:color w:val="auto"/>
          <w:spacing w:val="-10"/>
          <w:sz w:val="32"/>
          <w:szCs w:val="32"/>
        </w:rPr>
        <w:t>厅</w:t>
      </w:r>
      <w:r>
        <w:rPr>
          <w:rFonts w:hint="eastAsia" w:ascii="Times New Roman" w:hAnsi="Times New Roman" w:eastAsia="仿宋_GB2312"/>
          <w:color w:val="auto"/>
          <w:spacing w:val="-10"/>
          <w:sz w:val="32"/>
          <w:szCs w:val="32"/>
          <w:lang w:eastAsia="zh-CN"/>
        </w:rPr>
        <w:t>党组副书记、</w:t>
      </w:r>
      <w:r>
        <w:rPr>
          <w:rFonts w:hint="default" w:ascii="Times New Roman" w:hAnsi="Times New Roman" w:eastAsia="仿宋_GB2312"/>
          <w:color w:val="auto"/>
          <w:spacing w:val="-10"/>
          <w:sz w:val="32"/>
          <w:szCs w:val="32"/>
        </w:rPr>
        <w:t>厅长</w:t>
      </w:r>
    </w:p>
    <w:p>
      <w:pPr>
        <w:spacing w:line="560" w:lineRule="exact"/>
        <w:ind w:firstLine="640" w:firstLineChars="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买买提明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卡德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乌鲁木齐市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委副书记、市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人民政府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党</w:t>
      </w:r>
    </w:p>
    <w:p>
      <w:pPr>
        <w:spacing w:line="560" w:lineRule="exact"/>
        <w:ind w:firstLine="64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组书记、副市长、代理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市长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三、委</w:t>
      </w:r>
      <w:r>
        <w:rPr>
          <w:rFonts w:ascii="Times New Roman" w:hAnsi="Times New Roman" w:eastAsia="黑体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员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刘新昌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人力资源社会保障部职业能力建设司副司长</w:t>
      </w:r>
    </w:p>
    <w:p>
      <w:pPr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刘晓山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国家乡村振兴局开发指导司副司长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龚南香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人力资源社会保障部宣传中心一级巡视员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袁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芳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中国就业培训技术指导中心副主任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李征宇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pacing w:val="-20"/>
          <w:sz w:val="32"/>
          <w:szCs w:val="32"/>
        </w:rPr>
        <w:t>人力资源社会保障部国际交流</w:t>
      </w:r>
      <w:r>
        <w:rPr>
          <w:rFonts w:hint="eastAsia" w:ascii="Times New Roman" w:hAnsi="Times New Roman" w:eastAsia="仿宋_GB2312"/>
          <w:color w:val="auto"/>
          <w:spacing w:val="-20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/>
          <w:color w:val="auto"/>
          <w:spacing w:val="-20"/>
          <w:sz w:val="32"/>
          <w:szCs w:val="32"/>
        </w:rPr>
        <w:t>中心副主任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</w:rPr>
        <w:t>魏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</w:rPr>
        <w:t>萌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</w:rPr>
        <w:t>中国人力资源和社会保障出版集团有限公司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/>
          <w:snapToGrid w:val="0"/>
          <w:color w:val="auto"/>
          <w:spacing w:val="0"/>
          <w:kern w:val="0"/>
          <w:sz w:val="32"/>
          <w:szCs w:val="32"/>
        </w:rPr>
        <w:t>副总经理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/>
          <w:color w:val="auto"/>
          <w:spacing w:val="-28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坚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pacing w:val="-28"/>
          <w:sz w:val="32"/>
          <w:szCs w:val="32"/>
        </w:rPr>
        <w:t>新疆维吾尔自治区人力资源和社会保障厅</w:t>
      </w:r>
      <w:r>
        <w:rPr>
          <w:rFonts w:hint="eastAsia" w:ascii="Times New Roman" w:hAnsi="Times New Roman" w:eastAsia="仿宋_GB2312"/>
          <w:color w:val="auto"/>
          <w:spacing w:val="-28"/>
          <w:sz w:val="32"/>
          <w:szCs w:val="32"/>
          <w:lang w:eastAsia="zh-CN"/>
        </w:rPr>
        <w:t>一级巡视员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鲍广途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</w:rPr>
        <w:t>新疆维吾尔自治区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乡村振兴局一级巡视员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新疆维吾尔自治区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公共就业服务中心主任</w:t>
      </w:r>
    </w:p>
    <w:p>
      <w:pPr>
        <w:spacing w:line="560" w:lineRule="exact"/>
        <w:ind w:firstLine="64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韩春玺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pacing w:val="-23"/>
          <w:sz w:val="32"/>
          <w:szCs w:val="32"/>
        </w:rPr>
        <w:t>新疆维吾尔自治区</w:t>
      </w:r>
      <w:r>
        <w:rPr>
          <w:rFonts w:hint="eastAsia" w:ascii="Times New Roman" w:hAnsi="Times New Roman" w:eastAsia="仿宋_GB2312"/>
          <w:color w:val="auto"/>
          <w:spacing w:val="-23"/>
          <w:sz w:val="32"/>
          <w:szCs w:val="32"/>
          <w:lang w:eastAsia="zh-CN"/>
        </w:rPr>
        <w:t>人民政府督学、教育厅一级巡视员</w:t>
      </w:r>
    </w:p>
    <w:p>
      <w:pPr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马旭东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乌鲁木齐市人民政府副市长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四、办公室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主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任：刘新昌（兼）</w:t>
      </w:r>
    </w:p>
    <w:p>
      <w:pPr>
        <w:spacing w:line="560" w:lineRule="exact"/>
        <w:ind w:left="3190" w:leftChars="300" w:right="-57" w:rightChars="-27" w:hanging="2560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成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员：翟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涛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人力资源社会保障部职业能力建设司技能竞赛管理处处长</w:t>
      </w:r>
    </w:p>
    <w:p>
      <w:pPr>
        <w:spacing w:line="560" w:lineRule="exact"/>
        <w:ind w:left="3190" w:leftChars="300" w:right="-57" w:rightChars="-27" w:hanging="2560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张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雷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人力资源社会保障部职业能力建设司技能竞赛管理处二级调研员</w:t>
      </w:r>
    </w:p>
    <w:p>
      <w:pPr>
        <w:spacing w:line="560" w:lineRule="exact"/>
        <w:ind w:left="3190" w:leftChars="300" w:right="-57" w:rightChars="-27" w:hanging="2560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李乐苗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人力资源社会保障部职业能力建设司技能竞赛管理处一级主任科员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五、技术组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组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长：袁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芳（兼）</w:t>
      </w:r>
    </w:p>
    <w:p>
      <w:pPr>
        <w:spacing w:line="560" w:lineRule="exact"/>
        <w:ind w:left="3190" w:leftChars="300" w:right="-57" w:rightChars="-27" w:hanging="2560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成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员：王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静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中国就业培训技术指导中心信息和远程培训处一级调研员</w:t>
      </w:r>
    </w:p>
    <w:p>
      <w:pPr>
        <w:spacing w:line="560" w:lineRule="exact"/>
        <w:ind w:left="3190" w:leftChars="300" w:right="-57" w:rightChars="-27" w:hanging="2560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李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克</w:t>
      </w:r>
      <w:r>
        <w:rPr>
          <w:rFonts w:ascii="Times New Roman" w:hAnsi="Times New Roman" w:eastAsia="仿宋_GB2312"/>
          <w:color w:val="auto"/>
          <w:sz w:val="32"/>
          <w:szCs w:val="32"/>
        </w:rPr>
        <w:tab/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中国就业培训技术指导中心信息和远程培训处副处长</w:t>
      </w:r>
    </w:p>
    <w:p>
      <w:pPr>
        <w:spacing w:line="560" w:lineRule="exact"/>
        <w:ind w:left="3190" w:leftChars="300" w:right="-57" w:rightChars="-27" w:hanging="2560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宋晨曦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中国就业培训技术指导中心技能竞赛处副处长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pacing w:val="-2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段倚虹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pacing w:val="-2"/>
          <w:sz w:val="32"/>
          <w:szCs w:val="32"/>
        </w:rPr>
        <w:t>中国就业培训技术指导中心技能竞赛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处三级调研员</w:t>
      </w:r>
    </w:p>
    <w:p>
      <w:pPr>
        <w:spacing w:line="560" w:lineRule="exact"/>
        <w:ind w:firstLine="42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/>
          <w:color w:val="auto"/>
        </w:rPr>
        <w:t xml:space="preserve">            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王云航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</w:rPr>
        <w:t>中国就业培训技术指导中心技能竞赛</w:t>
      </w:r>
    </w:p>
    <w:p>
      <w:pPr>
        <w:pStyle w:val="2"/>
        <w:ind w:firstLine="3200" w:firstLineChars="1000"/>
        <w:rPr>
          <w:rFonts w:ascii="Times New Roman" w:hAnsi="Times New Roman"/>
          <w:color w:val="00B0F0"/>
          <w:szCs w:val="32"/>
        </w:rPr>
      </w:pPr>
      <w:r>
        <w:rPr>
          <w:rFonts w:hint="default" w:ascii="Times New Roman" w:hAnsi="Times New Roman"/>
          <w:color w:val="auto"/>
          <w:szCs w:val="32"/>
        </w:rPr>
        <w:t>处四级主任科员</w:t>
      </w:r>
    </w:p>
    <w:p>
      <w:pPr>
        <w:spacing w:line="560" w:lineRule="exact"/>
        <w:ind w:firstLine="1920" w:firstLineChars="600"/>
        <w:rPr>
          <w:rFonts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李霜秋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中国就业培训技术指导中心行财处</w:t>
      </w:r>
    </w:p>
    <w:p>
      <w:pPr>
        <w:spacing w:line="560" w:lineRule="exact"/>
        <w:ind w:firstLine="3200" w:firstLineChars="1000"/>
        <w:rPr>
          <w:rFonts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副处长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颖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B0F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人力资源社会保障部职业技能鉴定</w:t>
      </w:r>
    </w:p>
    <w:p>
      <w:pPr>
        <w:spacing w:line="560" w:lineRule="exact"/>
        <w:ind w:firstLine="3360" w:firstLineChars="1050"/>
        <w:rPr>
          <w:rFonts w:ascii="Times New Roman" w:hAnsi="Times New Roman" w:eastAsia="仿宋_GB2312"/>
          <w:color w:val="00B0F0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中心七级职员</w:t>
      </w:r>
    </w:p>
    <w:p>
      <w:pPr>
        <w:pStyle w:val="2"/>
        <w:ind w:firstLine="1920" w:firstLineChars="600"/>
        <w:rPr>
          <w:rFonts w:hint="eastAsia" w:ascii="Times New Roman" w:hAnsi="Times New Roman"/>
          <w:color w:val="00B0F0"/>
        </w:rPr>
      </w:pPr>
      <w:r>
        <w:rPr>
          <w:rFonts w:hint="default" w:ascii="Times New Roman" w:hAnsi="Times New Roman"/>
          <w:color w:val="auto"/>
        </w:rPr>
        <w:t>周</w:t>
      </w:r>
      <w:r>
        <w:rPr>
          <w:rFonts w:ascii="Times New Roman" w:hAnsi="Times New Roman"/>
          <w:color w:val="auto"/>
        </w:rPr>
        <w:t xml:space="preserve">  </w:t>
      </w:r>
      <w:r>
        <w:rPr>
          <w:rFonts w:hint="default" w:ascii="Times New Roman" w:hAnsi="Times New Roman"/>
          <w:color w:val="auto"/>
        </w:rPr>
        <w:t>明</w:t>
      </w:r>
      <w:r>
        <w:rPr>
          <w:rFonts w:ascii="Times New Roman" w:hAnsi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0"/>
          <w:lang w:val="en-US" w:eastAsia="zh-CN"/>
        </w:rPr>
        <w:t>中国电子商会专家咨询委员会委员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六、新闻宣传组</w:t>
      </w:r>
    </w:p>
    <w:p>
      <w:pPr>
        <w:spacing w:line="560" w:lineRule="exact"/>
        <w:ind w:right="-340" w:rightChars="-162"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组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长：龚南香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（兼）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成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员：牛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琳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人力资源社会保障部宣传中心新闻处</w:t>
      </w:r>
    </w:p>
    <w:p>
      <w:pPr>
        <w:spacing w:line="560" w:lineRule="exact"/>
        <w:ind w:right="-57" w:rightChars="-27" w:firstLine="3200" w:firstLineChars="10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副处长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、活动指导组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组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长：李征宇（兼）</w:t>
      </w:r>
    </w:p>
    <w:p>
      <w:pPr>
        <w:spacing w:line="560" w:lineRule="exact"/>
        <w:ind w:left="3190" w:leftChars="300" w:right="-57" w:rightChars="-27" w:hanging="2560" w:hangingChars="8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成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员：李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敏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人力资源社会保障部国际交流中心竞赛服务保障处处长</w:t>
      </w:r>
    </w:p>
    <w:p>
      <w:pPr>
        <w:spacing w:line="560" w:lineRule="exact"/>
        <w:ind w:right="-57" w:rightChars="-27" w:firstLine="1920" w:firstLineChars="6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郭晓军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人力资源社会保障部国际交流中心出</w:t>
      </w:r>
    </w:p>
    <w:p>
      <w:pPr>
        <w:spacing w:line="560" w:lineRule="exact"/>
        <w:ind w:right="-57" w:rightChars="-27" w:firstLine="3200" w:firstLineChars="10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国（境）事务处长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/>
          <w:color w:val="auto"/>
          <w:sz w:val="32"/>
          <w:szCs w:val="32"/>
        </w:rPr>
        <w:t>、社会赞助组</w:t>
      </w:r>
    </w:p>
    <w:p>
      <w:pPr>
        <w:spacing w:line="560" w:lineRule="exact"/>
        <w:ind w:right="-340" w:rightChars="-162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组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长：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</w:rPr>
        <w:t>魏</w:t>
      </w:r>
      <w:r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</w:rPr>
        <w:t>萌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（兼）</w:t>
      </w:r>
    </w:p>
    <w:p>
      <w:pPr>
        <w:spacing w:line="560" w:lineRule="exact"/>
        <w:ind w:right="-57" w:rightChars="-27" w:firstLine="640" w:firstLineChars="200"/>
        <w:rPr>
          <w:rFonts w:ascii="Times New Roman" w:hAnsi="Times New Roman" w:eastAsia="仿宋_GB2312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>成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员：朱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丹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</w:rPr>
        <w:t>中国人力资源和社会保障出版集团有</w:t>
      </w:r>
    </w:p>
    <w:p>
      <w:pPr>
        <w:spacing w:line="560" w:lineRule="exact"/>
        <w:ind w:right="-57" w:rightChars="-27" w:firstLine="3200" w:firstLineChars="10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</w:rPr>
        <w:t>限公司读者服务部主任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Shruti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PingFangHK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039W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yv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A&#10;9N/V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15"/>
    <w:rsid w:val="00021813"/>
    <w:rsid w:val="00021AC6"/>
    <w:rsid w:val="000223E4"/>
    <w:rsid w:val="000467AA"/>
    <w:rsid w:val="00052B9D"/>
    <w:rsid w:val="00061C53"/>
    <w:rsid w:val="00063FD1"/>
    <w:rsid w:val="0008591F"/>
    <w:rsid w:val="00085C17"/>
    <w:rsid w:val="000911B8"/>
    <w:rsid w:val="000A5AC8"/>
    <w:rsid w:val="000E21A7"/>
    <w:rsid w:val="000E7CE5"/>
    <w:rsid w:val="00133C1D"/>
    <w:rsid w:val="001421FD"/>
    <w:rsid w:val="00166CAC"/>
    <w:rsid w:val="00195BE2"/>
    <w:rsid w:val="001B0115"/>
    <w:rsid w:val="001D4017"/>
    <w:rsid w:val="001E0B1F"/>
    <w:rsid w:val="001E14C3"/>
    <w:rsid w:val="00200AE2"/>
    <w:rsid w:val="0021542D"/>
    <w:rsid w:val="00246147"/>
    <w:rsid w:val="00263490"/>
    <w:rsid w:val="00265A93"/>
    <w:rsid w:val="0028747F"/>
    <w:rsid w:val="002933CB"/>
    <w:rsid w:val="00293AE4"/>
    <w:rsid w:val="002A0C49"/>
    <w:rsid w:val="002A5412"/>
    <w:rsid w:val="002A6053"/>
    <w:rsid w:val="00323C15"/>
    <w:rsid w:val="003249FB"/>
    <w:rsid w:val="003274B9"/>
    <w:rsid w:val="003339F0"/>
    <w:rsid w:val="00335027"/>
    <w:rsid w:val="00346745"/>
    <w:rsid w:val="00352D12"/>
    <w:rsid w:val="003541A0"/>
    <w:rsid w:val="00361237"/>
    <w:rsid w:val="0036403D"/>
    <w:rsid w:val="003737A0"/>
    <w:rsid w:val="00376352"/>
    <w:rsid w:val="00377440"/>
    <w:rsid w:val="003776A5"/>
    <w:rsid w:val="00397E7B"/>
    <w:rsid w:val="003B2CB9"/>
    <w:rsid w:val="003C6890"/>
    <w:rsid w:val="004343C9"/>
    <w:rsid w:val="00464F20"/>
    <w:rsid w:val="0047777E"/>
    <w:rsid w:val="00477D76"/>
    <w:rsid w:val="004A7D88"/>
    <w:rsid w:val="004B2313"/>
    <w:rsid w:val="004B46F6"/>
    <w:rsid w:val="004D0B81"/>
    <w:rsid w:val="004D45B1"/>
    <w:rsid w:val="004E72D3"/>
    <w:rsid w:val="004F12D9"/>
    <w:rsid w:val="00526160"/>
    <w:rsid w:val="0054462E"/>
    <w:rsid w:val="005536F2"/>
    <w:rsid w:val="00573F07"/>
    <w:rsid w:val="00587FB9"/>
    <w:rsid w:val="005C1467"/>
    <w:rsid w:val="005E3798"/>
    <w:rsid w:val="005F19FE"/>
    <w:rsid w:val="005F2AC9"/>
    <w:rsid w:val="00615675"/>
    <w:rsid w:val="0063514D"/>
    <w:rsid w:val="0064466A"/>
    <w:rsid w:val="00652E63"/>
    <w:rsid w:val="00661779"/>
    <w:rsid w:val="00682A83"/>
    <w:rsid w:val="006915FC"/>
    <w:rsid w:val="006B0BBD"/>
    <w:rsid w:val="006C7FC4"/>
    <w:rsid w:val="006D23B5"/>
    <w:rsid w:val="006D4734"/>
    <w:rsid w:val="006D4EF3"/>
    <w:rsid w:val="006E33DF"/>
    <w:rsid w:val="00702CAB"/>
    <w:rsid w:val="00710C9B"/>
    <w:rsid w:val="007554FD"/>
    <w:rsid w:val="00760922"/>
    <w:rsid w:val="007671C6"/>
    <w:rsid w:val="00776D60"/>
    <w:rsid w:val="00787D1A"/>
    <w:rsid w:val="007A6A73"/>
    <w:rsid w:val="007D7E08"/>
    <w:rsid w:val="007F172A"/>
    <w:rsid w:val="007F1DB4"/>
    <w:rsid w:val="008107E2"/>
    <w:rsid w:val="00851233"/>
    <w:rsid w:val="00864A3E"/>
    <w:rsid w:val="00884823"/>
    <w:rsid w:val="008916CF"/>
    <w:rsid w:val="008A0FB9"/>
    <w:rsid w:val="008A6699"/>
    <w:rsid w:val="008B37D8"/>
    <w:rsid w:val="008D5BA3"/>
    <w:rsid w:val="008E5BD7"/>
    <w:rsid w:val="00944E94"/>
    <w:rsid w:val="00992B12"/>
    <w:rsid w:val="009B0E3C"/>
    <w:rsid w:val="009B62B5"/>
    <w:rsid w:val="009B669D"/>
    <w:rsid w:val="009C3DAF"/>
    <w:rsid w:val="009E3BAF"/>
    <w:rsid w:val="009E564D"/>
    <w:rsid w:val="00A2588E"/>
    <w:rsid w:val="00A26022"/>
    <w:rsid w:val="00A30E91"/>
    <w:rsid w:val="00A479B4"/>
    <w:rsid w:val="00A51A44"/>
    <w:rsid w:val="00A73FFC"/>
    <w:rsid w:val="00A90096"/>
    <w:rsid w:val="00A91F48"/>
    <w:rsid w:val="00A92310"/>
    <w:rsid w:val="00AD39DF"/>
    <w:rsid w:val="00AE630F"/>
    <w:rsid w:val="00B07840"/>
    <w:rsid w:val="00B20A26"/>
    <w:rsid w:val="00B44E30"/>
    <w:rsid w:val="00B7577E"/>
    <w:rsid w:val="00B75B36"/>
    <w:rsid w:val="00B812E8"/>
    <w:rsid w:val="00B94463"/>
    <w:rsid w:val="00BC1C6B"/>
    <w:rsid w:val="00BC372F"/>
    <w:rsid w:val="00BD177C"/>
    <w:rsid w:val="00BD20C8"/>
    <w:rsid w:val="00BD47F0"/>
    <w:rsid w:val="00BE1A27"/>
    <w:rsid w:val="00BF4C42"/>
    <w:rsid w:val="00BF54B2"/>
    <w:rsid w:val="00C110F0"/>
    <w:rsid w:val="00C47420"/>
    <w:rsid w:val="00C74588"/>
    <w:rsid w:val="00CE1261"/>
    <w:rsid w:val="00CE5576"/>
    <w:rsid w:val="00D15C51"/>
    <w:rsid w:val="00D23850"/>
    <w:rsid w:val="00D23AB4"/>
    <w:rsid w:val="00D246D9"/>
    <w:rsid w:val="00D46E63"/>
    <w:rsid w:val="00D545AC"/>
    <w:rsid w:val="00D64676"/>
    <w:rsid w:val="00D72B38"/>
    <w:rsid w:val="00D7767B"/>
    <w:rsid w:val="00D85AF6"/>
    <w:rsid w:val="00DB0058"/>
    <w:rsid w:val="00DB08AB"/>
    <w:rsid w:val="00DC475A"/>
    <w:rsid w:val="00DC6ABA"/>
    <w:rsid w:val="00DD5FDC"/>
    <w:rsid w:val="00DD64B8"/>
    <w:rsid w:val="00DF2918"/>
    <w:rsid w:val="00E15138"/>
    <w:rsid w:val="00E25DA3"/>
    <w:rsid w:val="00E75A89"/>
    <w:rsid w:val="00EC1F16"/>
    <w:rsid w:val="00ED7214"/>
    <w:rsid w:val="00EE149F"/>
    <w:rsid w:val="00EF47B1"/>
    <w:rsid w:val="00F14B30"/>
    <w:rsid w:val="00F1611D"/>
    <w:rsid w:val="00F42A0E"/>
    <w:rsid w:val="00F525E5"/>
    <w:rsid w:val="00F53ABE"/>
    <w:rsid w:val="00F56494"/>
    <w:rsid w:val="00F61DED"/>
    <w:rsid w:val="00F81C8F"/>
    <w:rsid w:val="00F8702D"/>
    <w:rsid w:val="00F9172F"/>
    <w:rsid w:val="00F96323"/>
    <w:rsid w:val="00FB6DC5"/>
    <w:rsid w:val="00FC0926"/>
    <w:rsid w:val="00FC2000"/>
    <w:rsid w:val="00FD3315"/>
    <w:rsid w:val="00FF7EC8"/>
    <w:rsid w:val="051E592D"/>
    <w:rsid w:val="0D34770F"/>
    <w:rsid w:val="0ECE405C"/>
    <w:rsid w:val="158577A9"/>
    <w:rsid w:val="1BED1755"/>
    <w:rsid w:val="1DBACF9D"/>
    <w:rsid w:val="232D696B"/>
    <w:rsid w:val="23FF7F5B"/>
    <w:rsid w:val="27595815"/>
    <w:rsid w:val="337F716A"/>
    <w:rsid w:val="3FDFB8DD"/>
    <w:rsid w:val="3FFD94D4"/>
    <w:rsid w:val="439DC02D"/>
    <w:rsid w:val="4A9306F8"/>
    <w:rsid w:val="577DA40F"/>
    <w:rsid w:val="57DFA9E4"/>
    <w:rsid w:val="5E673FF1"/>
    <w:rsid w:val="5EFF4A67"/>
    <w:rsid w:val="5FD7F522"/>
    <w:rsid w:val="619D446B"/>
    <w:rsid w:val="62F06A9F"/>
    <w:rsid w:val="65B311DD"/>
    <w:rsid w:val="67B05E80"/>
    <w:rsid w:val="6CEF1E7D"/>
    <w:rsid w:val="6FE378A6"/>
    <w:rsid w:val="717D864F"/>
    <w:rsid w:val="74F96ECF"/>
    <w:rsid w:val="7CBE5087"/>
    <w:rsid w:val="7EFFDCC5"/>
    <w:rsid w:val="7F5F8D4C"/>
    <w:rsid w:val="7F7B0FCC"/>
    <w:rsid w:val="9793D12A"/>
    <w:rsid w:val="97FF4837"/>
    <w:rsid w:val="AAE6E720"/>
    <w:rsid w:val="AF7F4F67"/>
    <w:rsid w:val="BFF5E84A"/>
    <w:rsid w:val="BFFEE6F9"/>
    <w:rsid w:val="BFFFF3B4"/>
    <w:rsid w:val="CBFF5E8F"/>
    <w:rsid w:val="CFBB78E6"/>
    <w:rsid w:val="DBFE7173"/>
    <w:rsid w:val="DDE7F6B7"/>
    <w:rsid w:val="DDEA5B7E"/>
    <w:rsid w:val="DFFF4A75"/>
    <w:rsid w:val="E7B7E809"/>
    <w:rsid w:val="EDDA753E"/>
    <w:rsid w:val="EFDB7250"/>
    <w:rsid w:val="F65FC284"/>
    <w:rsid w:val="FBFE064A"/>
    <w:rsid w:val="FBFFA219"/>
    <w:rsid w:val="FCBF367F"/>
    <w:rsid w:val="FDDF026A"/>
    <w:rsid w:val="FED3A059"/>
    <w:rsid w:val="FFA6EDF0"/>
    <w:rsid w:val="FFEBAA7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qFormat/>
    <w:uiPriority w:val="99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link w:val="13"/>
    <w:qFormat/>
    <w:uiPriority w:val="99"/>
    <w:pPr>
      <w:spacing w:after="120"/>
    </w:pPr>
  </w:style>
  <w:style w:type="paragraph" w:styleId="4">
    <w:name w:val="annotation subject"/>
    <w:basedOn w:val="5"/>
    <w:next w:val="5"/>
    <w:link w:val="20"/>
    <w:semiHidden/>
    <w:qFormat/>
    <w:uiPriority w:val="99"/>
    <w:rPr>
      <w:b/>
      <w:bCs/>
    </w:rPr>
  </w:style>
  <w:style w:type="paragraph" w:styleId="5">
    <w:name w:val="annotation text"/>
    <w:basedOn w:val="1"/>
    <w:link w:val="15"/>
    <w:semiHidden/>
    <w:qFormat/>
    <w:uiPriority w:val="99"/>
    <w:pPr>
      <w:jc w:val="left"/>
    </w:pPr>
  </w:style>
  <w:style w:type="paragraph" w:styleId="6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Body Text Char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4">
    <w:name w:val="Body Text First Indent Char"/>
    <w:basedOn w:val="13"/>
    <w:link w:val="2"/>
    <w:semiHidden/>
    <w:qFormat/>
    <w:locked/>
    <w:uiPriority w:val="99"/>
  </w:style>
  <w:style w:type="character" w:customStyle="1" w:styleId="15">
    <w:name w:val="Comment Text Char"/>
    <w:basedOn w:val="9"/>
    <w:link w:val="5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6">
    <w:name w:val="Footer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9"/>
    <w:link w:val="8"/>
    <w:qFormat/>
    <w:locked/>
    <w:uiPriority w:val="99"/>
    <w:rPr>
      <w:rFonts w:cs="Times New Roman"/>
      <w:sz w:val="18"/>
      <w:szCs w:val="18"/>
    </w:rPr>
  </w:style>
  <w:style w:type="table" w:customStyle="1" w:styleId="18">
    <w:name w:val="网格型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Balloon Text Char"/>
    <w:basedOn w:val="9"/>
    <w:link w:val="6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Comment Subject Char"/>
    <w:basedOn w:val="15"/>
    <w:link w:val="4"/>
    <w:semiHidden/>
    <w:qFormat/>
    <w:locked/>
    <w:uiPriority w:val="99"/>
    <w:rPr>
      <w:b/>
      <w:bCs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542</Words>
  <Characters>3090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2021-05-04T09:29:00Z</dcterms:created>
  <dc:creator>朱爱华</dc:creator>
  <cp:lastModifiedBy>user</cp:lastModifiedBy>
  <cp:lastPrinted>2021-06-04T22:20:00Z</cp:lastPrinted>
  <dcterms:modified xsi:type="dcterms:W3CDTF">2021-06-04T05:51:09Z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