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1</w:t>
      </w:r>
    </w:p>
    <w:p>
      <w:pPr>
        <w:pStyle w:val="2"/>
        <w:jc w:val="center"/>
        <w:rPr>
          <w:rFonts w:ascii="仿宋_GB2312" w:hAnsi="仿宋_GB2312" w:eastAsia="仿宋_GB2312" w:cs="仿宋_GB2312"/>
          <w:color w:val="151515"/>
        </w:rPr>
      </w:pPr>
      <w:r>
        <w:t>2</w:t>
      </w:r>
      <w:r>
        <w:rPr>
          <w:rFonts w:hint="eastAsia"/>
        </w:rPr>
        <w:t>021年度浙江省职业教育与成人教育科研课题申报指南</w:t>
      </w:r>
    </w:p>
    <w:p>
      <w:pPr>
        <w:widowControl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职业教育类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（1）习近平新时代中国特色社会主义思想进校园、进课堂研究；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（2）立德树人融入思想道德教育、文化知识教育、社会实践教育、学生管理等环节的研究；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（3）协同建设产教融合型企业的机制、体制研究；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（4）职业教育创新发展实验区建设研究；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（5）“区块链+职业教育”的应用研究；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（6）职业教育面向未来的新工科、新农科人才培养路径研究；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（7）产教深入融合、校企双元育人的机制、体制研究；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（8）校企对接与专业对话协作机制研究；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（9）“知识+技能”的技能拔尖人才培养研究；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（10）大学生创新创业教育与社会实际需求对接的路径研究；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（11）高职扩招后的教育教学管理模式研究；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（12）高职扩招人才培养质量保障体系研究；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（13）建立与学分制改革试点相适应的教学制度体系研究；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（14）职业教育弹性学习的模式与制度研究；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（15）1+X证书制度试点与教学模式改革研究；（16）特色鲜明的应用型专业（群）建设研究；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（17）德技双优“工匠人才”培育的路径研究；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（18）人工智能技术深度融入教学和管理全过程实践研究；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（19）基于产教深度融合的职业院校课程开发模式的实践研究；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（20）线上线下有机结合的混合式教学设计与模式研究；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（21）职业教育校内外实验实训教学质量监控体系研究；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（22）职业院校教学诊断与改进问题的研究；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（23）职业教育质量评价、反馈与改进机制研究；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（24）提升职业院校社会服务功能与培训功能的研究；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（25）职业教育集团化办学的机制与实践研究；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（26）职业教育国际合作办学研究；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）“双高计划”下“双师型”教师队伍建设的研究；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）浙江职业教育助力高质量建设共同示范区研究；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）数字化改革与职业教育教学深度融合的研究；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（3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）“双高计划”下高职创新发展战略研究；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）新时代背景下职业教材建设与使用研究。</w:t>
      </w:r>
    </w:p>
    <w:p>
      <w:pPr>
        <w:widowControl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高校继续教育类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（1）高校继续教育立德树人推进机制和有效模式的探索性研究；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（2）成人继续教育助力高质量建设共同示范区研究；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（3）数字化改革与高校继续教育教学深度融合的研究；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（4）高校继续教育MOOC学习机制探索与实践；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（5）高校继续教育“金课”建设与应用；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）高校继续教育教材建设与应用研究；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（7） “金课”建设要求下的教学模式探究；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（8）继续教育大学生在线课程学习的教务管理体制机制构建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（9）教师教育课程体系重构研究；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）新时代背景下教材建设与使用的政策与路径研究；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）互联网+时代背景下教材建设的新思路；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）高校继续教育实验教学示范中心探索；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）继续教育远程教学模式改革研究；</w:t>
      </w:r>
    </w:p>
    <w:p>
      <w:pPr>
        <w:widowControl/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社区教育类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）服务全民终身学习的教育体系研究；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）新型职业农民就业指导与就业服务研究；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）现代化成人社区学校内涵建设研究；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）未来社区教育场景构建的研究；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）社区教育服务社区发展治理的实践研究；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）社区教育进农村文化礼堂的运行机制研究；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）老年人智能技术应用能力提升的研究；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）学习社区建设研究；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）老年教育示范学校建设研究；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）社区教育教育助力高质量建设共同示范区研究；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）数字化改革与社区教育教学深度融合的研究；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）乡村振兴战略背景下未来乡村社区教育的研究；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）社区教育工作者专业发展研究；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（1</w:t>
      </w:r>
      <w:r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）老年教育示范性课程建议研究。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83487"/>
    <w:rsid w:val="0F1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2021-08-31T02:05:00Z</dcterms:created>
  <dc:creator>Administrator</dc:creator>
  <cp:lastModifiedBy>Administrator</cp:lastModifiedBy>
  <dcterms:modified xsi:type="dcterms:W3CDTF">2021-08-31T02:06:28Z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