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4E087" w14:textId="21D1DCB4" w:rsidR="00BC6780" w:rsidRDefault="00BC6780">
      <w:pPr>
        <w:adjustRightInd w:val="0"/>
        <w:spacing w:line="500" w:lineRule="exact"/>
        <w:ind w:firstLineChars="200" w:firstLine="480"/>
        <w:jc w:val="left"/>
        <w:rPr>
          <w:rFonts w:ascii="宋体" w:eastAsia="宋体" w:hAnsi="宋体" w:cs="宋体"/>
          <w:kern w:val="0"/>
          <w:sz w:val="24"/>
          <w:szCs w:val="24"/>
        </w:rPr>
      </w:pPr>
    </w:p>
    <w:p w14:paraId="0B0CB87D" w14:textId="020E57C0" w:rsidR="00BC6780" w:rsidRDefault="00BC6780">
      <w:pPr>
        <w:adjustRightInd w:val="0"/>
        <w:spacing w:line="500" w:lineRule="exact"/>
        <w:ind w:firstLineChars="200" w:firstLine="480"/>
        <w:jc w:val="left"/>
        <w:rPr>
          <w:rFonts w:ascii="宋体" w:eastAsia="宋体" w:hAnsi="宋体" w:cs="宋体"/>
          <w:kern w:val="0"/>
          <w:sz w:val="24"/>
          <w:szCs w:val="24"/>
        </w:rPr>
      </w:pPr>
    </w:p>
    <w:p w14:paraId="7B490709" w14:textId="3B9FDD82" w:rsidR="00BC6780" w:rsidRDefault="00BC6780">
      <w:pPr>
        <w:adjustRightInd w:val="0"/>
        <w:spacing w:line="500" w:lineRule="exact"/>
        <w:ind w:firstLineChars="200" w:firstLine="480"/>
        <w:jc w:val="left"/>
        <w:rPr>
          <w:rFonts w:ascii="宋体" w:eastAsia="宋体" w:hAnsi="宋体" w:cs="宋体"/>
          <w:kern w:val="0"/>
          <w:sz w:val="24"/>
          <w:szCs w:val="24"/>
        </w:rPr>
      </w:pPr>
    </w:p>
    <w:p w14:paraId="7F018ABB" w14:textId="79342536" w:rsidR="00BC6780" w:rsidRDefault="00BC6780">
      <w:pPr>
        <w:adjustRightInd w:val="0"/>
        <w:spacing w:line="500" w:lineRule="exact"/>
        <w:ind w:firstLineChars="200" w:firstLine="480"/>
        <w:jc w:val="left"/>
        <w:rPr>
          <w:rFonts w:ascii="宋体" w:eastAsia="宋体" w:hAnsi="宋体" w:cs="宋体"/>
          <w:kern w:val="0"/>
          <w:sz w:val="24"/>
          <w:szCs w:val="24"/>
        </w:rPr>
      </w:pPr>
    </w:p>
    <w:p w14:paraId="60847D6E" w14:textId="55CCC5B1" w:rsidR="00BC6780" w:rsidRDefault="00BC6780">
      <w:pPr>
        <w:adjustRightInd w:val="0"/>
        <w:spacing w:line="500" w:lineRule="exact"/>
        <w:ind w:firstLineChars="200" w:firstLine="480"/>
        <w:jc w:val="left"/>
        <w:rPr>
          <w:rFonts w:ascii="宋体" w:eastAsia="宋体" w:hAnsi="宋体" w:cs="宋体"/>
          <w:kern w:val="0"/>
          <w:sz w:val="24"/>
          <w:szCs w:val="24"/>
        </w:rPr>
      </w:pPr>
    </w:p>
    <w:p w14:paraId="2BC90440"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06AA95EB" w14:textId="59460F4B" w:rsidR="00BC6780" w:rsidRDefault="00BC6780" w:rsidP="00BC6780">
      <w:pPr>
        <w:adjustRightInd w:val="0"/>
        <w:spacing w:line="360" w:lineRule="auto"/>
        <w:jc w:val="center"/>
        <w:rPr>
          <w:rFonts w:ascii="宋体" w:eastAsia="宋体" w:hAnsi="宋体" w:cs="宋体"/>
          <w:kern w:val="0"/>
          <w:sz w:val="44"/>
          <w:szCs w:val="44"/>
        </w:rPr>
      </w:pPr>
      <w:r w:rsidRPr="00BC6780">
        <w:rPr>
          <w:rFonts w:ascii="宋体" w:eastAsia="宋体" w:hAnsi="宋体" w:cs="宋体" w:hint="eastAsia"/>
          <w:kern w:val="0"/>
          <w:sz w:val="44"/>
          <w:szCs w:val="44"/>
        </w:rPr>
        <w:t>2020年度金华市婺城区职业中等专业学校</w:t>
      </w:r>
    </w:p>
    <w:p w14:paraId="06A0F043" w14:textId="77777777" w:rsidR="00BC6780" w:rsidRDefault="00BC6780" w:rsidP="00BC6780">
      <w:pPr>
        <w:adjustRightInd w:val="0"/>
        <w:spacing w:line="360" w:lineRule="auto"/>
        <w:jc w:val="center"/>
        <w:rPr>
          <w:rFonts w:ascii="宋体" w:eastAsia="宋体" w:hAnsi="宋体" w:cs="宋体"/>
          <w:kern w:val="0"/>
          <w:sz w:val="72"/>
          <w:szCs w:val="72"/>
        </w:rPr>
      </w:pPr>
    </w:p>
    <w:p w14:paraId="270F7143" w14:textId="672DF502" w:rsidR="00BC6780" w:rsidRPr="00BC6780" w:rsidRDefault="00BC6780" w:rsidP="00BC6780">
      <w:pPr>
        <w:adjustRightInd w:val="0"/>
        <w:spacing w:line="360" w:lineRule="auto"/>
        <w:jc w:val="center"/>
        <w:rPr>
          <w:rFonts w:ascii="宋体" w:eastAsia="宋体" w:hAnsi="宋体" w:cs="宋体"/>
          <w:kern w:val="0"/>
          <w:sz w:val="72"/>
          <w:szCs w:val="72"/>
        </w:rPr>
      </w:pPr>
      <w:r w:rsidRPr="00BC6780">
        <w:rPr>
          <w:rFonts w:ascii="宋体" w:eastAsia="宋体" w:hAnsi="宋体" w:cs="宋体" w:hint="eastAsia"/>
          <w:kern w:val="0"/>
          <w:sz w:val="72"/>
          <w:szCs w:val="72"/>
        </w:rPr>
        <w:t>教育质量报告</w:t>
      </w:r>
    </w:p>
    <w:p w14:paraId="35CCA5C9"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46948B90"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5D737F7A"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7AFF7AA1"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3176F1C1"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1FD2A480"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0D13E474"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7AFCF142"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75724713"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593305DC"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39E4DE5C" w14:textId="3DB21426" w:rsidR="00BC6780" w:rsidRDefault="00BC6780">
      <w:pPr>
        <w:adjustRightInd w:val="0"/>
        <w:spacing w:line="500" w:lineRule="exact"/>
        <w:ind w:firstLineChars="200" w:firstLine="480"/>
        <w:jc w:val="left"/>
        <w:rPr>
          <w:rFonts w:ascii="宋体" w:eastAsia="宋体" w:hAnsi="宋体" w:cs="宋体"/>
          <w:kern w:val="0"/>
          <w:sz w:val="24"/>
          <w:szCs w:val="24"/>
        </w:rPr>
      </w:pPr>
    </w:p>
    <w:p w14:paraId="73BBC48D" w14:textId="057051C2" w:rsidR="00F90A57" w:rsidRDefault="00F90A57">
      <w:pPr>
        <w:adjustRightInd w:val="0"/>
        <w:spacing w:line="500" w:lineRule="exact"/>
        <w:ind w:firstLineChars="200" w:firstLine="480"/>
        <w:jc w:val="left"/>
        <w:rPr>
          <w:rFonts w:ascii="宋体" w:eastAsia="宋体" w:hAnsi="宋体" w:cs="宋体"/>
          <w:kern w:val="0"/>
          <w:sz w:val="24"/>
          <w:szCs w:val="24"/>
        </w:rPr>
      </w:pPr>
    </w:p>
    <w:p w14:paraId="40FD2EC2" w14:textId="77777777" w:rsidR="00F90A57" w:rsidRDefault="00F90A57">
      <w:pPr>
        <w:adjustRightInd w:val="0"/>
        <w:spacing w:line="500" w:lineRule="exact"/>
        <w:ind w:firstLineChars="200" w:firstLine="480"/>
        <w:jc w:val="left"/>
        <w:rPr>
          <w:rFonts w:ascii="宋体" w:eastAsia="宋体" w:hAnsi="宋体" w:cs="宋体"/>
          <w:kern w:val="0"/>
          <w:sz w:val="24"/>
          <w:szCs w:val="24"/>
        </w:rPr>
      </w:pPr>
    </w:p>
    <w:p w14:paraId="78462D39"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p w14:paraId="733EF114" w14:textId="4C824C33" w:rsidR="00BC6780" w:rsidRPr="00F90A57" w:rsidRDefault="00F90A57" w:rsidP="00F90A57">
      <w:pPr>
        <w:adjustRightInd w:val="0"/>
        <w:spacing w:line="500" w:lineRule="exact"/>
        <w:ind w:firstLineChars="200" w:firstLine="800"/>
        <w:jc w:val="center"/>
        <w:rPr>
          <w:rFonts w:ascii="宋体" w:eastAsia="宋体" w:hAnsi="宋体" w:cs="宋体"/>
          <w:kern w:val="0"/>
          <w:sz w:val="40"/>
          <w:szCs w:val="40"/>
        </w:rPr>
      </w:pPr>
      <w:r w:rsidRPr="00F90A57">
        <w:rPr>
          <w:rFonts w:ascii="宋体" w:eastAsia="宋体" w:hAnsi="宋体" w:cs="宋体" w:hint="eastAsia"/>
          <w:kern w:val="0"/>
          <w:sz w:val="40"/>
          <w:szCs w:val="40"/>
        </w:rPr>
        <w:t>二</w:t>
      </w:r>
      <w:r w:rsidRPr="00F90A57">
        <w:rPr>
          <w:rFonts w:ascii="宋体" w:eastAsia="宋体" w:hAnsi="宋体" w:cs="宋体"/>
          <w:kern w:val="0"/>
          <w:sz w:val="40"/>
          <w:szCs w:val="40"/>
        </w:rPr>
        <w:t>0</w:t>
      </w:r>
      <w:r w:rsidRPr="00F90A57">
        <w:rPr>
          <w:rFonts w:ascii="宋体" w:eastAsia="宋体" w:hAnsi="宋体" w:cs="宋体" w:hint="eastAsia"/>
          <w:kern w:val="0"/>
          <w:sz w:val="40"/>
          <w:szCs w:val="40"/>
        </w:rPr>
        <w:t>二一年二月二日</w:t>
      </w:r>
    </w:p>
    <w:p w14:paraId="12D8CCA7" w14:textId="77777777" w:rsidR="00BC6780" w:rsidRDefault="00BC6780">
      <w:pPr>
        <w:adjustRightInd w:val="0"/>
        <w:spacing w:line="500" w:lineRule="exact"/>
        <w:ind w:firstLineChars="200" w:firstLine="480"/>
        <w:jc w:val="left"/>
        <w:rPr>
          <w:rFonts w:ascii="宋体" w:eastAsia="宋体" w:hAnsi="宋体" w:cs="宋体"/>
          <w:kern w:val="0"/>
          <w:sz w:val="24"/>
          <w:szCs w:val="24"/>
        </w:rPr>
      </w:pPr>
    </w:p>
    <w:sdt>
      <w:sdtPr>
        <w:rPr>
          <w:rFonts w:asciiTheme="minorHAnsi" w:eastAsiaTheme="minorEastAsia" w:hAnsiTheme="minorHAnsi" w:cstheme="minorBidi"/>
          <w:color w:val="auto"/>
          <w:kern w:val="2"/>
          <w:sz w:val="21"/>
          <w:szCs w:val="22"/>
          <w:lang w:val="zh-CN"/>
        </w:rPr>
        <w:id w:val="-1927107350"/>
        <w:docPartObj>
          <w:docPartGallery w:val="Table of Contents"/>
          <w:docPartUnique/>
        </w:docPartObj>
      </w:sdtPr>
      <w:sdtEndPr>
        <w:rPr>
          <w:b/>
          <w:bCs/>
        </w:rPr>
      </w:sdtEndPr>
      <w:sdtContent>
        <w:p w14:paraId="54AAE87F" w14:textId="285E5938" w:rsidR="0010083C" w:rsidRPr="0010083C" w:rsidRDefault="0010083C" w:rsidP="0010083C">
          <w:pPr>
            <w:pStyle w:val="TOC"/>
            <w:jc w:val="center"/>
            <w:rPr>
              <w:b/>
              <w:bCs/>
              <w:sz w:val="44"/>
              <w:szCs w:val="44"/>
            </w:rPr>
          </w:pPr>
          <w:r w:rsidRPr="0010083C">
            <w:rPr>
              <w:b/>
              <w:bCs/>
              <w:sz w:val="44"/>
              <w:szCs w:val="44"/>
              <w:lang w:val="zh-CN"/>
            </w:rPr>
            <w:t>目录</w:t>
          </w:r>
        </w:p>
        <w:p w14:paraId="5B81F118" w14:textId="1D66DC96" w:rsidR="0010083C" w:rsidRDefault="0010083C" w:rsidP="004964C1">
          <w:pPr>
            <w:pStyle w:val="TOC1"/>
            <w:rPr>
              <w:rFonts w:cstheme="minorBidi"/>
              <w:kern w:val="2"/>
              <w:sz w:val="21"/>
            </w:rPr>
          </w:pPr>
          <w:r>
            <w:fldChar w:fldCharType="begin"/>
          </w:r>
          <w:r>
            <w:instrText xml:space="preserve"> TOC \o "1-3" \h \z \u </w:instrText>
          </w:r>
          <w:r>
            <w:fldChar w:fldCharType="separate"/>
          </w:r>
          <w:hyperlink w:anchor="_Toc63168754" w:history="1">
            <w:r w:rsidRPr="007E1B3F">
              <w:rPr>
                <w:rStyle w:val="af1"/>
              </w:rPr>
              <w:t>1.学校情况</w:t>
            </w:r>
            <w:r>
              <w:rPr>
                <w:webHidden/>
              </w:rPr>
              <w:tab/>
            </w:r>
            <w:r>
              <w:rPr>
                <w:webHidden/>
              </w:rPr>
              <w:fldChar w:fldCharType="begin"/>
            </w:r>
            <w:r>
              <w:rPr>
                <w:webHidden/>
              </w:rPr>
              <w:instrText xml:space="preserve"> PAGEREF _Toc63168754 \h </w:instrText>
            </w:r>
            <w:r>
              <w:rPr>
                <w:webHidden/>
              </w:rPr>
            </w:r>
            <w:r>
              <w:rPr>
                <w:webHidden/>
              </w:rPr>
              <w:fldChar w:fldCharType="separate"/>
            </w:r>
            <w:r>
              <w:rPr>
                <w:webHidden/>
              </w:rPr>
              <w:t>1</w:t>
            </w:r>
            <w:r>
              <w:rPr>
                <w:webHidden/>
              </w:rPr>
              <w:fldChar w:fldCharType="end"/>
            </w:r>
          </w:hyperlink>
        </w:p>
        <w:p w14:paraId="230B0614" w14:textId="5BA98AFA" w:rsidR="0010083C" w:rsidRDefault="00163130">
          <w:pPr>
            <w:pStyle w:val="TOC2"/>
            <w:tabs>
              <w:tab w:val="right" w:leader="dot" w:pos="8296"/>
            </w:tabs>
            <w:rPr>
              <w:rFonts w:cstheme="minorBidi"/>
              <w:noProof/>
              <w:kern w:val="2"/>
              <w:sz w:val="21"/>
            </w:rPr>
          </w:pPr>
          <w:hyperlink w:anchor="_Toc63168755" w:history="1">
            <w:r w:rsidR="0010083C" w:rsidRPr="007E1B3F">
              <w:rPr>
                <w:rStyle w:val="af1"/>
                <w:noProof/>
              </w:rPr>
              <w:t>1.1</w:t>
            </w:r>
            <w:r w:rsidR="0010083C" w:rsidRPr="007E1B3F">
              <w:rPr>
                <w:rStyle w:val="af1"/>
                <w:noProof/>
              </w:rPr>
              <w:t>学校概况</w:t>
            </w:r>
            <w:r w:rsidR="0010083C">
              <w:rPr>
                <w:noProof/>
                <w:webHidden/>
              </w:rPr>
              <w:tab/>
            </w:r>
            <w:r w:rsidR="0010083C">
              <w:rPr>
                <w:noProof/>
                <w:webHidden/>
              </w:rPr>
              <w:fldChar w:fldCharType="begin"/>
            </w:r>
            <w:r w:rsidR="0010083C">
              <w:rPr>
                <w:noProof/>
                <w:webHidden/>
              </w:rPr>
              <w:instrText xml:space="preserve"> PAGEREF _Toc63168755 \h </w:instrText>
            </w:r>
            <w:r w:rsidR="0010083C">
              <w:rPr>
                <w:noProof/>
                <w:webHidden/>
              </w:rPr>
            </w:r>
            <w:r w:rsidR="0010083C">
              <w:rPr>
                <w:noProof/>
                <w:webHidden/>
              </w:rPr>
              <w:fldChar w:fldCharType="separate"/>
            </w:r>
            <w:r w:rsidR="0010083C">
              <w:rPr>
                <w:noProof/>
                <w:webHidden/>
              </w:rPr>
              <w:t>1</w:t>
            </w:r>
            <w:r w:rsidR="0010083C">
              <w:rPr>
                <w:noProof/>
                <w:webHidden/>
              </w:rPr>
              <w:fldChar w:fldCharType="end"/>
            </w:r>
          </w:hyperlink>
        </w:p>
        <w:p w14:paraId="78F4F75E" w14:textId="069DBA0D" w:rsidR="0010083C" w:rsidRDefault="00163130">
          <w:pPr>
            <w:pStyle w:val="TOC2"/>
            <w:tabs>
              <w:tab w:val="right" w:leader="dot" w:pos="8296"/>
            </w:tabs>
            <w:rPr>
              <w:rFonts w:cstheme="minorBidi"/>
              <w:noProof/>
              <w:kern w:val="2"/>
              <w:sz w:val="21"/>
            </w:rPr>
          </w:pPr>
          <w:hyperlink w:anchor="_Toc63168756" w:history="1">
            <w:r w:rsidR="0010083C" w:rsidRPr="007E1B3F">
              <w:rPr>
                <w:rStyle w:val="af1"/>
                <w:noProof/>
              </w:rPr>
              <w:t>1.2</w:t>
            </w:r>
            <w:r w:rsidR="0010083C" w:rsidRPr="007E1B3F">
              <w:rPr>
                <w:rStyle w:val="af1"/>
                <w:noProof/>
              </w:rPr>
              <w:t>学生情况</w:t>
            </w:r>
            <w:r w:rsidR="0010083C">
              <w:rPr>
                <w:noProof/>
                <w:webHidden/>
              </w:rPr>
              <w:tab/>
            </w:r>
            <w:r w:rsidR="0010083C">
              <w:rPr>
                <w:noProof/>
                <w:webHidden/>
              </w:rPr>
              <w:fldChar w:fldCharType="begin"/>
            </w:r>
            <w:r w:rsidR="0010083C">
              <w:rPr>
                <w:noProof/>
                <w:webHidden/>
              </w:rPr>
              <w:instrText xml:space="preserve"> PAGEREF _Toc63168756 \h </w:instrText>
            </w:r>
            <w:r w:rsidR="0010083C">
              <w:rPr>
                <w:noProof/>
                <w:webHidden/>
              </w:rPr>
            </w:r>
            <w:r w:rsidR="0010083C">
              <w:rPr>
                <w:noProof/>
                <w:webHidden/>
              </w:rPr>
              <w:fldChar w:fldCharType="separate"/>
            </w:r>
            <w:r w:rsidR="0010083C">
              <w:rPr>
                <w:noProof/>
                <w:webHidden/>
              </w:rPr>
              <w:t>1</w:t>
            </w:r>
            <w:r w:rsidR="0010083C">
              <w:rPr>
                <w:noProof/>
                <w:webHidden/>
              </w:rPr>
              <w:fldChar w:fldCharType="end"/>
            </w:r>
          </w:hyperlink>
        </w:p>
        <w:p w14:paraId="68C2C3A3" w14:textId="25F8178B" w:rsidR="0010083C" w:rsidRDefault="00163130">
          <w:pPr>
            <w:pStyle w:val="TOC2"/>
            <w:tabs>
              <w:tab w:val="right" w:leader="dot" w:pos="8296"/>
            </w:tabs>
            <w:rPr>
              <w:rFonts w:cstheme="minorBidi"/>
              <w:noProof/>
              <w:kern w:val="2"/>
              <w:sz w:val="21"/>
            </w:rPr>
          </w:pPr>
          <w:hyperlink w:anchor="_Toc63168757" w:history="1">
            <w:r w:rsidR="0010083C" w:rsidRPr="007E1B3F">
              <w:rPr>
                <w:rStyle w:val="af1"/>
                <w:noProof/>
              </w:rPr>
              <w:t>1.3</w:t>
            </w:r>
            <w:r w:rsidR="0010083C" w:rsidRPr="007E1B3F">
              <w:rPr>
                <w:rStyle w:val="af1"/>
                <w:noProof/>
              </w:rPr>
              <w:t>教师队伍</w:t>
            </w:r>
            <w:r w:rsidR="0010083C">
              <w:rPr>
                <w:noProof/>
                <w:webHidden/>
              </w:rPr>
              <w:tab/>
            </w:r>
            <w:r w:rsidR="0010083C">
              <w:rPr>
                <w:noProof/>
                <w:webHidden/>
              </w:rPr>
              <w:fldChar w:fldCharType="begin"/>
            </w:r>
            <w:r w:rsidR="0010083C">
              <w:rPr>
                <w:noProof/>
                <w:webHidden/>
              </w:rPr>
              <w:instrText xml:space="preserve"> PAGEREF _Toc63168757 \h </w:instrText>
            </w:r>
            <w:r w:rsidR="0010083C">
              <w:rPr>
                <w:noProof/>
                <w:webHidden/>
              </w:rPr>
            </w:r>
            <w:r w:rsidR="0010083C">
              <w:rPr>
                <w:noProof/>
                <w:webHidden/>
              </w:rPr>
              <w:fldChar w:fldCharType="separate"/>
            </w:r>
            <w:r w:rsidR="0010083C">
              <w:rPr>
                <w:noProof/>
                <w:webHidden/>
              </w:rPr>
              <w:t>2</w:t>
            </w:r>
            <w:r w:rsidR="0010083C">
              <w:rPr>
                <w:noProof/>
                <w:webHidden/>
              </w:rPr>
              <w:fldChar w:fldCharType="end"/>
            </w:r>
          </w:hyperlink>
        </w:p>
        <w:p w14:paraId="12D83309" w14:textId="2B1CC962" w:rsidR="0010083C" w:rsidRDefault="00163130">
          <w:pPr>
            <w:pStyle w:val="TOC2"/>
            <w:tabs>
              <w:tab w:val="right" w:leader="dot" w:pos="8296"/>
            </w:tabs>
            <w:rPr>
              <w:rFonts w:cstheme="minorBidi"/>
              <w:noProof/>
              <w:kern w:val="2"/>
              <w:sz w:val="21"/>
            </w:rPr>
          </w:pPr>
          <w:hyperlink w:anchor="_Toc63168758" w:history="1">
            <w:r w:rsidR="0010083C" w:rsidRPr="007E1B3F">
              <w:rPr>
                <w:rStyle w:val="af1"/>
                <w:noProof/>
              </w:rPr>
              <w:t>1.4</w:t>
            </w:r>
            <w:r w:rsidR="0010083C" w:rsidRPr="007E1B3F">
              <w:rPr>
                <w:rStyle w:val="af1"/>
                <w:noProof/>
              </w:rPr>
              <w:t>设施设备</w:t>
            </w:r>
            <w:r w:rsidR="0010083C">
              <w:rPr>
                <w:noProof/>
                <w:webHidden/>
              </w:rPr>
              <w:tab/>
            </w:r>
            <w:r w:rsidR="0010083C">
              <w:rPr>
                <w:noProof/>
                <w:webHidden/>
              </w:rPr>
              <w:fldChar w:fldCharType="begin"/>
            </w:r>
            <w:r w:rsidR="0010083C">
              <w:rPr>
                <w:noProof/>
                <w:webHidden/>
              </w:rPr>
              <w:instrText xml:space="preserve"> PAGEREF _Toc63168758 \h </w:instrText>
            </w:r>
            <w:r w:rsidR="0010083C">
              <w:rPr>
                <w:noProof/>
                <w:webHidden/>
              </w:rPr>
            </w:r>
            <w:r w:rsidR="0010083C">
              <w:rPr>
                <w:noProof/>
                <w:webHidden/>
              </w:rPr>
              <w:fldChar w:fldCharType="separate"/>
            </w:r>
            <w:r w:rsidR="0010083C">
              <w:rPr>
                <w:noProof/>
                <w:webHidden/>
              </w:rPr>
              <w:t>2</w:t>
            </w:r>
            <w:r w:rsidR="0010083C">
              <w:rPr>
                <w:noProof/>
                <w:webHidden/>
              </w:rPr>
              <w:fldChar w:fldCharType="end"/>
            </w:r>
          </w:hyperlink>
        </w:p>
        <w:p w14:paraId="0B2AAC8D" w14:textId="4F64335C" w:rsidR="0010083C" w:rsidRDefault="00163130" w:rsidP="004964C1">
          <w:pPr>
            <w:pStyle w:val="TOC1"/>
            <w:rPr>
              <w:rFonts w:cstheme="minorBidi"/>
              <w:kern w:val="2"/>
              <w:sz w:val="21"/>
            </w:rPr>
          </w:pPr>
          <w:hyperlink w:anchor="_Toc63168759" w:history="1">
            <w:r w:rsidR="0010083C" w:rsidRPr="007E1B3F">
              <w:rPr>
                <w:rStyle w:val="af1"/>
                <w:b w:val="0"/>
              </w:rPr>
              <w:t>2.学生发展</w:t>
            </w:r>
            <w:r w:rsidR="0010083C">
              <w:rPr>
                <w:webHidden/>
              </w:rPr>
              <w:tab/>
            </w:r>
            <w:r w:rsidR="0010083C">
              <w:rPr>
                <w:webHidden/>
              </w:rPr>
              <w:fldChar w:fldCharType="begin"/>
            </w:r>
            <w:r w:rsidR="0010083C">
              <w:rPr>
                <w:webHidden/>
              </w:rPr>
              <w:instrText xml:space="preserve"> PAGEREF _Toc63168759 \h </w:instrText>
            </w:r>
            <w:r w:rsidR="0010083C">
              <w:rPr>
                <w:webHidden/>
              </w:rPr>
            </w:r>
            <w:r w:rsidR="0010083C">
              <w:rPr>
                <w:webHidden/>
              </w:rPr>
              <w:fldChar w:fldCharType="separate"/>
            </w:r>
            <w:r w:rsidR="0010083C">
              <w:rPr>
                <w:webHidden/>
              </w:rPr>
              <w:t>2</w:t>
            </w:r>
            <w:r w:rsidR="0010083C">
              <w:rPr>
                <w:webHidden/>
              </w:rPr>
              <w:fldChar w:fldCharType="end"/>
            </w:r>
          </w:hyperlink>
        </w:p>
        <w:p w14:paraId="7F2A4D40" w14:textId="295FC0A8" w:rsidR="0010083C" w:rsidRDefault="00163130">
          <w:pPr>
            <w:pStyle w:val="TOC2"/>
            <w:tabs>
              <w:tab w:val="right" w:leader="dot" w:pos="8296"/>
            </w:tabs>
            <w:rPr>
              <w:rFonts w:cstheme="minorBidi"/>
              <w:noProof/>
              <w:kern w:val="2"/>
              <w:sz w:val="21"/>
            </w:rPr>
          </w:pPr>
          <w:hyperlink w:anchor="_Toc63168760" w:history="1">
            <w:r w:rsidR="0010083C" w:rsidRPr="007E1B3F">
              <w:rPr>
                <w:rStyle w:val="af1"/>
                <w:noProof/>
              </w:rPr>
              <w:t>2.1</w:t>
            </w:r>
            <w:r w:rsidR="0010083C" w:rsidRPr="007E1B3F">
              <w:rPr>
                <w:rStyle w:val="af1"/>
                <w:noProof/>
              </w:rPr>
              <w:t>学生素质</w:t>
            </w:r>
            <w:r w:rsidR="0010083C">
              <w:rPr>
                <w:noProof/>
                <w:webHidden/>
              </w:rPr>
              <w:tab/>
            </w:r>
            <w:r w:rsidR="0010083C">
              <w:rPr>
                <w:noProof/>
                <w:webHidden/>
              </w:rPr>
              <w:fldChar w:fldCharType="begin"/>
            </w:r>
            <w:r w:rsidR="0010083C">
              <w:rPr>
                <w:noProof/>
                <w:webHidden/>
              </w:rPr>
              <w:instrText xml:space="preserve"> PAGEREF _Toc63168760 \h </w:instrText>
            </w:r>
            <w:r w:rsidR="0010083C">
              <w:rPr>
                <w:noProof/>
                <w:webHidden/>
              </w:rPr>
            </w:r>
            <w:r w:rsidR="0010083C">
              <w:rPr>
                <w:noProof/>
                <w:webHidden/>
              </w:rPr>
              <w:fldChar w:fldCharType="separate"/>
            </w:r>
            <w:r w:rsidR="0010083C">
              <w:rPr>
                <w:noProof/>
                <w:webHidden/>
              </w:rPr>
              <w:t>2</w:t>
            </w:r>
            <w:r w:rsidR="0010083C">
              <w:rPr>
                <w:noProof/>
                <w:webHidden/>
              </w:rPr>
              <w:fldChar w:fldCharType="end"/>
            </w:r>
          </w:hyperlink>
        </w:p>
        <w:p w14:paraId="14E27AA7" w14:textId="13BB15BF" w:rsidR="0010083C" w:rsidRDefault="00163130">
          <w:pPr>
            <w:pStyle w:val="TOC2"/>
            <w:tabs>
              <w:tab w:val="right" w:leader="dot" w:pos="8296"/>
            </w:tabs>
            <w:rPr>
              <w:rFonts w:cstheme="minorBidi"/>
              <w:noProof/>
              <w:kern w:val="2"/>
              <w:sz w:val="21"/>
            </w:rPr>
          </w:pPr>
          <w:hyperlink w:anchor="_Toc63168761" w:history="1">
            <w:r w:rsidR="0010083C" w:rsidRPr="007E1B3F">
              <w:rPr>
                <w:rStyle w:val="af1"/>
                <w:noProof/>
              </w:rPr>
              <w:t>2.2</w:t>
            </w:r>
            <w:r w:rsidR="0010083C" w:rsidRPr="007E1B3F">
              <w:rPr>
                <w:rStyle w:val="af1"/>
                <w:noProof/>
              </w:rPr>
              <w:t>在校体验</w:t>
            </w:r>
            <w:r w:rsidR="0010083C">
              <w:rPr>
                <w:noProof/>
                <w:webHidden/>
              </w:rPr>
              <w:tab/>
            </w:r>
            <w:r w:rsidR="0010083C">
              <w:rPr>
                <w:noProof/>
                <w:webHidden/>
              </w:rPr>
              <w:fldChar w:fldCharType="begin"/>
            </w:r>
            <w:r w:rsidR="0010083C">
              <w:rPr>
                <w:noProof/>
                <w:webHidden/>
              </w:rPr>
              <w:instrText xml:space="preserve"> PAGEREF _Toc63168761 \h </w:instrText>
            </w:r>
            <w:r w:rsidR="0010083C">
              <w:rPr>
                <w:noProof/>
                <w:webHidden/>
              </w:rPr>
            </w:r>
            <w:r w:rsidR="0010083C">
              <w:rPr>
                <w:noProof/>
                <w:webHidden/>
              </w:rPr>
              <w:fldChar w:fldCharType="separate"/>
            </w:r>
            <w:r w:rsidR="0010083C">
              <w:rPr>
                <w:noProof/>
                <w:webHidden/>
              </w:rPr>
              <w:t>3</w:t>
            </w:r>
            <w:r w:rsidR="0010083C">
              <w:rPr>
                <w:noProof/>
                <w:webHidden/>
              </w:rPr>
              <w:fldChar w:fldCharType="end"/>
            </w:r>
          </w:hyperlink>
        </w:p>
        <w:p w14:paraId="4F880972" w14:textId="1E404DA1" w:rsidR="0010083C" w:rsidRDefault="00163130">
          <w:pPr>
            <w:pStyle w:val="TOC2"/>
            <w:tabs>
              <w:tab w:val="right" w:leader="dot" w:pos="8296"/>
            </w:tabs>
            <w:rPr>
              <w:rFonts w:cstheme="minorBidi"/>
              <w:noProof/>
              <w:kern w:val="2"/>
              <w:sz w:val="21"/>
            </w:rPr>
          </w:pPr>
          <w:hyperlink w:anchor="_Toc63168762" w:history="1">
            <w:r w:rsidR="0010083C" w:rsidRPr="007E1B3F">
              <w:rPr>
                <w:rStyle w:val="af1"/>
                <w:rFonts w:ascii="宋体" w:eastAsia="宋体" w:hAnsi="宋体"/>
                <w:noProof/>
              </w:rPr>
              <w:t>2.3资助情况</w:t>
            </w:r>
            <w:r w:rsidR="0010083C">
              <w:rPr>
                <w:noProof/>
                <w:webHidden/>
              </w:rPr>
              <w:tab/>
            </w:r>
            <w:r w:rsidR="0010083C">
              <w:rPr>
                <w:noProof/>
                <w:webHidden/>
              </w:rPr>
              <w:fldChar w:fldCharType="begin"/>
            </w:r>
            <w:r w:rsidR="0010083C">
              <w:rPr>
                <w:noProof/>
                <w:webHidden/>
              </w:rPr>
              <w:instrText xml:space="preserve"> PAGEREF _Toc63168762 \h </w:instrText>
            </w:r>
            <w:r w:rsidR="0010083C">
              <w:rPr>
                <w:noProof/>
                <w:webHidden/>
              </w:rPr>
            </w:r>
            <w:r w:rsidR="0010083C">
              <w:rPr>
                <w:noProof/>
                <w:webHidden/>
              </w:rPr>
              <w:fldChar w:fldCharType="separate"/>
            </w:r>
            <w:r w:rsidR="0010083C">
              <w:rPr>
                <w:noProof/>
                <w:webHidden/>
              </w:rPr>
              <w:t>4</w:t>
            </w:r>
            <w:r w:rsidR="0010083C">
              <w:rPr>
                <w:noProof/>
                <w:webHidden/>
              </w:rPr>
              <w:fldChar w:fldCharType="end"/>
            </w:r>
          </w:hyperlink>
        </w:p>
        <w:p w14:paraId="30DF3DC5" w14:textId="58E77085" w:rsidR="0010083C" w:rsidRDefault="00163130">
          <w:pPr>
            <w:pStyle w:val="TOC2"/>
            <w:tabs>
              <w:tab w:val="right" w:leader="dot" w:pos="8296"/>
            </w:tabs>
            <w:rPr>
              <w:rFonts w:cstheme="minorBidi"/>
              <w:noProof/>
              <w:kern w:val="2"/>
              <w:sz w:val="21"/>
            </w:rPr>
          </w:pPr>
          <w:hyperlink w:anchor="_Toc63168763" w:history="1">
            <w:r w:rsidR="0010083C" w:rsidRPr="007E1B3F">
              <w:rPr>
                <w:rStyle w:val="af1"/>
                <w:noProof/>
              </w:rPr>
              <w:t>2.4</w:t>
            </w:r>
            <w:r w:rsidR="0010083C" w:rsidRPr="007E1B3F">
              <w:rPr>
                <w:rStyle w:val="af1"/>
                <w:noProof/>
              </w:rPr>
              <w:t>就业质量</w:t>
            </w:r>
            <w:r w:rsidR="0010083C">
              <w:rPr>
                <w:noProof/>
                <w:webHidden/>
              </w:rPr>
              <w:tab/>
            </w:r>
            <w:r w:rsidR="0010083C">
              <w:rPr>
                <w:noProof/>
                <w:webHidden/>
              </w:rPr>
              <w:fldChar w:fldCharType="begin"/>
            </w:r>
            <w:r w:rsidR="0010083C">
              <w:rPr>
                <w:noProof/>
                <w:webHidden/>
              </w:rPr>
              <w:instrText xml:space="preserve"> PAGEREF _Toc63168763 \h </w:instrText>
            </w:r>
            <w:r w:rsidR="0010083C">
              <w:rPr>
                <w:noProof/>
                <w:webHidden/>
              </w:rPr>
            </w:r>
            <w:r w:rsidR="0010083C">
              <w:rPr>
                <w:noProof/>
                <w:webHidden/>
              </w:rPr>
              <w:fldChar w:fldCharType="separate"/>
            </w:r>
            <w:r w:rsidR="0010083C">
              <w:rPr>
                <w:noProof/>
                <w:webHidden/>
              </w:rPr>
              <w:t>4</w:t>
            </w:r>
            <w:r w:rsidR="0010083C">
              <w:rPr>
                <w:noProof/>
                <w:webHidden/>
              </w:rPr>
              <w:fldChar w:fldCharType="end"/>
            </w:r>
          </w:hyperlink>
        </w:p>
        <w:p w14:paraId="7F5182DB" w14:textId="6369F9BD" w:rsidR="0010083C" w:rsidRDefault="00163130">
          <w:pPr>
            <w:pStyle w:val="TOC2"/>
            <w:tabs>
              <w:tab w:val="right" w:leader="dot" w:pos="8296"/>
            </w:tabs>
            <w:rPr>
              <w:rFonts w:cstheme="minorBidi"/>
              <w:noProof/>
              <w:kern w:val="2"/>
              <w:sz w:val="21"/>
            </w:rPr>
          </w:pPr>
          <w:hyperlink w:anchor="_Toc63168764" w:history="1">
            <w:r w:rsidR="0010083C" w:rsidRPr="007E1B3F">
              <w:rPr>
                <w:rStyle w:val="af1"/>
                <w:noProof/>
              </w:rPr>
              <w:t>2.5</w:t>
            </w:r>
            <w:r w:rsidR="0010083C" w:rsidRPr="007E1B3F">
              <w:rPr>
                <w:rStyle w:val="af1"/>
                <w:noProof/>
              </w:rPr>
              <w:t>职业发展</w:t>
            </w:r>
            <w:r w:rsidR="0010083C">
              <w:rPr>
                <w:noProof/>
                <w:webHidden/>
              </w:rPr>
              <w:tab/>
            </w:r>
            <w:r w:rsidR="0010083C">
              <w:rPr>
                <w:noProof/>
                <w:webHidden/>
              </w:rPr>
              <w:fldChar w:fldCharType="begin"/>
            </w:r>
            <w:r w:rsidR="0010083C">
              <w:rPr>
                <w:noProof/>
                <w:webHidden/>
              </w:rPr>
              <w:instrText xml:space="preserve"> PAGEREF _Toc63168764 \h </w:instrText>
            </w:r>
            <w:r w:rsidR="0010083C">
              <w:rPr>
                <w:noProof/>
                <w:webHidden/>
              </w:rPr>
            </w:r>
            <w:r w:rsidR="0010083C">
              <w:rPr>
                <w:noProof/>
                <w:webHidden/>
              </w:rPr>
              <w:fldChar w:fldCharType="separate"/>
            </w:r>
            <w:r w:rsidR="0010083C">
              <w:rPr>
                <w:noProof/>
                <w:webHidden/>
              </w:rPr>
              <w:t>4</w:t>
            </w:r>
            <w:r w:rsidR="0010083C">
              <w:rPr>
                <w:noProof/>
                <w:webHidden/>
              </w:rPr>
              <w:fldChar w:fldCharType="end"/>
            </w:r>
          </w:hyperlink>
        </w:p>
        <w:p w14:paraId="75161905" w14:textId="6487FEAE" w:rsidR="0010083C" w:rsidRDefault="00163130" w:rsidP="004964C1">
          <w:pPr>
            <w:pStyle w:val="TOC1"/>
            <w:rPr>
              <w:rFonts w:cstheme="minorBidi"/>
              <w:kern w:val="2"/>
              <w:sz w:val="21"/>
            </w:rPr>
          </w:pPr>
          <w:hyperlink w:anchor="_Toc63168765" w:history="1">
            <w:r w:rsidR="0010083C" w:rsidRPr="007E1B3F">
              <w:rPr>
                <w:rStyle w:val="af1"/>
                <w:b w:val="0"/>
              </w:rPr>
              <w:t>3.质量保障措施</w:t>
            </w:r>
            <w:r w:rsidR="0010083C">
              <w:rPr>
                <w:webHidden/>
              </w:rPr>
              <w:tab/>
            </w:r>
            <w:r w:rsidR="0010083C">
              <w:rPr>
                <w:webHidden/>
              </w:rPr>
              <w:fldChar w:fldCharType="begin"/>
            </w:r>
            <w:r w:rsidR="0010083C">
              <w:rPr>
                <w:webHidden/>
              </w:rPr>
              <w:instrText xml:space="preserve"> PAGEREF _Toc63168765 \h </w:instrText>
            </w:r>
            <w:r w:rsidR="0010083C">
              <w:rPr>
                <w:webHidden/>
              </w:rPr>
            </w:r>
            <w:r w:rsidR="0010083C">
              <w:rPr>
                <w:webHidden/>
              </w:rPr>
              <w:fldChar w:fldCharType="separate"/>
            </w:r>
            <w:r w:rsidR="0010083C">
              <w:rPr>
                <w:webHidden/>
              </w:rPr>
              <w:t>4</w:t>
            </w:r>
            <w:r w:rsidR="0010083C">
              <w:rPr>
                <w:webHidden/>
              </w:rPr>
              <w:fldChar w:fldCharType="end"/>
            </w:r>
          </w:hyperlink>
        </w:p>
        <w:p w14:paraId="6BCAD29E" w14:textId="1804DB51" w:rsidR="0010083C" w:rsidRDefault="00163130">
          <w:pPr>
            <w:pStyle w:val="TOC2"/>
            <w:tabs>
              <w:tab w:val="right" w:leader="dot" w:pos="8296"/>
            </w:tabs>
            <w:rPr>
              <w:rFonts w:cstheme="minorBidi"/>
              <w:noProof/>
              <w:kern w:val="2"/>
              <w:sz w:val="21"/>
            </w:rPr>
          </w:pPr>
          <w:hyperlink w:anchor="_Toc63168766" w:history="1">
            <w:r w:rsidR="0010083C" w:rsidRPr="007E1B3F">
              <w:rPr>
                <w:rStyle w:val="af1"/>
                <w:noProof/>
              </w:rPr>
              <w:t>3.1</w:t>
            </w:r>
            <w:r w:rsidR="0010083C" w:rsidRPr="007E1B3F">
              <w:rPr>
                <w:rStyle w:val="af1"/>
                <w:noProof/>
              </w:rPr>
              <w:t>专业动态发展</w:t>
            </w:r>
            <w:r w:rsidR="0010083C">
              <w:rPr>
                <w:noProof/>
                <w:webHidden/>
              </w:rPr>
              <w:tab/>
            </w:r>
            <w:r w:rsidR="0010083C">
              <w:rPr>
                <w:noProof/>
                <w:webHidden/>
              </w:rPr>
              <w:fldChar w:fldCharType="begin"/>
            </w:r>
            <w:r w:rsidR="0010083C">
              <w:rPr>
                <w:noProof/>
                <w:webHidden/>
              </w:rPr>
              <w:instrText xml:space="preserve"> PAGEREF _Toc63168766 \h </w:instrText>
            </w:r>
            <w:r w:rsidR="0010083C">
              <w:rPr>
                <w:noProof/>
                <w:webHidden/>
              </w:rPr>
            </w:r>
            <w:r w:rsidR="0010083C">
              <w:rPr>
                <w:noProof/>
                <w:webHidden/>
              </w:rPr>
              <w:fldChar w:fldCharType="separate"/>
            </w:r>
            <w:r w:rsidR="0010083C">
              <w:rPr>
                <w:noProof/>
                <w:webHidden/>
              </w:rPr>
              <w:t>4</w:t>
            </w:r>
            <w:r w:rsidR="0010083C">
              <w:rPr>
                <w:noProof/>
                <w:webHidden/>
              </w:rPr>
              <w:fldChar w:fldCharType="end"/>
            </w:r>
          </w:hyperlink>
        </w:p>
        <w:p w14:paraId="5EFEF6B3" w14:textId="70327391" w:rsidR="0010083C" w:rsidRDefault="00163130">
          <w:pPr>
            <w:pStyle w:val="TOC2"/>
            <w:tabs>
              <w:tab w:val="right" w:leader="dot" w:pos="8296"/>
            </w:tabs>
            <w:rPr>
              <w:rFonts w:cstheme="minorBidi"/>
              <w:noProof/>
              <w:kern w:val="2"/>
              <w:sz w:val="21"/>
            </w:rPr>
          </w:pPr>
          <w:hyperlink w:anchor="_Toc63168767" w:history="1">
            <w:r w:rsidR="0010083C" w:rsidRPr="007E1B3F">
              <w:rPr>
                <w:rStyle w:val="af1"/>
                <w:noProof/>
              </w:rPr>
              <w:t>3.2</w:t>
            </w:r>
            <w:r w:rsidR="0010083C" w:rsidRPr="007E1B3F">
              <w:rPr>
                <w:rStyle w:val="af1"/>
                <w:noProof/>
              </w:rPr>
              <w:t>教育教学改革</w:t>
            </w:r>
            <w:r w:rsidR="0010083C">
              <w:rPr>
                <w:noProof/>
                <w:webHidden/>
              </w:rPr>
              <w:tab/>
            </w:r>
            <w:r w:rsidR="0010083C">
              <w:rPr>
                <w:noProof/>
                <w:webHidden/>
              </w:rPr>
              <w:fldChar w:fldCharType="begin"/>
            </w:r>
            <w:r w:rsidR="0010083C">
              <w:rPr>
                <w:noProof/>
                <w:webHidden/>
              </w:rPr>
              <w:instrText xml:space="preserve"> PAGEREF _Toc63168767 \h </w:instrText>
            </w:r>
            <w:r w:rsidR="0010083C">
              <w:rPr>
                <w:noProof/>
                <w:webHidden/>
              </w:rPr>
            </w:r>
            <w:r w:rsidR="0010083C">
              <w:rPr>
                <w:noProof/>
                <w:webHidden/>
              </w:rPr>
              <w:fldChar w:fldCharType="separate"/>
            </w:r>
            <w:r w:rsidR="0010083C">
              <w:rPr>
                <w:noProof/>
                <w:webHidden/>
              </w:rPr>
              <w:t>5</w:t>
            </w:r>
            <w:r w:rsidR="0010083C">
              <w:rPr>
                <w:noProof/>
                <w:webHidden/>
              </w:rPr>
              <w:fldChar w:fldCharType="end"/>
            </w:r>
          </w:hyperlink>
        </w:p>
        <w:p w14:paraId="764B223E" w14:textId="7557C3EA" w:rsidR="0010083C" w:rsidRDefault="00163130">
          <w:pPr>
            <w:pStyle w:val="TOC3"/>
            <w:tabs>
              <w:tab w:val="right" w:leader="dot" w:pos="8296"/>
            </w:tabs>
            <w:rPr>
              <w:rFonts w:cstheme="minorBidi"/>
              <w:noProof/>
              <w:kern w:val="2"/>
              <w:sz w:val="21"/>
            </w:rPr>
          </w:pPr>
          <w:hyperlink w:anchor="_Toc63168768" w:history="1">
            <w:r w:rsidR="0010083C" w:rsidRPr="007E1B3F">
              <w:rPr>
                <w:rStyle w:val="af1"/>
                <w:noProof/>
              </w:rPr>
              <w:t>3.2.1</w:t>
            </w:r>
            <w:r w:rsidR="0010083C" w:rsidRPr="007E1B3F">
              <w:rPr>
                <w:rStyle w:val="af1"/>
                <w:noProof/>
              </w:rPr>
              <w:t>打造品牌专业和精品课程</w:t>
            </w:r>
            <w:r w:rsidR="0010083C">
              <w:rPr>
                <w:noProof/>
                <w:webHidden/>
              </w:rPr>
              <w:tab/>
            </w:r>
            <w:r w:rsidR="0010083C">
              <w:rPr>
                <w:noProof/>
                <w:webHidden/>
              </w:rPr>
              <w:fldChar w:fldCharType="begin"/>
            </w:r>
            <w:r w:rsidR="0010083C">
              <w:rPr>
                <w:noProof/>
                <w:webHidden/>
              </w:rPr>
              <w:instrText xml:space="preserve"> PAGEREF _Toc63168768 \h </w:instrText>
            </w:r>
            <w:r w:rsidR="0010083C">
              <w:rPr>
                <w:noProof/>
                <w:webHidden/>
              </w:rPr>
            </w:r>
            <w:r w:rsidR="0010083C">
              <w:rPr>
                <w:noProof/>
                <w:webHidden/>
              </w:rPr>
              <w:fldChar w:fldCharType="separate"/>
            </w:r>
            <w:r w:rsidR="0010083C">
              <w:rPr>
                <w:noProof/>
                <w:webHidden/>
              </w:rPr>
              <w:t>5</w:t>
            </w:r>
            <w:r w:rsidR="0010083C">
              <w:rPr>
                <w:noProof/>
                <w:webHidden/>
              </w:rPr>
              <w:fldChar w:fldCharType="end"/>
            </w:r>
          </w:hyperlink>
        </w:p>
        <w:p w14:paraId="3B6D8FF9" w14:textId="6F0448FB" w:rsidR="0010083C" w:rsidRDefault="00163130">
          <w:pPr>
            <w:pStyle w:val="TOC3"/>
            <w:tabs>
              <w:tab w:val="right" w:leader="dot" w:pos="8296"/>
            </w:tabs>
            <w:rPr>
              <w:rFonts w:cstheme="minorBidi"/>
              <w:noProof/>
              <w:kern w:val="2"/>
              <w:sz w:val="21"/>
            </w:rPr>
          </w:pPr>
          <w:hyperlink w:anchor="_Toc63168769" w:history="1">
            <w:r w:rsidR="0010083C" w:rsidRPr="007E1B3F">
              <w:rPr>
                <w:rStyle w:val="af1"/>
                <w:noProof/>
              </w:rPr>
              <w:t>3.2.2</w:t>
            </w:r>
            <w:r w:rsidR="0010083C" w:rsidRPr="007E1B3F">
              <w:rPr>
                <w:rStyle w:val="af1"/>
                <w:noProof/>
              </w:rPr>
              <w:t>选择性课改实施有序进行。</w:t>
            </w:r>
            <w:r w:rsidR="0010083C">
              <w:rPr>
                <w:noProof/>
                <w:webHidden/>
              </w:rPr>
              <w:tab/>
            </w:r>
            <w:r w:rsidR="0010083C">
              <w:rPr>
                <w:noProof/>
                <w:webHidden/>
              </w:rPr>
              <w:fldChar w:fldCharType="begin"/>
            </w:r>
            <w:r w:rsidR="0010083C">
              <w:rPr>
                <w:noProof/>
                <w:webHidden/>
              </w:rPr>
              <w:instrText xml:space="preserve"> PAGEREF _Toc63168769 \h </w:instrText>
            </w:r>
            <w:r w:rsidR="0010083C">
              <w:rPr>
                <w:noProof/>
                <w:webHidden/>
              </w:rPr>
            </w:r>
            <w:r w:rsidR="0010083C">
              <w:rPr>
                <w:noProof/>
                <w:webHidden/>
              </w:rPr>
              <w:fldChar w:fldCharType="separate"/>
            </w:r>
            <w:r w:rsidR="0010083C">
              <w:rPr>
                <w:noProof/>
                <w:webHidden/>
              </w:rPr>
              <w:t>5</w:t>
            </w:r>
            <w:r w:rsidR="0010083C">
              <w:rPr>
                <w:noProof/>
                <w:webHidden/>
              </w:rPr>
              <w:fldChar w:fldCharType="end"/>
            </w:r>
          </w:hyperlink>
        </w:p>
        <w:p w14:paraId="75390936" w14:textId="1A45433E" w:rsidR="0010083C" w:rsidRDefault="00163130">
          <w:pPr>
            <w:pStyle w:val="TOC3"/>
            <w:tabs>
              <w:tab w:val="right" w:leader="dot" w:pos="8296"/>
            </w:tabs>
            <w:rPr>
              <w:rFonts w:cstheme="minorBidi"/>
              <w:noProof/>
              <w:kern w:val="2"/>
              <w:sz w:val="21"/>
            </w:rPr>
          </w:pPr>
          <w:hyperlink w:anchor="_Toc63168770" w:history="1">
            <w:r w:rsidR="0010083C" w:rsidRPr="007E1B3F">
              <w:rPr>
                <w:rStyle w:val="af1"/>
                <w:noProof/>
              </w:rPr>
              <w:t>3.2.3</w:t>
            </w:r>
            <w:r w:rsidR="0010083C" w:rsidRPr="007E1B3F">
              <w:rPr>
                <w:rStyle w:val="af1"/>
                <w:noProof/>
              </w:rPr>
              <w:t>专业设置与教材选用。</w:t>
            </w:r>
            <w:r w:rsidR="0010083C">
              <w:rPr>
                <w:noProof/>
                <w:webHidden/>
              </w:rPr>
              <w:tab/>
            </w:r>
            <w:r w:rsidR="0010083C">
              <w:rPr>
                <w:noProof/>
                <w:webHidden/>
              </w:rPr>
              <w:fldChar w:fldCharType="begin"/>
            </w:r>
            <w:r w:rsidR="0010083C">
              <w:rPr>
                <w:noProof/>
                <w:webHidden/>
              </w:rPr>
              <w:instrText xml:space="preserve"> PAGEREF _Toc63168770 \h </w:instrText>
            </w:r>
            <w:r w:rsidR="0010083C">
              <w:rPr>
                <w:noProof/>
                <w:webHidden/>
              </w:rPr>
            </w:r>
            <w:r w:rsidR="0010083C">
              <w:rPr>
                <w:noProof/>
                <w:webHidden/>
              </w:rPr>
              <w:fldChar w:fldCharType="separate"/>
            </w:r>
            <w:r w:rsidR="0010083C">
              <w:rPr>
                <w:noProof/>
                <w:webHidden/>
              </w:rPr>
              <w:t>5</w:t>
            </w:r>
            <w:r w:rsidR="0010083C">
              <w:rPr>
                <w:noProof/>
                <w:webHidden/>
              </w:rPr>
              <w:fldChar w:fldCharType="end"/>
            </w:r>
          </w:hyperlink>
        </w:p>
        <w:p w14:paraId="282360F1" w14:textId="1ED56FFE" w:rsidR="0010083C" w:rsidRDefault="00163130">
          <w:pPr>
            <w:pStyle w:val="TOC3"/>
            <w:tabs>
              <w:tab w:val="right" w:leader="dot" w:pos="8296"/>
            </w:tabs>
            <w:rPr>
              <w:rFonts w:cstheme="minorBidi"/>
              <w:noProof/>
              <w:kern w:val="2"/>
              <w:sz w:val="21"/>
            </w:rPr>
          </w:pPr>
          <w:hyperlink w:anchor="_Toc63168771" w:history="1">
            <w:r w:rsidR="0010083C" w:rsidRPr="007E1B3F">
              <w:rPr>
                <w:rStyle w:val="af1"/>
                <w:noProof/>
              </w:rPr>
              <w:t>3.2.4</w:t>
            </w:r>
            <w:r w:rsidR="0010083C" w:rsidRPr="007E1B3F">
              <w:rPr>
                <w:rStyle w:val="af1"/>
                <w:noProof/>
              </w:rPr>
              <w:t>师资队伍建设持续加强。</w:t>
            </w:r>
            <w:r w:rsidR="0010083C">
              <w:rPr>
                <w:noProof/>
                <w:webHidden/>
              </w:rPr>
              <w:tab/>
            </w:r>
            <w:r w:rsidR="0010083C">
              <w:rPr>
                <w:noProof/>
                <w:webHidden/>
              </w:rPr>
              <w:fldChar w:fldCharType="begin"/>
            </w:r>
            <w:r w:rsidR="0010083C">
              <w:rPr>
                <w:noProof/>
                <w:webHidden/>
              </w:rPr>
              <w:instrText xml:space="preserve"> PAGEREF _Toc63168771 \h </w:instrText>
            </w:r>
            <w:r w:rsidR="0010083C">
              <w:rPr>
                <w:noProof/>
                <w:webHidden/>
              </w:rPr>
            </w:r>
            <w:r w:rsidR="0010083C">
              <w:rPr>
                <w:noProof/>
                <w:webHidden/>
              </w:rPr>
              <w:fldChar w:fldCharType="separate"/>
            </w:r>
            <w:r w:rsidR="0010083C">
              <w:rPr>
                <w:noProof/>
                <w:webHidden/>
              </w:rPr>
              <w:t>6</w:t>
            </w:r>
            <w:r w:rsidR="0010083C">
              <w:rPr>
                <w:noProof/>
                <w:webHidden/>
              </w:rPr>
              <w:fldChar w:fldCharType="end"/>
            </w:r>
          </w:hyperlink>
        </w:p>
        <w:p w14:paraId="704ACEFF" w14:textId="265729E0" w:rsidR="0010083C" w:rsidRDefault="00163130">
          <w:pPr>
            <w:pStyle w:val="TOC3"/>
            <w:tabs>
              <w:tab w:val="right" w:leader="dot" w:pos="8296"/>
            </w:tabs>
            <w:rPr>
              <w:rFonts w:cstheme="minorBidi"/>
              <w:noProof/>
              <w:kern w:val="2"/>
              <w:sz w:val="21"/>
            </w:rPr>
          </w:pPr>
          <w:hyperlink w:anchor="_Toc63168772" w:history="1">
            <w:r w:rsidR="0010083C" w:rsidRPr="007E1B3F">
              <w:rPr>
                <w:rStyle w:val="af1"/>
                <w:noProof/>
              </w:rPr>
              <w:t>3.2.5</w:t>
            </w:r>
            <w:r w:rsidR="0010083C" w:rsidRPr="007E1B3F">
              <w:rPr>
                <w:rStyle w:val="af1"/>
                <w:noProof/>
              </w:rPr>
              <w:t>人才培养模式不断优化。</w:t>
            </w:r>
            <w:r w:rsidR="0010083C">
              <w:rPr>
                <w:noProof/>
                <w:webHidden/>
              </w:rPr>
              <w:tab/>
            </w:r>
            <w:r w:rsidR="0010083C">
              <w:rPr>
                <w:noProof/>
                <w:webHidden/>
              </w:rPr>
              <w:fldChar w:fldCharType="begin"/>
            </w:r>
            <w:r w:rsidR="0010083C">
              <w:rPr>
                <w:noProof/>
                <w:webHidden/>
              </w:rPr>
              <w:instrText xml:space="preserve"> PAGEREF _Toc63168772 \h </w:instrText>
            </w:r>
            <w:r w:rsidR="0010083C">
              <w:rPr>
                <w:noProof/>
                <w:webHidden/>
              </w:rPr>
            </w:r>
            <w:r w:rsidR="0010083C">
              <w:rPr>
                <w:noProof/>
                <w:webHidden/>
              </w:rPr>
              <w:fldChar w:fldCharType="separate"/>
            </w:r>
            <w:r w:rsidR="0010083C">
              <w:rPr>
                <w:noProof/>
                <w:webHidden/>
              </w:rPr>
              <w:t>6</w:t>
            </w:r>
            <w:r w:rsidR="0010083C">
              <w:rPr>
                <w:noProof/>
                <w:webHidden/>
              </w:rPr>
              <w:fldChar w:fldCharType="end"/>
            </w:r>
          </w:hyperlink>
        </w:p>
        <w:p w14:paraId="00F3F77D" w14:textId="0167C3A2" w:rsidR="0010083C" w:rsidRDefault="00163130">
          <w:pPr>
            <w:pStyle w:val="TOC3"/>
            <w:tabs>
              <w:tab w:val="right" w:leader="dot" w:pos="8296"/>
            </w:tabs>
            <w:rPr>
              <w:rFonts w:cstheme="minorBidi"/>
              <w:noProof/>
              <w:kern w:val="2"/>
              <w:sz w:val="21"/>
            </w:rPr>
          </w:pPr>
          <w:hyperlink w:anchor="_Toc63168773" w:history="1">
            <w:r w:rsidR="0010083C" w:rsidRPr="007E1B3F">
              <w:rPr>
                <w:rStyle w:val="af1"/>
                <w:noProof/>
              </w:rPr>
              <w:t>3.2.6</w:t>
            </w:r>
            <w:r w:rsidR="0010083C" w:rsidRPr="007E1B3F">
              <w:rPr>
                <w:rStyle w:val="af1"/>
                <w:noProof/>
              </w:rPr>
              <w:t>信息化教学与教学资源建设。</w:t>
            </w:r>
            <w:r w:rsidR="0010083C">
              <w:rPr>
                <w:noProof/>
                <w:webHidden/>
              </w:rPr>
              <w:tab/>
            </w:r>
            <w:r w:rsidR="0010083C">
              <w:rPr>
                <w:noProof/>
                <w:webHidden/>
              </w:rPr>
              <w:fldChar w:fldCharType="begin"/>
            </w:r>
            <w:r w:rsidR="0010083C">
              <w:rPr>
                <w:noProof/>
                <w:webHidden/>
              </w:rPr>
              <w:instrText xml:space="preserve"> PAGEREF _Toc63168773 \h </w:instrText>
            </w:r>
            <w:r w:rsidR="0010083C">
              <w:rPr>
                <w:noProof/>
                <w:webHidden/>
              </w:rPr>
            </w:r>
            <w:r w:rsidR="0010083C">
              <w:rPr>
                <w:noProof/>
                <w:webHidden/>
              </w:rPr>
              <w:fldChar w:fldCharType="separate"/>
            </w:r>
            <w:r w:rsidR="0010083C">
              <w:rPr>
                <w:noProof/>
                <w:webHidden/>
              </w:rPr>
              <w:t>6</w:t>
            </w:r>
            <w:r w:rsidR="0010083C">
              <w:rPr>
                <w:noProof/>
                <w:webHidden/>
              </w:rPr>
              <w:fldChar w:fldCharType="end"/>
            </w:r>
          </w:hyperlink>
        </w:p>
        <w:p w14:paraId="2A6A2AC9" w14:textId="2095EC28" w:rsidR="0010083C" w:rsidRDefault="00163130">
          <w:pPr>
            <w:pStyle w:val="TOC3"/>
            <w:tabs>
              <w:tab w:val="right" w:leader="dot" w:pos="8296"/>
            </w:tabs>
            <w:rPr>
              <w:rFonts w:cstheme="minorBidi"/>
              <w:noProof/>
              <w:kern w:val="2"/>
              <w:sz w:val="21"/>
            </w:rPr>
          </w:pPr>
          <w:hyperlink w:anchor="_Toc63168774" w:history="1">
            <w:r w:rsidR="0010083C" w:rsidRPr="007E1B3F">
              <w:rPr>
                <w:rStyle w:val="af1"/>
                <w:noProof/>
              </w:rPr>
              <w:t>3.2.7</w:t>
            </w:r>
            <w:r w:rsidR="0010083C" w:rsidRPr="007E1B3F">
              <w:rPr>
                <w:rStyle w:val="af1"/>
                <w:noProof/>
              </w:rPr>
              <w:t>校外实训基地是校企双方合作的重要形式之一。</w:t>
            </w:r>
            <w:r w:rsidR="0010083C">
              <w:rPr>
                <w:noProof/>
                <w:webHidden/>
              </w:rPr>
              <w:tab/>
            </w:r>
            <w:r w:rsidR="0010083C">
              <w:rPr>
                <w:noProof/>
                <w:webHidden/>
              </w:rPr>
              <w:fldChar w:fldCharType="begin"/>
            </w:r>
            <w:r w:rsidR="0010083C">
              <w:rPr>
                <w:noProof/>
                <w:webHidden/>
              </w:rPr>
              <w:instrText xml:space="preserve"> PAGEREF _Toc63168774 \h </w:instrText>
            </w:r>
            <w:r w:rsidR="0010083C">
              <w:rPr>
                <w:noProof/>
                <w:webHidden/>
              </w:rPr>
            </w:r>
            <w:r w:rsidR="0010083C">
              <w:rPr>
                <w:noProof/>
                <w:webHidden/>
              </w:rPr>
              <w:fldChar w:fldCharType="separate"/>
            </w:r>
            <w:r w:rsidR="0010083C">
              <w:rPr>
                <w:noProof/>
                <w:webHidden/>
              </w:rPr>
              <w:t>6</w:t>
            </w:r>
            <w:r w:rsidR="0010083C">
              <w:rPr>
                <w:noProof/>
                <w:webHidden/>
              </w:rPr>
              <w:fldChar w:fldCharType="end"/>
            </w:r>
          </w:hyperlink>
        </w:p>
        <w:p w14:paraId="45F83996" w14:textId="2D1C04C3" w:rsidR="0010083C" w:rsidRDefault="00163130">
          <w:pPr>
            <w:pStyle w:val="TOC2"/>
            <w:tabs>
              <w:tab w:val="right" w:leader="dot" w:pos="8296"/>
            </w:tabs>
            <w:rPr>
              <w:rFonts w:cstheme="minorBidi"/>
              <w:noProof/>
              <w:kern w:val="2"/>
              <w:sz w:val="21"/>
            </w:rPr>
          </w:pPr>
          <w:hyperlink w:anchor="_Toc63168775" w:history="1">
            <w:r w:rsidR="0010083C" w:rsidRPr="007E1B3F">
              <w:rPr>
                <w:rStyle w:val="af1"/>
                <w:noProof/>
              </w:rPr>
              <w:t>3.3</w:t>
            </w:r>
            <w:r w:rsidR="0010083C" w:rsidRPr="007E1B3F">
              <w:rPr>
                <w:rStyle w:val="af1"/>
                <w:noProof/>
              </w:rPr>
              <w:t>教师培养培训</w:t>
            </w:r>
            <w:r w:rsidR="0010083C">
              <w:rPr>
                <w:noProof/>
                <w:webHidden/>
              </w:rPr>
              <w:tab/>
            </w:r>
            <w:r w:rsidR="0010083C">
              <w:rPr>
                <w:noProof/>
                <w:webHidden/>
              </w:rPr>
              <w:fldChar w:fldCharType="begin"/>
            </w:r>
            <w:r w:rsidR="0010083C">
              <w:rPr>
                <w:noProof/>
                <w:webHidden/>
              </w:rPr>
              <w:instrText xml:space="preserve"> PAGEREF _Toc63168775 \h </w:instrText>
            </w:r>
            <w:r w:rsidR="0010083C">
              <w:rPr>
                <w:noProof/>
                <w:webHidden/>
              </w:rPr>
            </w:r>
            <w:r w:rsidR="0010083C">
              <w:rPr>
                <w:noProof/>
                <w:webHidden/>
              </w:rPr>
              <w:fldChar w:fldCharType="separate"/>
            </w:r>
            <w:r w:rsidR="0010083C">
              <w:rPr>
                <w:noProof/>
                <w:webHidden/>
              </w:rPr>
              <w:t>6</w:t>
            </w:r>
            <w:r w:rsidR="0010083C">
              <w:rPr>
                <w:noProof/>
                <w:webHidden/>
              </w:rPr>
              <w:fldChar w:fldCharType="end"/>
            </w:r>
          </w:hyperlink>
        </w:p>
        <w:p w14:paraId="5EC6094B" w14:textId="1455D15C" w:rsidR="0010083C" w:rsidRDefault="00163130">
          <w:pPr>
            <w:pStyle w:val="TOC2"/>
            <w:tabs>
              <w:tab w:val="right" w:leader="dot" w:pos="8296"/>
            </w:tabs>
            <w:rPr>
              <w:rFonts w:cstheme="minorBidi"/>
              <w:noProof/>
              <w:kern w:val="2"/>
              <w:sz w:val="21"/>
            </w:rPr>
          </w:pPr>
          <w:hyperlink w:anchor="_Toc63168776" w:history="1">
            <w:r w:rsidR="0010083C" w:rsidRPr="007E1B3F">
              <w:rPr>
                <w:rStyle w:val="af1"/>
                <w:noProof/>
              </w:rPr>
              <w:t>3.4</w:t>
            </w:r>
            <w:r w:rsidR="0010083C" w:rsidRPr="007E1B3F">
              <w:rPr>
                <w:rStyle w:val="af1"/>
                <w:noProof/>
              </w:rPr>
              <w:t>规范管理情况</w:t>
            </w:r>
            <w:r w:rsidR="0010083C">
              <w:rPr>
                <w:noProof/>
                <w:webHidden/>
              </w:rPr>
              <w:tab/>
            </w:r>
            <w:r w:rsidR="0010083C">
              <w:rPr>
                <w:noProof/>
                <w:webHidden/>
              </w:rPr>
              <w:fldChar w:fldCharType="begin"/>
            </w:r>
            <w:r w:rsidR="0010083C">
              <w:rPr>
                <w:noProof/>
                <w:webHidden/>
              </w:rPr>
              <w:instrText xml:space="preserve"> PAGEREF _Toc63168776 \h </w:instrText>
            </w:r>
            <w:r w:rsidR="0010083C">
              <w:rPr>
                <w:noProof/>
                <w:webHidden/>
              </w:rPr>
            </w:r>
            <w:r w:rsidR="0010083C">
              <w:rPr>
                <w:noProof/>
                <w:webHidden/>
              </w:rPr>
              <w:fldChar w:fldCharType="separate"/>
            </w:r>
            <w:r w:rsidR="0010083C">
              <w:rPr>
                <w:noProof/>
                <w:webHidden/>
              </w:rPr>
              <w:t>7</w:t>
            </w:r>
            <w:r w:rsidR="0010083C">
              <w:rPr>
                <w:noProof/>
                <w:webHidden/>
              </w:rPr>
              <w:fldChar w:fldCharType="end"/>
            </w:r>
          </w:hyperlink>
        </w:p>
        <w:p w14:paraId="6E5F63A6" w14:textId="196B874B" w:rsidR="0010083C" w:rsidRDefault="00163130">
          <w:pPr>
            <w:pStyle w:val="TOC3"/>
            <w:tabs>
              <w:tab w:val="right" w:leader="dot" w:pos="8296"/>
            </w:tabs>
            <w:rPr>
              <w:rFonts w:cstheme="minorBidi"/>
              <w:noProof/>
              <w:kern w:val="2"/>
              <w:sz w:val="21"/>
            </w:rPr>
          </w:pPr>
          <w:hyperlink w:anchor="_Toc63168777" w:history="1">
            <w:r w:rsidR="0010083C" w:rsidRPr="007E1B3F">
              <w:rPr>
                <w:rStyle w:val="af1"/>
                <w:noProof/>
              </w:rPr>
              <w:t>3.4.1</w:t>
            </w:r>
            <w:r w:rsidR="0010083C" w:rsidRPr="007E1B3F">
              <w:rPr>
                <w:rStyle w:val="af1"/>
                <w:noProof/>
              </w:rPr>
              <w:t>教学管理。</w:t>
            </w:r>
            <w:r w:rsidR="0010083C">
              <w:rPr>
                <w:noProof/>
                <w:webHidden/>
              </w:rPr>
              <w:tab/>
            </w:r>
            <w:r w:rsidR="0010083C">
              <w:rPr>
                <w:noProof/>
                <w:webHidden/>
              </w:rPr>
              <w:fldChar w:fldCharType="begin"/>
            </w:r>
            <w:r w:rsidR="0010083C">
              <w:rPr>
                <w:noProof/>
                <w:webHidden/>
              </w:rPr>
              <w:instrText xml:space="preserve"> PAGEREF _Toc63168777 \h </w:instrText>
            </w:r>
            <w:r w:rsidR="0010083C">
              <w:rPr>
                <w:noProof/>
                <w:webHidden/>
              </w:rPr>
            </w:r>
            <w:r w:rsidR="0010083C">
              <w:rPr>
                <w:noProof/>
                <w:webHidden/>
              </w:rPr>
              <w:fldChar w:fldCharType="separate"/>
            </w:r>
            <w:r w:rsidR="0010083C">
              <w:rPr>
                <w:noProof/>
                <w:webHidden/>
              </w:rPr>
              <w:t>7</w:t>
            </w:r>
            <w:r w:rsidR="0010083C">
              <w:rPr>
                <w:noProof/>
                <w:webHidden/>
              </w:rPr>
              <w:fldChar w:fldCharType="end"/>
            </w:r>
          </w:hyperlink>
        </w:p>
        <w:p w14:paraId="5C7EDC9A" w14:textId="1F85B321" w:rsidR="0010083C" w:rsidRDefault="00163130">
          <w:pPr>
            <w:pStyle w:val="TOC3"/>
            <w:tabs>
              <w:tab w:val="right" w:leader="dot" w:pos="8296"/>
            </w:tabs>
            <w:rPr>
              <w:rFonts w:cstheme="minorBidi"/>
              <w:noProof/>
              <w:kern w:val="2"/>
              <w:sz w:val="21"/>
            </w:rPr>
          </w:pPr>
          <w:hyperlink w:anchor="_Toc63168778" w:history="1">
            <w:r w:rsidR="0010083C" w:rsidRPr="007E1B3F">
              <w:rPr>
                <w:rStyle w:val="af1"/>
                <w:noProof/>
              </w:rPr>
              <w:t>3.4.2</w:t>
            </w:r>
            <w:r w:rsidR="0010083C" w:rsidRPr="007E1B3F">
              <w:rPr>
                <w:rStyle w:val="af1"/>
                <w:noProof/>
              </w:rPr>
              <w:t>学生管理。</w:t>
            </w:r>
            <w:r w:rsidR="0010083C">
              <w:rPr>
                <w:noProof/>
                <w:webHidden/>
              </w:rPr>
              <w:tab/>
            </w:r>
            <w:r w:rsidR="0010083C">
              <w:rPr>
                <w:noProof/>
                <w:webHidden/>
              </w:rPr>
              <w:fldChar w:fldCharType="begin"/>
            </w:r>
            <w:r w:rsidR="0010083C">
              <w:rPr>
                <w:noProof/>
                <w:webHidden/>
              </w:rPr>
              <w:instrText xml:space="preserve"> PAGEREF _Toc63168778 \h </w:instrText>
            </w:r>
            <w:r w:rsidR="0010083C">
              <w:rPr>
                <w:noProof/>
                <w:webHidden/>
              </w:rPr>
            </w:r>
            <w:r w:rsidR="0010083C">
              <w:rPr>
                <w:noProof/>
                <w:webHidden/>
              </w:rPr>
              <w:fldChar w:fldCharType="separate"/>
            </w:r>
            <w:r w:rsidR="0010083C">
              <w:rPr>
                <w:noProof/>
                <w:webHidden/>
              </w:rPr>
              <w:t>7</w:t>
            </w:r>
            <w:r w:rsidR="0010083C">
              <w:rPr>
                <w:noProof/>
                <w:webHidden/>
              </w:rPr>
              <w:fldChar w:fldCharType="end"/>
            </w:r>
          </w:hyperlink>
        </w:p>
        <w:p w14:paraId="09E1DF2F" w14:textId="3347F65A" w:rsidR="0010083C" w:rsidRDefault="00163130">
          <w:pPr>
            <w:pStyle w:val="TOC3"/>
            <w:tabs>
              <w:tab w:val="right" w:leader="dot" w:pos="8296"/>
            </w:tabs>
            <w:rPr>
              <w:rFonts w:cstheme="minorBidi"/>
              <w:noProof/>
              <w:kern w:val="2"/>
              <w:sz w:val="21"/>
            </w:rPr>
          </w:pPr>
          <w:hyperlink w:anchor="_Toc63168779" w:history="1">
            <w:r w:rsidR="0010083C" w:rsidRPr="007E1B3F">
              <w:rPr>
                <w:rStyle w:val="af1"/>
                <w:noProof/>
              </w:rPr>
              <w:t>3.4.3</w:t>
            </w:r>
            <w:r w:rsidR="0010083C" w:rsidRPr="007E1B3F">
              <w:rPr>
                <w:rStyle w:val="af1"/>
                <w:noProof/>
              </w:rPr>
              <w:t>信息化建设。</w:t>
            </w:r>
            <w:r w:rsidR="0010083C">
              <w:rPr>
                <w:noProof/>
                <w:webHidden/>
              </w:rPr>
              <w:tab/>
            </w:r>
            <w:r w:rsidR="0010083C">
              <w:rPr>
                <w:noProof/>
                <w:webHidden/>
              </w:rPr>
              <w:fldChar w:fldCharType="begin"/>
            </w:r>
            <w:r w:rsidR="0010083C">
              <w:rPr>
                <w:noProof/>
                <w:webHidden/>
              </w:rPr>
              <w:instrText xml:space="preserve"> PAGEREF _Toc63168779 \h </w:instrText>
            </w:r>
            <w:r w:rsidR="0010083C">
              <w:rPr>
                <w:noProof/>
                <w:webHidden/>
              </w:rPr>
            </w:r>
            <w:r w:rsidR="0010083C">
              <w:rPr>
                <w:noProof/>
                <w:webHidden/>
              </w:rPr>
              <w:fldChar w:fldCharType="separate"/>
            </w:r>
            <w:r w:rsidR="0010083C">
              <w:rPr>
                <w:noProof/>
                <w:webHidden/>
              </w:rPr>
              <w:t>10</w:t>
            </w:r>
            <w:r w:rsidR="0010083C">
              <w:rPr>
                <w:noProof/>
                <w:webHidden/>
              </w:rPr>
              <w:fldChar w:fldCharType="end"/>
            </w:r>
          </w:hyperlink>
        </w:p>
        <w:p w14:paraId="393BBC61" w14:textId="7843788D" w:rsidR="0010083C" w:rsidRDefault="00163130">
          <w:pPr>
            <w:pStyle w:val="TOC3"/>
            <w:tabs>
              <w:tab w:val="right" w:leader="dot" w:pos="8296"/>
            </w:tabs>
            <w:rPr>
              <w:rFonts w:cstheme="minorBidi"/>
              <w:noProof/>
              <w:kern w:val="2"/>
              <w:sz w:val="21"/>
            </w:rPr>
          </w:pPr>
          <w:hyperlink w:anchor="_Toc63168780" w:history="1">
            <w:r w:rsidR="0010083C" w:rsidRPr="007E1B3F">
              <w:rPr>
                <w:rStyle w:val="af1"/>
                <w:noProof/>
              </w:rPr>
              <w:t>3.4.4</w:t>
            </w:r>
            <w:r w:rsidR="0010083C" w:rsidRPr="007E1B3F">
              <w:rPr>
                <w:rStyle w:val="af1"/>
                <w:noProof/>
              </w:rPr>
              <w:t>财务后勤管理。</w:t>
            </w:r>
            <w:r w:rsidR="0010083C">
              <w:rPr>
                <w:noProof/>
                <w:webHidden/>
              </w:rPr>
              <w:tab/>
            </w:r>
            <w:r w:rsidR="0010083C">
              <w:rPr>
                <w:noProof/>
                <w:webHidden/>
              </w:rPr>
              <w:fldChar w:fldCharType="begin"/>
            </w:r>
            <w:r w:rsidR="0010083C">
              <w:rPr>
                <w:noProof/>
                <w:webHidden/>
              </w:rPr>
              <w:instrText xml:space="preserve"> PAGEREF _Toc63168780 \h </w:instrText>
            </w:r>
            <w:r w:rsidR="0010083C">
              <w:rPr>
                <w:noProof/>
                <w:webHidden/>
              </w:rPr>
            </w:r>
            <w:r w:rsidR="0010083C">
              <w:rPr>
                <w:noProof/>
                <w:webHidden/>
              </w:rPr>
              <w:fldChar w:fldCharType="separate"/>
            </w:r>
            <w:r w:rsidR="0010083C">
              <w:rPr>
                <w:noProof/>
                <w:webHidden/>
              </w:rPr>
              <w:t>10</w:t>
            </w:r>
            <w:r w:rsidR="0010083C">
              <w:rPr>
                <w:noProof/>
                <w:webHidden/>
              </w:rPr>
              <w:fldChar w:fldCharType="end"/>
            </w:r>
          </w:hyperlink>
        </w:p>
        <w:p w14:paraId="43B6B8D1" w14:textId="04C068BF" w:rsidR="0010083C" w:rsidRDefault="00163130">
          <w:pPr>
            <w:pStyle w:val="TOC3"/>
            <w:tabs>
              <w:tab w:val="right" w:leader="dot" w:pos="8296"/>
            </w:tabs>
            <w:rPr>
              <w:rFonts w:cstheme="minorBidi"/>
              <w:noProof/>
              <w:kern w:val="2"/>
              <w:sz w:val="21"/>
            </w:rPr>
          </w:pPr>
          <w:hyperlink w:anchor="_Toc63168781" w:history="1">
            <w:r w:rsidR="0010083C" w:rsidRPr="007E1B3F">
              <w:rPr>
                <w:rStyle w:val="af1"/>
                <w:noProof/>
              </w:rPr>
              <w:t>3.4.5</w:t>
            </w:r>
            <w:r w:rsidR="0010083C" w:rsidRPr="007E1B3F">
              <w:rPr>
                <w:rStyle w:val="af1"/>
                <w:noProof/>
              </w:rPr>
              <w:t>教育科研管理。</w:t>
            </w:r>
            <w:r w:rsidR="0010083C">
              <w:rPr>
                <w:noProof/>
                <w:webHidden/>
              </w:rPr>
              <w:tab/>
            </w:r>
            <w:r w:rsidR="0010083C">
              <w:rPr>
                <w:noProof/>
                <w:webHidden/>
              </w:rPr>
              <w:fldChar w:fldCharType="begin"/>
            </w:r>
            <w:r w:rsidR="0010083C">
              <w:rPr>
                <w:noProof/>
                <w:webHidden/>
              </w:rPr>
              <w:instrText xml:space="preserve"> PAGEREF _Toc63168781 \h </w:instrText>
            </w:r>
            <w:r w:rsidR="0010083C">
              <w:rPr>
                <w:noProof/>
                <w:webHidden/>
              </w:rPr>
            </w:r>
            <w:r w:rsidR="0010083C">
              <w:rPr>
                <w:noProof/>
                <w:webHidden/>
              </w:rPr>
              <w:fldChar w:fldCharType="separate"/>
            </w:r>
            <w:r w:rsidR="0010083C">
              <w:rPr>
                <w:noProof/>
                <w:webHidden/>
              </w:rPr>
              <w:t>10</w:t>
            </w:r>
            <w:r w:rsidR="0010083C">
              <w:rPr>
                <w:noProof/>
                <w:webHidden/>
              </w:rPr>
              <w:fldChar w:fldCharType="end"/>
            </w:r>
          </w:hyperlink>
        </w:p>
        <w:p w14:paraId="53DD1320" w14:textId="35C47CEA" w:rsidR="0010083C" w:rsidRDefault="00163130">
          <w:pPr>
            <w:pStyle w:val="TOC3"/>
            <w:tabs>
              <w:tab w:val="right" w:leader="dot" w:pos="8296"/>
            </w:tabs>
            <w:rPr>
              <w:rFonts w:cstheme="minorBidi"/>
              <w:noProof/>
              <w:kern w:val="2"/>
              <w:sz w:val="21"/>
            </w:rPr>
          </w:pPr>
          <w:hyperlink w:anchor="_Toc63168782" w:history="1">
            <w:r w:rsidR="0010083C" w:rsidRPr="007E1B3F">
              <w:rPr>
                <w:rStyle w:val="af1"/>
                <w:noProof/>
              </w:rPr>
              <w:t>3.4.6</w:t>
            </w:r>
            <w:r w:rsidR="0010083C" w:rsidRPr="007E1B3F">
              <w:rPr>
                <w:rStyle w:val="af1"/>
                <w:noProof/>
              </w:rPr>
              <w:t>安全管理。</w:t>
            </w:r>
            <w:r w:rsidR="0010083C">
              <w:rPr>
                <w:noProof/>
                <w:webHidden/>
              </w:rPr>
              <w:tab/>
            </w:r>
            <w:r w:rsidR="0010083C">
              <w:rPr>
                <w:noProof/>
                <w:webHidden/>
              </w:rPr>
              <w:fldChar w:fldCharType="begin"/>
            </w:r>
            <w:r w:rsidR="0010083C">
              <w:rPr>
                <w:noProof/>
                <w:webHidden/>
              </w:rPr>
              <w:instrText xml:space="preserve"> PAGEREF _Toc63168782 \h </w:instrText>
            </w:r>
            <w:r w:rsidR="0010083C">
              <w:rPr>
                <w:noProof/>
                <w:webHidden/>
              </w:rPr>
            </w:r>
            <w:r w:rsidR="0010083C">
              <w:rPr>
                <w:noProof/>
                <w:webHidden/>
              </w:rPr>
              <w:fldChar w:fldCharType="separate"/>
            </w:r>
            <w:r w:rsidR="0010083C">
              <w:rPr>
                <w:noProof/>
                <w:webHidden/>
              </w:rPr>
              <w:t>11</w:t>
            </w:r>
            <w:r w:rsidR="0010083C">
              <w:rPr>
                <w:noProof/>
                <w:webHidden/>
              </w:rPr>
              <w:fldChar w:fldCharType="end"/>
            </w:r>
          </w:hyperlink>
        </w:p>
        <w:p w14:paraId="63338D5D" w14:textId="26D4EA8C" w:rsidR="0010083C" w:rsidRDefault="00163130">
          <w:pPr>
            <w:pStyle w:val="TOC3"/>
            <w:tabs>
              <w:tab w:val="right" w:leader="dot" w:pos="8296"/>
            </w:tabs>
            <w:rPr>
              <w:rFonts w:cstheme="minorBidi"/>
              <w:noProof/>
              <w:kern w:val="2"/>
              <w:sz w:val="21"/>
            </w:rPr>
          </w:pPr>
          <w:hyperlink w:anchor="_Toc63168783" w:history="1">
            <w:r w:rsidR="0010083C" w:rsidRPr="007E1B3F">
              <w:rPr>
                <w:rStyle w:val="af1"/>
                <w:noProof/>
              </w:rPr>
              <w:t>3.4.7</w:t>
            </w:r>
            <w:r w:rsidR="0010083C" w:rsidRPr="007E1B3F">
              <w:rPr>
                <w:rStyle w:val="af1"/>
                <w:noProof/>
              </w:rPr>
              <w:t>管理队伍建设。</w:t>
            </w:r>
            <w:r w:rsidR="0010083C">
              <w:rPr>
                <w:noProof/>
                <w:webHidden/>
              </w:rPr>
              <w:tab/>
            </w:r>
            <w:r w:rsidR="0010083C">
              <w:rPr>
                <w:noProof/>
                <w:webHidden/>
              </w:rPr>
              <w:fldChar w:fldCharType="begin"/>
            </w:r>
            <w:r w:rsidR="0010083C">
              <w:rPr>
                <w:noProof/>
                <w:webHidden/>
              </w:rPr>
              <w:instrText xml:space="preserve"> PAGEREF _Toc63168783 \h </w:instrText>
            </w:r>
            <w:r w:rsidR="0010083C">
              <w:rPr>
                <w:noProof/>
                <w:webHidden/>
              </w:rPr>
            </w:r>
            <w:r w:rsidR="0010083C">
              <w:rPr>
                <w:noProof/>
                <w:webHidden/>
              </w:rPr>
              <w:fldChar w:fldCharType="separate"/>
            </w:r>
            <w:r w:rsidR="0010083C">
              <w:rPr>
                <w:noProof/>
                <w:webHidden/>
              </w:rPr>
              <w:t>11</w:t>
            </w:r>
            <w:r w:rsidR="0010083C">
              <w:rPr>
                <w:noProof/>
                <w:webHidden/>
              </w:rPr>
              <w:fldChar w:fldCharType="end"/>
            </w:r>
          </w:hyperlink>
        </w:p>
        <w:p w14:paraId="4BC3015A" w14:textId="25CBF796" w:rsidR="0010083C" w:rsidRDefault="00163130">
          <w:pPr>
            <w:pStyle w:val="TOC2"/>
            <w:tabs>
              <w:tab w:val="right" w:leader="dot" w:pos="8296"/>
            </w:tabs>
            <w:rPr>
              <w:rFonts w:cstheme="minorBidi"/>
              <w:noProof/>
              <w:kern w:val="2"/>
              <w:sz w:val="21"/>
            </w:rPr>
          </w:pPr>
          <w:hyperlink w:anchor="_Toc63168784" w:history="1">
            <w:r w:rsidR="0010083C" w:rsidRPr="007E1B3F">
              <w:rPr>
                <w:rStyle w:val="af1"/>
                <w:noProof/>
              </w:rPr>
              <w:t>3.5</w:t>
            </w:r>
            <w:r w:rsidR="0010083C" w:rsidRPr="007E1B3F">
              <w:rPr>
                <w:rStyle w:val="af1"/>
                <w:noProof/>
              </w:rPr>
              <w:t>德育工作情况</w:t>
            </w:r>
            <w:r w:rsidR="0010083C">
              <w:rPr>
                <w:noProof/>
                <w:webHidden/>
              </w:rPr>
              <w:tab/>
            </w:r>
            <w:r w:rsidR="0010083C">
              <w:rPr>
                <w:noProof/>
                <w:webHidden/>
              </w:rPr>
              <w:fldChar w:fldCharType="begin"/>
            </w:r>
            <w:r w:rsidR="0010083C">
              <w:rPr>
                <w:noProof/>
                <w:webHidden/>
              </w:rPr>
              <w:instrText xml:space="preserve"> PAGEREF _Toc63168784 \h </w:instrText>
            </w:r>
            <w:r w:rsidR="0010083C">
              <w:rPr>
                <w:noProof/>
                <w:webHidden/>
              </w:rPr>
            </w:r>
            <w:r w:rsidR="0010083C">
              <w:rPr>
                <w:noProof/>
                <w:webHidden/>
              </w:rPr>
              <w:fldChar w:fldCharType="separate"/>
            </w:r>
            <w:r w:rsidR="0010083C">
              <w:rPr>
                <w:noProof/>
                <w:webHidden/>
              </w:rPr>
              <w:t>12</w:t>
            </w:r>
            <w:r w:rsidR="0010083C">
              <w:rPr>
                <w:noProof/>
                <w:webHidden/>
              </w:rPr>
              <w:fldChar w:fldCharType="end"/>
            </w:r>
          </w:hyperlink>
        </w:p>
        <w:p w14:paraId="1317A800" w14:textId="575E1510" w:rsidR="0010083C" w:rsidRDefault="00163130">
          <w:pPr>
            <w:pStyle w:val="TOC2"/>
            <w:tabs>
              <w:tab w:val="right" w:leader="dot" w:pos="8296"/>
            </w:tabs>
            <w:rPr>
              <w:rFonts w:cstheme="minorBidi"/>
              <w:noProof/>
              <w:kern w:val="2"/>
              <w:sz w:val="21"/>
            </w:rPr>
          </w:pPr>
          <w:hyperlink w:anchor="_Toc63168785" w:history="1">
            <w:r w:rsidR="0010083C" w:rsidRPr="007E1B3F">
              <w:rPr>
                <w:rStyle w:val="af1"/>
                <w:noProof/>
              </w:rPr>
              <w:t>3.6</w:t>
            </w:r>
            <w:r w:rsidR="0010083C" w:rsidRPr="007E1B3F">
              <w:rPr>
                <w:rStyle w:val="af1"/>
                <w:noProof/>
              </w:rPr>
              <w:t>党建情况</w:t>
            </w:r>
            <w:r w:rsidR="0010083C">
              <w:rPr>
                <w:noProof/>
                <w:webHidden/>
              </w:rPr>
              <w:tab/>
            </w:r>
            <w:r w:rsidR="0010083C">
              <w:rPr>
                <w:noProof/>
                <w:webHidden/>
              </w:rPr>
              <w:fldChar w:fldCharType="begin"/>
            </w:r>
            <w:r w:rsidR="0010083C">
              <w:rPr>
                <w:noProof/>
                <w:webHidden/>
              </w:rPr>
              <w:instrText xml:space="preserve"> PAGEREF _Toc63168785 \h </w:instrText>
            </w:r>
            <w:r w:rsidR="0010083C">
              <w:rPr>
                <w:noProof/>
                <w:webHidden/>
              </w:rPr>
            </w:r>
            <w:r w:rsidR="0010083C">
              <w:rPr>
                <w:noProof/>
                <w:webHidden/>
              </w:rPr>
              <w:fldChar w:fldCharType="separate"/>
            </w:r>
            <w:r w:rsidR="0010083C">
              <w:rPr>
                <w:noProof/>
                <w:webHidden/>
              </w:rPr>
              <w:t>14</w:t>
            </w:r>
            <w:r w:rsidR="0010083C">
              <w:rPr>
                <w:noProof/>
                <w:webHidden/>
              </w:rPr>
              <w:fldChar w:fldCharType="end"/>
            </w:r>
          </w:hyperlink>
        </w:p>
        <w:p w14:paraId="0D94B45C" w14:textId="07574D40" w:rsidR="0010083C" w:rsidRDefault="00163130">
          <w:pPr>
            <w:pStyle w:val="TOC3"/>
            <w:tabs>
              <w:tab w:val="right" w:leader="dot" w:pos="8296"/>
            </w:tabs>
            <w:rPr>
              <w:rFonts w:cstheme="minorBidi"/>
              <w:noProof/>
              <w:kern w:val="2"/>
              <w:sz w:val="21"/>
            </w:rPr>
          </w:pPr>
          <w:hyperlink w:anchor="_Toc63168786" w:history="1">
            <w:r w:rsidR="0010083C" w:rsidRPr="007E1B3F">
              <w:rPr>
                <w:rStyle w:val="af1"/>
                <w:noProof/>
              </w:rPr>
              <w:t>3.6.1</w:t>
            </w:r>
            <w:r w:rsidR="0010083C" w:rsidRPr="007E1B3F">
              <w:rPr>
                <w:rStyle w:val="af1"/>
                <w:noProof/>
              </w:rPr>
              <w:t>抓班子队伍建设</w:t>
            </w:r>
            <w:r w:rsidR="0010083C" w:rsidRPr="007E1B3F">
              <w:rPr>
                <w:rStyle w:val="af1"/>
                <w:noProof/>
              </w:rPr>
              <w:t xml:space="preserve"> </w:t>
            </w:r>
            <w:r w:rsidR="0010083C" w:rsidRPr="007E1B3F">
              <w:rPr>
                <w:rStyle w:val="af1"/>
                <w:noProof/>
              </w:rPr>
              <w:t>，增强领导组织能力。</w:t>
            </w:r>
            <w:r w:rsidR="0010083C">
              <w:rPr>
                <w:noProof/>
                <w:webHidden/>
              </w:rPr>
              <w:tab/>
            </w:r>
            <w:r w:rsidR="0010083C">
              <w:rPr>
                <w:noProof/>
                <w:webHidden/>
              </w:rPr>
              <w:fldChar w:fldCharType="begin"/>
            </w:r>
            <w:r w:rsidR="0010083C">
              <w:rPr>
                <w:noProof/>
                <w:webHidden/>
              </w:rPr>
              <w:instrText xml:space="preserve"> PAGEREF _Toc63168786 \h </w:instrText>
            </w:r>
            <w:r w:rsidR="0010083C">
              <w:rPr>
                <w:noProof/>
                <w:webHidden/>
              </w:rPr>
            </w:r>
            <w:r w:rsidR="0010083C">
              <w:rPr>
                <w:noProof/>
                <w:webHidden/>
              </w:rPr>
              <w:fldChar w:fldCharType="separate"/>
            </w:r>
            <w:r w:rsidR="0010083C">
              <w:rPr>
                <w:noProof/>
                <w:webHidden/>
              </w:rPr>
              <w:t>14</w:t>
            </w:r>
            <w:r w:rsidR="0010083C">
              <w:rPr>
                <w:noProof/>
                <w:webHidden/>
              </w:rPr>
              <w:fldChar w:fldCharType="end"/>
            </w:r>
          </w:hyperlink>
        </w:p>
        <w:p w14:paraId="1CD7F548" w14:textId="2005B41B" w:rsidR="0010083C" w:rsidRDefault="00163130">
          <w:pPr>
            <w:pStyle w:val="TOC3"/>
            <w:tabs>
              <w:tab w:val="right" w:leader="dot" w:pos="8296"/>
            </w:tabs>
            <w:rPr>
              <w:rFonts w:cstheme="minorBidi"/>
              <w:noProof/>
              <w:kern w:val="2"/>
              <w:sz w:val="21"/>
            </w:rPr>
          </w:pPr>
          <w:hyperlink w:anchor="_Toc63168787" w:history="1">
            <w:r w:rsidR="0010083C" w:rsidRPr="007E1B3F">
              <w:rPr>
                <w:rStyle w:val="af1"/>
                <w:noProof/>
              </w:rPr>
              <w:t>3.6.2</w:t>
            </w:r>
            <w:r w:rsidR="0010083C" w:rsidRPr="007E1B3F">
              <w:rPr>
                <w:rStyle w:val="af1"/>
                <w:noProof/>
              </w:rPr>
              <w:t>加强党员队伍建设，</w:t>
            </w:r>
            <w:r w:rsidR="0010083C" w:rsidRPr="007E1B3F">
              <w:rPr>
                <w:rStyle w:val="af1"/>
                <w:noProof/>
              </w:rPr>
              <w:t xml:space="preserve"> </w:t>
            </w:r>
            <w:r w:rsidR="0010083C" w:rsidRPr="007E1B3F">
              <w:rPr>
                <w:rStyle w:val="af1"/>
                <w:noProof/>
              </w:rPr>
              <w:t>提升党员政治素质。</w:t>
            </w:r>
            <w:r w:rsidR="0010083C">
              <w:rPr>
                <w:noProof/>
                <w:webHidden/>
              </w:rPr>
              <w:tab/>
            </w:r>
            <w:r w:rsidR="0010083C">
              <w:rPr>
                <w:noProof/>
                <w:webHidden/>
              </w:rPr>
              <w:fldChar w:fldCharType="begin"/>
            </w:r>
            <w:r w:rsidR="0010083C">
              <w:rPr>
                <w:noProof/>
                <w:webHidden/>
              </w:rPr>
              <w:instrText xml:space="preserve"> PAGEREF _Toc63168787 \h </w:instrText>
            </w:r>
            <w:r w:rsidR="0010083C">
              <w:rPr>
                <w:noProof/>
                <w:webHidden/>
              </w:rPr>
            </w:r>
            <w:r w:rsidR="0010083C">
              <w:rPr>
                <w:noProof/>
                <w:webHidden/>
              </w:rPr>
              <w:fldChar w:fldCharType="separate"/>
            </w:r>
            <w:r w:rsidR="0010083C">
              <w:rPr>
                <w:noProof/>
                <w:webHidden/>
              </w:rPr>
              <w:t>15</w:t>
            </w:r>
            <w:r w:rsidR="0010083C">
              <w:rPr>
                <w:noProof/>
                <w:webHidden/>
              </w:rPr>
              <w:fldChar w:fldCharType="end"/>
            </w:r>
          </w:hyperlink>
        </w:p>
        <w:p w14:paraId="23E9860D" w14:textId="23B5CECB" w:rsidR="0010083C" w:rsidRDefault="00163130">
          <w:pPr>
            <w:pStyle w:val="TOC3"/>
            <w:tabs>
              <w:tab w:val="right" w:leader="dot" w:pos="8296"/>
            </w:tabs>
            <w:rPr>
              <w:rFonts w:cstheme="minorBidi"/>
              <w:noProof/>
              <w:kern w:val="2"/>
              <w:sz w:val="21"/>
            </w:rPr>
          </w:pPr>
          <w:hyperlink w:anchor="_Toc63168788" w:history="1">
            <w:r w:rsidR="0010083C" w:rsidRPr="007E1B3F">
              <w:rPr>
                <w:rStyle w:val="af1"/>
                <w:noProof/>
              </w:rPr>
              <w:t>3.6.3</w:t>
            </w:r>
            <w:r w:rsidR="0010083C" w:rsidRPr="007E1B3F">
              <w:rPr>
                <w:rStyle w:val="af1"/>
                <w:noProof/>
              </w:rPr>
              <w:t>坚持思想教育引领，创建良好校园风气。</w:t>
            </w:r>
            <w:r w:rsidR="0010083C">
              <w:rPr>
                <w:noProof/>
                <w:webHidden/>
              </w:rPr>
              <w:tab/>
            </w:r>
            <w:r w:rsidR="0010083C">
              <w:rPr>
                <w:noProof/>
                <w:webHidden/>
              </w:rPr>
              <w:fldChar w:fldCharType="begin"/>
            </w:r>
            <w:r w:rsidR="0010083C">
              <w:rPr>
                <w:noProof/>
                <w:webHidden/>
              </w:rPr>
              <w:instrText xml:space="preserve"> PAGEREF _Toc63168788 \h </w:instrText>
            </w:r>
            <w:r w:rsidR="0010083C">
              <w:rPr>
                <w:noProof/>
                <w:webHidden/>
              </w:rPr>
            </w:r>
            <w:r w:rsidR="0010083C">
              <w:rPr>
                <w:noProof/>
                <w:webHidden/>
              </w:rPr>
              <w:fldChar w:fldCharType="separate"/>
            </w:r>
            <w:r w:rsidR="0010083C">
              <w:rPr>
                <w:noProof/>
                <w:webHidden/>
              </w:rPr>
              <w:t>15</w:t>
            </w:r>
            <w:r w:rsidR="0010083C">
              <w:rPr>
                <w:noProof/>
                <w:webHidden/>
              </w:rPr>
              <w:fldChar w:fldCharType="end"/>
            </w:r>
          </w:hyperlink>
        </w:p>
        <w:p w14:paraId="50C871B8" w14:textId="44F56F2F" w:rsidR="0010083C" w:rsidRDefault="00163130">
          <w:pPr>
            <w:pStyle w:val="TOC3"/>
            <w:tabs>
              <w:tab w:val="right" w:leader="dot" w:pos="8296"/>
            </w:tabs>
            <w:rPr>
              <w:rFonts w:cstheme="minorBidi"/>
              <w:noProof/>
              <w:kern w:val="2"/>
              <w:sz w:val="21"/>
            </w:rPr>
          </w:pPr>
          <w:hyperlink w:anchor="_Toc63168789" w:history="1">
            <w:r w:rsidR="0010083C" w:rsidRPr="007E1B3F">
              <w:rPr>
                <w:rStyle w:val="af1"/>
                <w:noProof/>
              </w:rPr>
              <w:t>3.6.4</w:t>
            </w:r>
            <w:r w:rsidR="0010083C" w:rsidRPr="007E1B3F">
              <w:rPr>
                <w:rStyle w:val="af1"/>
                <w:noProof/>
              </w:rPr>
              <w:t>参与社会服务工作，</w:t>
            </w:r>
            <w:r w:rsidR="0010083C" w:rsidRPr="007E1B3F">
              <w:rPr>
                <w:rStyle w:val="af1"/>
                <w:noProof/>
              </w:rPr>
              <w:t xml:space="preserve"> </w:t>
            </w:r>
            <w:r w:rsidR="0010083C" w:rsidRPr="007E1B3F">
              <w:rPr>
                <w:rStyle w:val="af1"/>
                <w:noProof/>
              </w:rPr>
              <w:t>提升社会服务能力。</w:t>
            </w:r>
            <w:r w:rsidR="0010083C">
              <w:rPr>
                <w:noProof/>
                <w:webHidden/>
              </w:rPr>
              <w:tab/>
            </w:r>
            <w:r w:rsidR="0010083C">
              <w:rPr>
                <w:noProof/>
                <w:webHidden/>
              </w:rPr>
              <w:fldChar w:fldCharType="begin"/>
            </w:r>
            <w:r w:rsidR="0010083C">
              <w:rPr>
                <w:noProof/>
                <w:webHidden/>
              </w:rPr>
              <w:instrText xml:space="preserve"> PAGEREF _Toc63168789 \h </w:instrText>
            </w:r>
            <w:r w:rsidR="0010083C">
              <w:rPr>
                <w:noProof/>
                <w:webHidden/>
              </w:rPr>
            </w:r>
            <w:r w:rsidR="0010083C">
              <w:rPr>
                <w:noProof/>
                <w:webHidden/>
              </w:rPr>
              <w:fldChar w:fldCharType="separate"/>
            </w:r>
            <w:r w:rsidR="0010083C">
              <w:rPr>
                <w:noProof/>
                <w:webHidden/>
              </w:rPr>
              <w:t>16</w:t>
            </w:r>
            <w:r w:rsidR="0010083C">
              <w:rPr>
                <w:noProof/>
                <w:webHidden/>
              </w:rPr>
              <w:fldChar w:fldCharType="end"/>
            </w:r>
          </w:hyperlink>
        </w:p>
        <w:p w14:paraId="34BF873F" w14:textId="6B5D2309" w:rsidR="0010083C" w:rsidRDefault="00163130" w:rsidP="004964C1">
          <w:pPr>
            <w:pStyle w:val="TOC1"/>
            <w:rPr>
              <w:rFonts w:cstheme="minorBidi"/>
              <w:kern w:val="2"/>
              <w:sz w:val="21"/>
            </w:rPr>
          </w:pPr>
          <w:hyperlink w:anchor="_Toc63168790" w:history="1">
            <w:r w:rsidR="0010083C" w:rsidRPr="007E1B3F">
              <w:rPr>
                <w:rStyle w:val="af1"/>
                <w:b w:val="0"/>
              </w:rPr>
              <w:t>4.校企合作</w:t>
            </w:r>
            <w:r w:rsidR="0010083C">
              <w:rPr>
                <w:webHidden/>
              </w:rPr>
              <w:tab/>
            </w:r>
            <w:r w:rsidR="0010083C">
              <w:rPr>
                <w:webHidden/>
              </w:rPr>
              <w:fldChar w:fldCharType="begin"/>
            </w:r>
            <w:r w:rsidR="0010083C">
              <w:rPr>
                <w:webHidden/>
              </w:rPr>
              <w:instrText xml:space="preserve"> PAGEREF _Toc63168790 \h </w:instrText>
            </w:r>
            <w:r w:rsidR="0010083C">
              <w:rPr>
                <w:webHidden/>
              </w:rPr>
            </w:r>
            <w:r w:rsidR="0010083C">
              <w:rPr>
                <w:webHidden/>
              </w:rPr>
              <w:fldChar w:fldCharType="separate"/>
            </w:r>
            <w:r w:rsidR="0010083C">
              <w:rPr>
                <w:webHidden/>
              </w:rPr>
              <w:t>16</w:t>
            </w:r>
            <w:r w:rsidR="0010083C">
              <w:rPr>
                <w:webHidden/>
              </w:rPr>
              <w:fldChar w:fldCharType="end"/>
            </w:r>
          </w:hyperlink>
        </w:p>
        <w:p w14:paraId="32B448D7" w14:textId="3679369E" w:rsidR="0010083C" w:rsidRDefault="00163130">
          <w:pPr>
            <w:pStyle w:val="TOC2"/>
            <w:tabs>
              <w:tab w:val="right" w:leader="dot" w:pos="8296"/>
            </w:tabs>
            <w:rPr>
              <w:rFonts w:cstheme="minorBidi"/>
              <w:noProof/>
              <w:kern w:val="2"/>
              <w:sz w:val="21"/>
            </w:rPr>
          </w:pPr>
          <w:hyperlink w:anchor="_Toc63168791" w:history="1">
            <w:r w:rsidR="0010083C" w:rsidRPr="007E1B3F">
              <w:rPr>
                <w:rStyle w:val="af1"/>
                <w:noProof/>
              </w:rPr>
              <w:t>4.1</w:t>
            </w:r>
            <w:r w:rsidR="0010083C" w:rsidRPr="007E1B3F">
              <w:rPr>
                <w:rStyle w:val="af1"/>
                <w:noProof/>
              </w:rPr>
              <w:t>校企合作开展情况和效果</w:t>
            </w:r>
            <w:r w:rsidR="0010083C">
              <w:rPr>
                <w:noProof/>
                <w:webHidden/>
              </w:rPr>
              <w:tab/>
            </w:r>
            <w:r w:rsidR="0010083C">
              <w:rPr>
                <w:noProof/>
                <w:webHidden/>
              </w:rPr>
              <w:fldChar w:fldCharType="begin"/>
            </w:r>
            <w:r w:rsidR="0010083C">
              <w:rPr>
                <w:noProof/>
                <w:webHidden/>
              </w:rPr>
              <w:instrText xml:space="preserve"> PAGEREF _Toc63168791 \h </w:instrText>
            </w:r>
            <w:r w:rsidR="0010083C">
              <w:rPr>
                <w:noProof/>
                <w:webHidden/>
              </w:rPr>
            </w:r>
            <w:r w:rsidR="0010083C">
              <w:rPr>
                <w:noProof/>
                <w:webHidden/>
              </w:rPr>
              <w:fldChar w:fldCharType="separate"/>
            </w:r>
            <w:r w:rsidR="0010083C">
              <w:rPr>
                <w:noProof/>
                <w:webHidden/>
              </w:rPr>
              <w:t>16</w:t>
            </w:r>
            <w:r w:rsidR="0010083C">
              <w:rPr>
                <w:noProof/>
                <w:webHidden/>
              </w:rPr>
              <w:fldChar w:fldCharType="end"/>
            </w:r>
          </w:hyperlink>
        </w:p>
        <w:p w14:paraId="495B287C" w14:textId="484D3411" w:rsidR="0010083C" w:rsidRDefault="00163130">
          <w:pPr>
            <w:pStyle w:val="TOC2"/>
            <w:tabs>
              <w:tab w:val="right" w:leader="dot" w:pos="8296"/>
            </w:tabs>
            <w:rPr>
              <w:rFonts w:cstheme="minorBidi"/>
              <w:noProof/>
              <w:kern w:val="2"/>
              <w:sz w:val="21"/>
            </w:rPr>
          </w:pPr>
          <w:hyperlink w:anchor="_Toc63168792" w:history="1">
            <w:r w:rsidR="0010083C" w:rsidRPr="007E1B3F">
              <w:rPr>
                <w:rStyle w:val="af1"/>
                <w:noProof/>
              </w:rPr>
              <w:t>4.2</w:t>
            </w:r>
            <w:r w:rsidR="0010083C" w:rsidRPr="007E1B3F">
              <w:rPr>
                <w:rStyle w:val="af1"/>
                <w:noProof/>
              </w:rPr>
              <w:t>学生实习情况</w:t>
            </w:r>
            <w:r w:rsidR="0010083C">
              <w:rPr>
                <w:noProof/>
                <w:webHidden/>
              </w:rPr>
              <w:tab/>
            </w:r>
            <w:r w:rsidR="0010083C">
              <w:rPr>
                <w:noProof/>
                <w:webHidden/>
              </w:rPr>
              <w:fldChar w:fldCharType="begin"/>
            </w:r>
            <w:r w:rsidR="0010083C">
              <w:rPr>
                <w:noProof/>
                <w:webHidden/>
              </w:rPr>
              <w:instrText xml:space="preserve"> PAGEREF _Toc63168792 \h </w:instrText>
            </w:r>
            <w:r w:rsidR="0010083C">
              <w:rPr>
                <w:noProof/>
                <w:webHidden/>
              </w:rPr>
            </w:r>
            <w:r w:rsidR="0010083C">
              <w:rPr>
                <w:noProof/>
                <w:webHidden/>
              </w:rPr>
              <w:fldChar w:fldCharType="separate"/>
            </w:r>
            <w:r w:rsidR="0010083C">
              <w:rPr>
                <w:noProof/>
                <w:webHidden/>
              </w:rPr>
              <w:t>17</w:t>
            </w:r>
            <w:r w:rsidR="0010083C">
              <w:rPr>
                <w:noProof/>
                <w:webHidden/>
              </w:rPr>
              <w:fldChar w:fldCharType="end"/>
            </w:r>
          </w:hyperlink>
        </w:p>
        <w:p w14:paraId="492D08B8" w14:textId="41054880" w:rsidR="0010083C" w:rsidRDefault="00163130">
          <w:pPr>
            <w:pStyle w:val="TOC2"/>
            <w:tabs>
              <w:tab w:val="right" w:leader="dot" w:pos="8296"/>
            </w:tabs>
            <w:rPr>
              <w:rFonts w:cstheme="minorBidi"/>
              <w:noProof/>
              <w:kern w:val="2"/>
              <w:sz w:val="21"/>
            </w:rPr>
          </w:pPr>
          <w:hyperlink w:anchor="_Toc63168793" w:history="1">
            <w:r w:rsidR="0010083C" w:rsidRPr="007E1B3F">
              <w:rPr>
                <w:rStyle w:val="af1"/>
                <w:noProof/>
              </w:rPr>
              <w:t>4.3</w:t>
            </w:r>
            <w:r w:rsidR="0010083C" w:rsidRPr="007E1B3F">
              <w:rPr>
                <w:rStyle w:val="af1"/>
                <w:noProof/>
              </w:rPr>
              <w:t>集团化办学情况</w:t>
            </w:r>
            <w:r w:rsidR="0010083C">
              <w:rPr>
                <w:noProof/>
                <w:webHidden/>
              </w:rPr>
              <w:tab/>
            </w:r>
            <w:r w:rsidR="0010083C">
              <w:rPr>
                <w:noProof/>
                <w:webHidden/>
              </w:rPr>
              <w:fldChar w:fldCharType="begin"/>
            </w:r>
            <w:r w:rsidR="0010083C">
              <w:rPr>
                <w:noProof/>
                <w:webHidden/>
              </w:rPr>
              <w:instrText xml:space="preserve"> PAGEREF _Toc63168793 \h </w:instrText>
            </w:r>
            <w:r w:rsidR="0010083C">
              <w:rPr>
                <w:noProof/>
                <w:webHidden/>
              </w:rPr>
            </w:r>
            <w:r w:rsidR="0010083C">
              <w:rPr>
                <w:noProof/>
                <w:webHidden/>
              </w:rPr>
              <w:fldChar w:fldCharType="separate"/>
            </w:r>
            <w:r w:rsidR="0010083C">
              <w:rPr>
                <w:noProof/>
                <w:webHidden/>
              </w:rPr>
              <w:t>17</w:t>
            </w:r>
            <w:r w:rsidR="0010083C">
              <w:rPr>
                <w:noProof/>
                <w:webHidden/>
              </w:rPr>
              <w:fldChar w:fldCharType="end"/>
            </w:r>
          </w:hyperlink>
        </w:p>
        <w:p w14:paraId="5FB4555B" w14:textId="7149A8F5" w:rsidR="0010083C" w:rsidRDefault="00163130" w:rsidP="004964C1">
          <w:pPr>
            <w:pStyle w:val="TOC1"/>
            <w:rPr>
              <w:rFonts w:cstheme="minorBidi"/>
              <w:kern w:val="2"/>
              <w:sz w:val="21"/>
            </w:rPr>
          </w:pPr>
          <w:hyperlink w:anchor="_Toc63168794" w:history="1">
            <w:r w:rsidR="0010083C" w:rsidRPr="007E1B3F">
              <w:rPr>
                <w:rStyle w:val="af1"/>
                <w:b w:val="0"/>
              </w:rPr>
              <w:t>5.社会贡献</w:t>
            </w:r>
            <w:r w:rsidR="0010083C">
              <w:rPr>
                <w:webHidden/>
              </w:rPr>
              <w:tab/>
            </w:r>
            <w:r w:rsidR="0010083C">
              <w:rPr>
                <w:webHidden/>
              </w:rPr>
              <w:fldChar w:fldCharType="begin"/>
            </w:r>
            <w:r w:rsidR="0010083C">
              <w:rPr>
                <w:webHidden/>
              </w:rPr>
              <w:instrText xml:space="preserve"> PAGEREF _Toc63168794 \h </w:instrText>
            </w:r>
            <w:r w:rsidR="0010083C">
              <w:rPr>
                <w:webHidden/>
              </w:rPr>
            </w:r>
            <w:r w:rsidR="0010083C">
              <w:rPr>
                <w:webHidden/>
              </w:rPr>
              <w:fldChar w:fldCharType="separate"/>
            </w:r>
            <w:r w:rsidR="0010083C">
              <w:rPr>
                <w:webHidden/>
              </w:rPr>
              <w:t>18</w:t>
            </w:r>
            <w:r w:rsidR="0010083C">
              <w:rPr>
                <w:webHidden/>
              </w:rPr>
              <w:fldChar w:fldCharType="end"/>
            </w:r>
          </w:hyperlink>
        </w:p>
        <w:p w14:paraId="243B6E16" w14:textId="39B27CDA" w:rsidR="0010083C" w:rsidRDefault="00163130">
          <w:pPr>
            <w:pStyle w:val="TOC2"/>
            <w:tabs>
              <w:tab w:val="right" w:leader="dot" w:pos="8296"/>
            </w:tabs>
            <w:rPr>
              <w:rFonts w:cstheme="minorBidi"/>
              <w:noProof/>
              <w:kern w:val="2"/>
              <w:sz w:val="21"/>
            </w:rPr>
          </w:pPr>
          <w:hyperlink w:anchor="_Toc63168795" w:history="1">
            <w:r w:rsidR="0010083C" w:rsidRPr="007E1B3F">
              <w:rPr>
                <w:rStyle w:val="af1"/>
                <w:noProof/>
              </w:rPr>
              <w:t>5.1</w:t>
            </w:r>
            <w:r w:rsidR="0010083C" w:rsidRPr="007E1B3F">
              <w:rPr>
                <w:rStyle w:val="af1"/>
                <w:noProof/>
              </w:rPr>
              <w:t>技术技能人才培养</w:t>
            </w:r>
            <w:r w:rsidR="0010083C">
              <w:rPr>
                <w:noProof/>
                <w:webHidden/>
              </w:rPr>
              <w:tab/>
            </w:r>
            <w:r w:rsidR="0010083C">
              <w:rPr>
                <w:noProof/>
                <w:webHidden/>
              </w:rPr>
              <w:fldChar w:fldCharType="begin"/>
            </w:r>
            <w:r w:rsidR="0010083C">
              <w:rPr>
                <w:noProof/>
                <w:webHidden/>
              </w:rPr>
              <w:instrText xml:space="preserve"> PAGEREF _Toc63168795 \h </w:instrText>
            </w:r>
            <w:r w:rsidR="0010083C">
              <w:rPr>
                <w:noProof/>
                <w:webHidden/>
              </w:rPr>
            </w:r>
            <w:r w:rsidR="0010083C">
              <w:rPr>
                <w:noProof/>
                <w:webHidden/>
              </w:rPr>
              <w:fldChar w:fldCharType="separate"/>
            </w:r>
            <w:r w:rsidR="0010083C">
              <w:rPr>
                <w:noProof/>
                <w:webHidden/>
              </w:rPr>
              <w:t>18</w:t>
            </w:r>
            <w:r w:rsidR="0010083C">
              <w:rPr>
                <w:noProof/>
                <w:webHidden/>
              </w:rPr>
              <w:fldChar w:fldCharType="end"/>
            </w:r>
          </w:hyperlink>
        </w:p>
        <w:p w14:paraId="16FAF64C" w14:textId="0FD66A3E" w:rsidR="0010083C" w:rsidRDefault="00163130">
          <w:pPr>
            <w:pStyle w:val="TOC2"/>
            <w:tabs>
              <w:tab w:val="right" w:leader="dot" w:pos="8296"/>
            </w:tabs>
            <w:rPr>
              <w:rFonts w:cstheme="minorBidi"/>
              <w:noProof/>
              <w:kern w:val="2"/>
              <w:sz w:val="21"/>
            </w:rPr>
          </w:pPr>
          <w:hyperlink w:anchor="_Toc63168796" w:history="1">
            <w:r w:rsidR="0010083C" w:rsidRPr="007E1B3F">
              <w:rPr>
                <w:rStyle w:val="af1"/>
                <w:noProof/>
              </w:rPr>
              <w:t>5.2</w:t>
            </w:r>
            <w:r w:rsidR="0010083C" w:rsidRPr="007E1B3F">
              <w:rPr>
                <w:rStyle w:val="af1"/>
                <w:noProof/>
              </w:rPr>
              <w:t>社会服务</w:t>
            </w:r>
            <w:r w:rsidR="0010083C">
              <w:rPr>
                <w:noProof/>
                <w:webHidden/>
              </w:rPr>
              <w:tab/>
            </w:r>
            <w:r w:rsidR="0010083C">
              <w:rPr>
                <w:noProof/>
                <w:webHidden/>
              </w:rPr>
              <w:fldChar w:fldCharType="begin"/>
            </w:r>
            <w:r w:rsidR="0010083C">
              <w:rPr>
                <w:noProof/>
                <w:webHidden/>
              </w:rPr>
              <w:instrText xml:space="preserve"> PAGEREF _Toc63168796 \h </w:instrText>
            </w:r>
            <w:r w:rsidR="0010083C">
              <w:rPr>
                <w:noProof/>
                <w:webHidden/>
              </w:rPr>
            </w:r>
            <w:r w:rsidR="0010083C">
              <w:rPr>
                <w:noProof/>
                <w:webHidden/>
              </w:rPr>
              <w:fldChar w:fldCharType="separate"/>
            </w:r>
            <w:r w:rsidR="0010083C">
              <w:rPr>
                <w:noProof/>
                <w:webHidden/>
              </w:rPr>
              <w:t>18</w:t>
            </w:r>
            <w:r w:rsidR="0010083C">
              <w:rPr>
                <w:noProof/>
                <w:webHidden/>
              </w:rPr>
              <w:fldChar w:fldCharType="end"/>
            </w:r>
          </w:hyperlink>
        </w:p>
        <w:p w14:paraId="34C76CD8" w14:textId="6E2A05FB" w:rsidR="0010083C" w:rsidRDefault="00163130">
          <w:pPr>
            <w:pStyle w:val="TOC2"/>
            <w:tabs>
              <w:tab w:val="right" w:leader="dot" w:pos="8296"/>
            </w:tabs>
            <w:rPr>
              <w:rFonts w:cstheme="minorBidi"/>
              <w:noProof/>
              <w:kern w:val="2"/>
              <w:sz w:val="21"/>
            </w:rPr>
          </w:pPr>
          <w:hyperlink w:anchor="_Toc63168797" w:history="1">
            <w:r w:rsidR="0010083C" w:rsidRPr="007E1B3F">
              <w:rPr>
                <w:rStyle w:val="af1"/>
                <w:noProof/>
              </w:rPr>
              <w:t>5.3</w:t>
            </w:r>
            <w:r w:rsidR="0010083C" w:rsidRPr="007E1B3F">
              <w:rPr>
                <w:rStyle w:val="af1"/>
                <w:noProof/>
              </w:rPr>
              <w:t>对口支援</w:t>
            </w:r>
            <w:r w:rsidR="0010083C">
              <w:rPr>
                <w:noProof/>
                <w:webHidden/>
              </w:rPr>
              <w:tab/>
            </w:r>
            <w:r w:rsidR="0010083C">
              <w:rPr>
                <w:noProof/>
                <w:webHidden/>
              </w:rPr>
              <w:fldChar w:fldCharType="begin"/>
            </w:r>
            <w:r w:rsidR="0010083C">
              <w:rPr>
                <w:noProof/>
                <w:webHidden/>
              </w:rPr>
              <w:instrText xml:space="preserve"> PAGEREF _Toc63168797 \h </w:instrText>
            </w:r>
            <w:r w:rsidR="0010083C">
              <w:rPr>
                <w:noProof/>
                <w:webHidden/>
              </w:rPr>
            </w:r>
            <w:r w:rsidR="0010083C">
              <w:rPr>
                <w:noProof/>
                <w:webHidden/>
              </w:rPr>
              <w:fldChar w:fldCharType="separate"/>
            </w:r>
            <w:r w:rsidR="0010083C">
              <w:rPr>
                <w:noProof/>
                <w:webHidden/>
              </w:rPr>
              <w:t>18</w:t>
            </w:r>
            <w:r w:rsidR="0010083C">
              <w:rPr>
                <w:noProof/>
                <w:webHidden/>
              </w:rPr>
              <w:fldChar w:fldCharType="end"/>
            </w:r>
          </w:hyperlink>
        </w:p>
        <w:p w14:paraId="61A76CE3" w14:textId="7DCCBD0C" w:rsidR="0010083C" w:rsidRDefault="00163130">
          <w:pPr>
            <w:pStyle w:val="TOC2"/>
            <w:tabs>
              <w:tab w:val="right" w:leader="dot" w:pos="8296"/>
            </w:tabs>
            <w:rPr>
              <w:rFonts w:cstheme="minorBidi"/>
              <w:noProof/>
              <w:kern w:val="2"/>
              <w:sz w:val="21"/>
            </w:rPr>
          </w:pPr>
          <w:hyperlink w:anchor="_Toc63168798" w:history="1">
            <w:r w:rsidR="0010083C" w:rsidRPr="007E1B3F">
              <w:rPr>
                <w:rStyle w:val="af1"/>
                <w:noProof/>
              </w:rPr>
              <w:t>5.4</w:t>
            </w:r>
            <w:r w:rsidR="0010083C" w:rsidRPr="007E1B3F">
              <w:rPr>
                <w:rStyle w:val="af1"/>
                <w:noProof/>
              </w:rPr>
              <w:t>服务抗疫</w:t>
            </w:r>
            <w:r w:rsidR="0010083C">
              <w:rPr>
                <w:noProof/>
                <w:webHidden/>
              </w:rPr>
              <w:tab/>
            </w:r>
            <w:r w:rsidR="0010083C">
              <w:rPr>
                <w:noProof/>
                <w:webHidden/>
              </w:rPr>
              <w:fldChar w:fldCharType="begin"/>
            </w:r>
            <w:r w:rsidR="0010083C">
              <w:rPr>
                <w:noProof/>
                <w:webHidden/>
              </w:rPr>
              <w:instrText xml:space="preserve"> PAGEREF _Toc63168798 \h </w:instrText>
            </w:r>
            <w:r w:rsidR="0010083C">
              <w:rPr>
                <w:noProof/>
                <w:webHidden/>
              </w:rPr>
            </w:r>
            <w:r w:rsidR="0010083C">
              <w:rPr>
                <w:noProof/>
                <w:webHidden/>
              </w:rPr>
              <w:fldChar w:fldCharType="separate"/>
            </w:r>
            <w:r w:rsidR="0010083C">
              <w:rPr>
                <w:noProof/>
                <w:webHidden/>
              </w:rPr>
              <w:t>19</w:t>
            </w:r>
            <w:r w:rsidR="0010083C">
              <w:rPr>
                <w:noProof/>
                <w:webHidden/>
              </w:rPr>
              <w:fldChar w:fldCharType="end"/>
            </w:r>
          </w:hyperlink>
        </w:p>
        <w:p w14:paraId="6F09392C" w14:textId="74E12480" w:rsidR="0010083C" w:rsidRDefault="00163130" w:rsidP="004964C1">
          <w:pPr>
            <w:pStyle w:val="TOC1"/>
            <w:rPr>
              <w:rFonts w:cstheme="minorBidi"/>
              <w:kern w:val="2"/>
              <w:sz w:val="21"/>
            </w:rPr>
          </w:pPr>
          <w:hyperlink w:anchor="_Toc63168799" w:history="1">
            <w:r w:rsidR="0010083C" w:rsidRPr="007E1B3F">
              <w:rPr>
                <w:rStyle w:val="af1"/>
                <w:b w:val="0"/>
              </w:rPr>
              <w:t>6.举办者履责</w:t>
            </w:r>
            <w:r w:rsidR="0010083C">
              <w:rPr>
                <w:webHidden/>
              </w:rPr>
              <w:tab/>
            </w:r>
            <w:r w:rsidR="0010083C">
              <w:rPr>
                <w:webHidden/>
              </w:rPr>
              <w:fldChar w:fldCharType="begin"/>
            </w:r>
            <w:r w:rsidR="0010083C">
              <w:rPr>
                <w:webHidden/>
              </w:rPr>
              <w:instrText xml:space="preserve"> PAGEREF _Toc63168799 \h </w:instrText>
            </w:r>
            <w:r w:rsidR="0010083C">
              <w:rPr>
                <w:webHidden/>
              </w:rPr>
            </w:r>
            <w:r w:rsidR="0010083C">
              <w:rPr>
                <w:webHidden/>
              </w:rPr>
              <w:fldChar w:fldCharType="separate"/>
            </w:r>
            <w:r w:rsidR="0010083C">
              <w:rPr>
                <w:webHidden/>
              </w:rPr>
              <w:t>19</w:t>
            </w:r>
            <w:r w:rsidR="0010083C">
              <w:rPr>
                <w:webHidden/>
              </w:rPr>
              <w:fldChar w:fldCharType="end"/>
            </w:r>
          </w:hyperlink>
        </w:p>
        <w:p w14:paraId="4FE33EBA" w14:textId="0FADA819" w:rsidR="0010083C" w:rsidRDefault="00163130">
          <w:pPr>
            <w:pStyle w:val="TOC2"/>
            <w:tabs>
              <w:tab w:val="right" w:leader="dot" w:pos="8296"/>
            </w:tabs>
            <w:rPr>
              <w:rFonts w:cstheme="minorBidi"/>
              <w:noProof/>
              <w:kern w:val="2"/>
              <w:sz w:val="21"/>
            </w:rPr>
          </w:pPr>
          <w:hyperlink w:anchor="_Toc63168800" w:history="1">
            <w:r w:rsidR="0010083C" w:rsidRPr="007E1B3F">
              <w:rPr>
                <w:rStyle w:val="af1"/>
                <w:rFonts w:ascii="宋体" w:eastAsia="宋体" w:hAnsi="宋体" w:cs="宋体"/>
                <w:noProof/>
              </w:rPr>
              <w:t>6.1经费</w:t>
            </w:r>
            <w:r w:rsidR="0010083C">
              <w:rPr>
                <w:noProof/>
                <w:webHidden/>
              </w:rPr>
              <w:tab/>
            </w:r>
            <w:r w:rsidR="0010083C">
              <w:rPr>
                <w:noProof/>
                <w:webHidden/>
              </w:rPr>
              <w:fldChar w:fldCharType="begin"/>
            </w:r>
            <w:r w:rsidR="0010083C">
              <w:rPr>
                <w:noProof/>
                <w:webHidden/>
              </w:rPr>
              <w:instrText xml:space="preserve"> PAGEREF _Toc63168800 \h </w:instrText>
            </w:r>
            <w:r w:rsidR="0010083C">
              <w:rPr>
                <w:noProof/>
                <w:webHidden/>
              </w:rPr>
            </w:r>
            <w:r w:rsidR="0010083C">
              <w:rPr>
                <w:noProof/>
                <w:webHidden/>
              </w:rPr>
              <w:fldChar w:fldCharType="separate"/>
            </w:r>
            <w:r w:rsidR="0010083C">
              <w:rPr>
                <w:noProof/>
                <w:webHidden/>
              </w:rPr>
              <w:t>19</w:t>
            </w:r>
            <w:r w:rsidR="0010083C">
              <w:rPr>
                <w:noProof/>
                <w:webHidden/>
              </w:rPr>
              <w:fldChar w:fldCharType="end"/>
            </w:r>
          </w:hyperlink>
        </w:p>
        <w:p w14:paraId="5BEA3538" w14:textId="1B512005" w:rsidR="0010083C" w:rsidRDefault="00163130">
          <w:pPr>
            <w:pStyle w:val="TOC2"/>
            <w:tabs>
              <w:tab w:val="right" w:leader="dot" w:pos="8296"/>
            </w:tabs>
            <w:rPr>
              <w:rFonts w:cstheme="minorBidi"/>
              <w:noProof/>
              <w:kern w:val="2"/>
              <w:sz w:val="21"/>
            </w:rPr>
          </w:pPr>
          <w:hyperlink w:anchor="_Toc63168801" w:history="1">
            <w:r w:rsidR="0010083C" w:rsidRPr="007E1B3F">
              <w:rPr>
                <w:rStyle w:val="af1"/>
                <w:rFonts w:ascii="宋体" w:eastAsia="宋体" w:hAnsi="宋体" w:cs="宋体"/>
                <w:noProof/>
              </w:rPr>
              <w:t>6.2政策措施</w:t>
            </w:r>
            <w:r w:rsidR="0010083C">
              <w:rPr>
                <w:noProof/>
                <w:webHidden/>
              </w:rPr>
              <w:tab/>
            </w:r>
            <w:r w:rsidR="0010083C">
              <w:rPr>
                <w:noProof/>
                <w:webHidden/>
              </w:rPr>
              <w:fldChar w:fldCharType="begin"/>
            </w:r>
            <w:r w:rsidR="0010083C">
              <w:rPr>
                <w:noProof/>
                <w:webHidden/>
              </w:rPr>
              <w:instrText xml:space="preserve"> PAGEREF _Toc63168801 \h </w:instrText>
            </w:r>
            <w:r w:rsidR="0010083C">
              <w:rPr>
                <w:noProof/>
                <w:webHidden/>
              </w:rPr>
            </w:r>
            <w:r w:rsidR="0010083C">
              <w:rPr>
                <w:noProof/>
                <w:webHidden/>
              </w:rPr>
              <w:fldChar w:fldCharType="separate"/>
            </w:r>
            <w:r w:rsidR="0010083C">
              <w:rPr>
                <w:noProof/>
                <w:webHidden/>
              </w:rPr>
              <w:t>19</w:t>
            </w:r>
            <w:r w:rsidR="0010083C">
              <w:rPr>
                <w:noProof/>
                <w:webHidden/>
              </w:rPr>
              <w:fldChar w:fldCharType="end"/>
            </w:r>
          </w:hyperlink>
        </w:p>
        <w:p w14:paraId="43088268" w14:textId="5F82DBD8" w:rsidR="0010083C" w:rsidRDefault="00163130" w:rsidP="004964C1">
          <w:pPr>
            <w:pStyle w:val="TOC1"/>
            <w:rPr>
              <w:rFonts w:cstheme="minorBidi"/>
              <w:kern w:val="2"/>
              <w:sz w:val="21"/>
            </w:rPr>
          </w:pPr>
          <w:hyperlink w:anchor="_Toc63168802" w:history="1">
            <w:r w:rsidR="0010083C" w:rsidRPr="007E1B3F">
              <w:rPr>
                <w:rStyle w:val="af1"/>
                <w:b w:val="0"/>
              </w:rPr>
              <w:t>7.特色创新（见附件）</w:t>
            </w:r>
            <w:r w:rsidR="0010083C">
              <w:rPr>
                <w:webHidden/>
              </w:rPr>
              <w:tab/>
            </w:r>
            <w:r w:rsidR="0010083C">
              <w:rPr>
                <w:webHidden/>
              </w:rPr>
              <w:fldChar w:fldCharType="begin"/>
            </w:r>
            <w:r w:rsidR="0010083C">
              <w:rPr>
                <w:webHidden/>
              </w:rPr>
              <w:instrText xml:space="preserve"> PAGEREF _Toc63168802 \h </w:instrText>
            </w:r>
            <w:r w:rsidR="0010083C">
              <w:rPr>
                <w:webHidden/>
              </w:rPr>
            </w:r>
            <w:r w:rsidR="0010083C">
              <w:rPr>
                <w:webHidden/>
              </w:rPr>
              <w:fldChar w:fldCharType="separate"/>
            </w:r>
            <w:r w:rsidR="0010083C">
              <w:rPr>
                <w:webHidden/>
              </w:rPr>
              <w:t>19</w:t>
            </w:r>
            <w:r w:rsidR="0010083C">
              <w:rPr>
                <w:webHidden/>
              </w:rPr>
              <w:fldChar w:fldCharType="end"/>
            </w:r>
          </w:hyperlink>
        </w:p>
        <w:p w14:paraId="387F9A30" w14:textId="7F656311" w:rsidR="0010083C" w:rsidRDefault="00163130">
          <w:pPr>
            <w:pStyle w:val="TOC2"/>
            <w:tabs>
              <w:tab w:val="right" w:leader="dot" w:pos="8296"/>
            </w:tabs>
            <w:rPr>
              <w:rFonts w:cstheme="minorBidi"/>
              <w:noProof/>
              <w:kern w:val="2"/>
              <w:sz w:val="21"/>
            </w:rPr>
          </w:pPr>
          <w:hyperlink w:anchor="_Toc63168803" w:history="1">
            <w:r w:rsidR="0010083C" w:rsidRPr="007E1B3F">
              <w:rPr>
                <w:rStyle w:val="af1"/>
                <w:noProof/>
              </w:rPr>
              <w:t>7.1</w:t>
            </w:r>
            <w:r w:rsidR="0010083C" w:rsidRPr="007E1B3F">
              <w:rPr>
                <w:rStyle w:val="af1"/>
                <w:noProof/>
              </w:rPr>
              <w:t>案例一：</w:t>
            </w:r>
            <w:r w:rsidR="0010083C" w:rsidRPr="007E1B3F">
              <w:rPr>
                <w:rStyle w:val="af1"/>
                <w:noProof/>
              </w:rPr>
              <w:t>“</w:t>
            </w:r>
            <w:r w:rsidR="0010083C" w:rsidRPr="007E1B3F">
              <w:rPr>
                <w:rStyle w:val="af1"/>
                <w:noProof/>
              </w:rPr>
              <w:t>打造五大平台</w:t>
            </w:r>
            <w:r w:rsidR="0010083C" w:rsidRPr="007E1B3F">
              <w:rPr>
                <w:rStyle w:val="af1"/>
                <w:noProof/>
              </w:rPr>
              <w:t xml:space="preserve"> </w:t>
            </w:r>
            <w:r w:rsidR="0010083C" w:rsidRPr="007E1B3F">
              <w:rPr>
                <w:rStyle w:val="af1"/>
                <w:noProof/>
              </w:rPr>
              <w:t>提升四大能力</w:t>
            </w:r>
            <w:r w:rsidR="0010083C" w:rsidRPr="007E1B3F">
              <w:rPr>
                <w:rStyle w:val="af1"/>
                <w:noProof/>
              </w:rPr>
              <w:t xml:space="preserve">”—— </w:t>
            </w:r>
            <w:r w:rsidR="0010083C" w:rsidRPr="007E1B3F">
              <w:rPr>
                <w:rStyle w:val="af1"/>
                <w:noProof/>
              </w:rPr>
              <w:t>学前教育专业课教师专业技能提升的实践</w:t>
            </w:r>
            <w:r w:rsidR="0010083C">
              <w:rPr>
                <w:noProof/>
                <w:webHidden/>
              </w:rPr>
              <w:tab/>
            </w:r>
            <w:r w:rsidR="0010083C">
              <w:rPr>
                <w:noProof/>
                <w:webHidden/>
              </w:rPr>
              <w:fldChar w:fldCharType="begin"/>
            </w:r>
            <w:r w:rsidR="0010083C">
              <w:rPr>
                <w:noProof/>
                <w:webHidden/>
              </w:rPr>
              <w:instrText xml:space="preserve"> PAGEREF _Toc63168803 \h </w:instrText>
            </w:r>
            <w:r w:rsidR="0010083C">
              <w:rPr>
                <w:noProof/>
                <w:webHidden/>
              </w:rPr>
            </w:r>
            <w:r w:rsidR="0010083C">
              <w:rPr>
                <w:noProof/>
                <w:webHidden/>
              </w:rPr>
              <w:fldChar w:fldCharType="separate"/>
            </w:r>
            <w:r w:rsidR="0010083C">
              <w:rPr>
                <w:noProof/>
                <w:webHidden/>
              </w:rPr>
              <w:t>19</w:t>
            </w:r>
            <w:r w:rsidR="0010083C">
              <w:rPr>
                <w:noProof/>
                <w:webHidden/>
              </w:rPr>
              <w:fldChar w:fldCharType="end"/>
            </w:r>
          </w:hyperlink>
        </w:p>
        <w:p w14:paraId="124AE514" w14:textId="6761D761" w:rsidR="0010083C" w:rsidRDefault="00163130">
          <w:pPr>
            <w:pStyle w:val="TOC2"/>
            <w:tabs>
              <w:tab w:val="right" w:leader="dot" w:pos="8296"/>
            </w:tabs>
            <w:rPr>
              <w:rFonts w:cstheme="minorBidi"/>
              <w:noProof/>
              <w:kern w:val="2"/>
              <w:sz w:val="21"/>
            </w:rPr>
          </w:pPr>
          <w:hyperlink w:anchor="_Toc63168804" w:history="1">
            <w:r w:rsidR="0010083C" w:rsidRPr="007E1B3F">
              <w:rPr>
                <w:rStyle w:val="af1"/>
                <w:noProof/>
              </w:rPr>
              <w:t>7.2</w:t>
            </w:r>
            <w:r w:rsidR="0010083C" w:rsidRPr="007E1B3F">
              <w:rPr>
                <w:rStyle w:val="af1"/>
                <w:noProof/>
              </w:rPr>
              <w:t>案例二：结构化教师团队建设</w:t>
            </w:r>
            <w:r w:rsidR="0010083C" w:rsidRPr="007E1B3F">
              <w:rPr>
                <w:rStyle w:val="af1"/>
                <w:noProof/>
              </w:rPr>
              <w:t>PDCA</w:t>
            </w:r>
            <w:r w:rsidR="0010083C" w:rsidRPr="007E1B3F">
              <w:rPr>
                <w:rStyle w:val="af1"/>
                <w:noProof/>
              </w:rPr>
              <w:t>双循环模式的探索与实践</w:t>
            </w:r>
            <w:r w:rsidR="0010083C">
              <w:rPr>
                <w:noProof/>
                <w:webHidden/>
              </w:rPr>
              <w:tab/>
            </w:r>
            <w:r w:rsidR="0010083C">
              <w:rPr>
                <w:noProof/>
                <w:webHidden/>
              </w:rPr>
              <w:fldChar w:fldCharType="begin"/>
            </w:r>
            <w:r w:rsidR="0010083C">
              <w:rPr>
                <w:noProof/>
                <w:webHidden/>
              </w:rPr>
              <w:instrText xml:space="preserve"> PAGEREF _Toc63168804 \h </w:instrText>
            </w:r>
            <w:r w:rsidR="0010083C">
              <w:rPr>
                <w:noProof/>
                <w:webHidden/>
              </w:rPr>
            </w:r>
            <w:r w:rsidR="0010083C">
              <w:rPr>
                <w:noProof/>
                <w:webHidden/>
              </w:rPr>
              <w:fldChar w:fldCharType="separate"/>
            </w:r>
            <w:r w:rsidR="0010083C">
              <w:rPr>
                <w:noProof/>
                <w:webHidden/>
              </w:rPr>
              <w:t>19</w:t>
            </w:r>
            <w:r w:rsidR="0010083C">
              <w:rPr>
                <w:noProof/>
                <w:webHidden/>
              </w:rPr>
              <w:fldChar w:fldCharType="end"/>
            </w:r>
          </w:hyperlink>
        </w:p>
        <w:p w14:paraId="5E42E83C" w14:textId="1DC5C8A3" w:rsidR="0010083C" w:rsidRDefault="00163130" w:rsidP="004964C1">
          <w:pPr>
            <w:pStyle w:val="TOC1"/>
            <w:rPr>
              <w:rFonts w:cstheme="minorBidi"/>
              <w:kern w:val="2"/>
              <w:sz w:val="21"/>
            </w:rPr>
          </w:pPr>
          <w:hyperlink w:anchor="_Toc63168805" w:history="1">
            <w:r w:rsidR="0010083C" w:rsidRPr="007E1B3F">
              <w:rPr>
                <w:rStyle w:val="af1"/>
                <w:b w:val="0"/>
              </w:rPr>
              <w:t>8.主要问题和改进措施</w:t>
            </w:r>
            <w:r w:rsidR="0010083C">
              <w:rPr>
                <w:webHidden/>
              </w:rPr>
              <w:tab/>
            </w:r>
            <w:r w:rsidR="0010083C">
              <w:rPr>
                <w:webHidden/>
              </w:rPr>
              <w:fldChar w:fldCharType="begin"/>
            </w:r>
            <w:r w:rsidR="0010083C">
              <w:rPr>
                <w:webHidden/>
              </w:rPr>
              <w:instrText xml:space="preserve"> PAGEREF _Toc63168805 \h </w:instrText>
            </w:r>
            <w:r w:rsidR="0010083C">
              <w:rPr>
                <w:webHidden/>
              </w:rPr>
            </w:r>
            <w:r w:rsidR="0010083C">
              <w:rPr>
                <w:webHidden/>
              </w:rPr>
              <w:fldChar w:fldCharType="separate"/>
            </w:r>
            <w:r w:rsidR="0010083C">
              <w:rPr>
                <w:webHidden/>
              </w:rPr>
              <w:t>20</w:t>
            </w:r>
            <w:r w:rsidR="0010083C">
              <w:rPr>
                <w:webHidden/>
              </w:rPr>
              <w:fldChar w:fldCharType="end"/>
            </w:r>
          </w:hyperlink>
        </w:p>
        <w:p w14:paraId="47D439F0" w14:textId="51236FCA" w:rsidR="0010083C" w:rsidRDefault="00163130">
          <w:pPr>
            <w:pStyle w:val="TOC2"/>
            <w:tabs>
              <w:tab w:val="right" w:leader="dot" w:pos="8296"/>
            </w:tabs>
            <w:rPr>
              <w:rFonts w:cstheme="minorBidi"/>
              <w:noProof/>
              <w:kern w:val="2"/>
              <w:sz w:val="21"/>
            </w:rPr>
          </w:pPr>
          <w:hyperlink w:anchor="_Toc63168806" w:history="1">
            <w:r w:rsidR="0010083C" w:rsidRPr="007E1B3F">
              <w:rPr>
                <w:rStyle w:val="af1"/>
                <w:bCs/>
                <w:noProof/>
              </w:rPr>
              <w:t>8.1</w:t>
            </w:r>
            <w:r w:rsidR="0010083C" w:rsidRPr="007E1B3F">
              <w:rPr>
                <w:rStyle w:val="af1"/>
                <w:bCs/>
                <w:noProof/>
              </w:rPr>
              <w:t>主要问题</w:t>
            </w:r>
            <w:r w:rsidR="0010083C">
              <w:rPr>
                <w:noProof/>
                <w:webHidden/>
              </w:rPr>
              <w:tab/>
            </w:r>
            <w:r w:rsidR="0010083C">
              <w:rPr>
                <w:noProof/>
                <w:webHidden/>
              </w:rPr>
              <w:fldChar w:fldCharType="begin"/>
            </w:r>
            <w:r w:rsidR="0010083C">
              <w:rPr>
                <w:noProof/>
                <w:webHidden/>
              </w:rPr>
              <w:instrText xml:space="preserve"> PAGEREF _Toc63168806 \h </w:instrText>
            </w:r>
            <w:r w:rsidR="0010083C">
              <w:rPr>
                <w:noProof/>
                <w:webHidden/>
              </w:rPr>
            </w:r>
            <w:r w:rsidR="0010083C">
              <w:rPr>
                <w:noProof/>
                <w:webHidden/>
              </w:rPr>
              <w:fldChar w:fldCharType="separate"/>
            </w:r>
            <w:r w:rsidR="0010083C">
              <w:rPr>
                <w:noProof/>
                <w:webHidden/>
              </w:rPr>
              <w:t>20</w:t>
            </w:r>
            <w:r w:rsidR="0010083C">
              <w:rPr>
                <w:noProof/>
                <w:webHidden/>
              </w:rPr>
              <w:fldChar w:fldCharType="end"/>
            </w:r>
          </w:hyperlink>
        </w:p>
        <w:p w14:paraId="33BF747F" w14:textId="61122890" w:rsidR="0010083C" w:rsidRDefault="00163130">
          <w:pPr>
            <w:pStyle w:val="TOC2"/>
            <w:tabs>
              <w:tab w:val="right" w:leader="dot" w:pos="8296"/>
            </w:tabs>
            <w:rPr>
              <w:rFonts w:cstheme="minorBidi"/>
              <w:noProof/>
              <w:kern w:val="2"/>
              <w:sz w:val="21"/>
            </w:rPr>
          </w:pPr>
          <w:hyperlink w:anchor="_Toc63168807" w:history="1">
            <w:r w:rsidR="0010083C" w:rsidRPr="007E1B3F">
              <w:rPr>
                <w:rStyle w:val="af1"/>
                <w:noProof/>
              </w:rPr>
              <w:t>8.2</w:t>
            </w:r>
            <w:r w:rsidR="0010083C" w:rsidRPr="007E1B3F">
              <w:rPr>
                <w:rStyle w:val="af1"/>
                <w:noProof/>
              </w:rPr>
              <w:t>改进措施</w:t>
            </w:r>
            <w:r w:rsidR="0010083C">
              <w:rPr>
                <w:noProof/>
                <w:webHidden/>
              </w:rPr>
              <w:tab/>
            </w:r>
            <w:r w:rsidR="0010083C">
              <w:rPr>
                <w:noProof/>
                <w:webHidden/>
              </w:rPr>
              <w:fldChar w:fldCharType="begin"/>
            </w:r>
            <w:r w:rsidR="0010083C">
              <w:rPr>
                <w:noProof/>
                <w:webHidden/>
              </w:rPr>
              <w:instrText xml:space="preserve"> PAGEREF _Toc63168807 \h </w:instrText>
            </w:r>
            <w:r w:rsidR="0010083C">
              <w:rPr>
                <w:noProof/>
                <w:webHidden/>
              </w:rPr>
            </w:r>
            <w:r w:rsidR="0010083C">
              <w:rPr>
                <w:noProof/>
                <w:webHidden/>
              </w:rPr>
              <w:fldChar w:fldCharType="separate"/>
            </w:r>
            <w:r w:rsidR="0010083C">
              <w:rPr>
                <w:noProof/>
                <w:webHidden/>
              </w:rPr>
              <w:t>20</w:t>
            </w:r>
            <w:r w:rsidR="0010083C">
              <w:rPr>
                <w:noProof/>
                <w:webHidden/>
              </w:rPr>
              <w:fldChar w:fldCharType="end"/>
            </w:r>
          </w:hyperlink>
        </w:p>
        <w:p w14:paraId="52E4EA7A" w14:textId="6BAF2EDD" w:rsidR="0010083C" w:rsidRDefault="00163130" w:rsidP="004964C1">
          <w:pPr>
            <w:pStyle w:val="TOC1"/>
            <w:rPr>
              <w:rFonts w:cstheme="minorBidi"/>
              <w:kern w:val="2"/>
              <w:sz w:val="21"/>
            </w:rPr>
          </w:pPr>
          <w:hyperlink w:anchor="_Toc63168808" w:history="1">
            <w:r w:rsidR="0010083C" w:rsidRPr="007E1B3F">
              <w:rPr>
                <w:rStyle w:val="af1"/>
                <w:b w:val="0"/>
              </w:rPr>
              <w:t>9.学校下一步工作重点</w:t>
            </w:r>
            <w:r w:rsidR="0010083C">
              <w:rPr>
                <w:webHidden/>
              </w:rPr>
              <w:tab/>
            </w:r>
            <w:r w:rsidR="0010083C">
              <w:rPr>
                <w:webHidden/>
              </w:rPr>
              <w:fldChar w:fldCharType="begin"/>
            </w:r>
            <w:r w:rsidR="0010083C">
              <w:rPr>
                <w:webHidden/>
              </w:rPr>
              <w:instrText xml:space="preserve"> PAGEREF _Toc63168808 \h </w:instrText>
            </w:r>
            <w:r w:rsidR="0010083C">
              <w:rPr>
                <w:webHidden/>
              </w:rPr>
            </w:r>
            <w:r w:rsidR="0010083C">
              <w:rPr>
                <w:webHidden/>
              </w:rPr>
              <w:fldChar w:fldCharType="separate"/>
            </w:r>
            <w:r w:rsidR="0010083C">
              <w:rPr>
                <w:webHidden/>
              </w:rPr>
              <w:t>20</w:t>
            </w:r>
            <w:r w:rsidR="0010083C">
              <w:rPr>
                <w:webHidden/>
              </w:rPr>
              <w:fldChar w:fldCharType="end"/>
            </w:r>
          </w:hyperlink>
        </w:p>
        <w:p w14:paraId="330428F5" w14:textId="6A6EC35E" w:rsidR="0010083C" w:rsidRDefault="00163130" w:rsidP="0010083C">
          <w:pPr>
            <w:pStyle w:val="TOC2"/>
            <w:tabs>
              <w:tab w:val="left" w:pos="608"/>
              <w:tab w:val="right" w:leader="dot" w:pos="8296"/>
            </w:tabs>
            <w:rPr>
              <w:rFonts w:cstheme="minorBidi"/>
              <w:noProof/>
              <w:kern w:val="2"/>
              <w:sz w:val="21"/>
            </w:rPr>
          </w:pPr>
          <w:hyperlink w:anchor="_Toc63168809" w:history="1">
            <w:r w:rsidR="0010083C" w:rsidRPr="007E1B3F">
              <w:rPr>
                <w:rStyle w:val="af1"/>
                <w:rFonts w:ascii="宋体" w:eastAsia="宋体" w:hAnsi="宋体"/>
                <w:noProof/>
              </w:rPr>
              <w:t>9.1</w:t>
            </w:r>
            <w:r w:rsidR="0010083C">
              <w:rPr>
                <w:rFonts w:cstheme="minorBidi"/>
                <w:noProof/>
                <w:kern w:val="2"/>
                <w:sz w:val="21"/>
              </w:rPr>
              <w:tab/>
            </w:r>
            <w:r w:rsidR="0010083C" w:rsidRPr="007E1B3F">
              <w:rPr>
                <w:rStyle w:val="af1"/>
                <w:rFonts w:ascii="宋体" w:eastAsia="宋体" w:hAnsi="宋体"/>
                <w:noProof/>
              </w:rPr>
              <w:t>强队伍，进一步推进教师专业化建设</w:t>
            </w:r>
            <w:r w:rsidR="0010083C">
              <w:rPr>
                <w:noProof/>
                <w:webHidden/>
              </w:rPr>
              <w:tab/>
            </w:r>
            <w:r w:rsidR="0010083C">
              <w:rPr>
                <w:noProof/>
                <w:webHidden/>
              </w:rPr>
              <w:fldChar w:fldCharType="begin"/>
            </w:r>
            <w:r w:rsidR="0010083C">
              <w:rPr>
                <w:noProof/>
                <w:webHidden/>
              </w:rPr>
              <w:instrText xml:space="preserve"> PAGEREF _Toc63168809 \h </w:instrText>
            </w:r>
            <w:r w:rsidR="0010083C">
              <w:rPr>
                <w:noProof/>
                <w:webHidden/>
              </w:rPr>
            </w:r>
            <w:r w:rsidR="0010083C">
              <w:rPr>
                <w:noProof/>
                <w:webHidden/>
              </w:rPr>
              <w:fldChar w:fldCharType="separate"/>
            </w:r>
            <w:r w:rsidR="0010083C">
              <w:rPr>
                <w:noProof/>
                <w:webHidden/>
              </w:rPr>
              <w:t>20</w:t>
            </w:r>
            <w:r w:rsidR="0010083C">
              <w:rPr>
                <w:noProof/>
                <w:webHidden/>
              </w:rPr>
              <w:fldChar w:fldCharType="end"/>
            </w:r>
          </w:hyperlink>
        </w:p>
        <w:p w14:paraId="41A4024A" w14:textId="2D936F53" w:rsidR="0010083C" w:rsidRDefault="00163130">
          <w:pPr>
            <w:pStyle w:val="TOC2"/>
            <w:tabs>
              <w:tab w:val="right" w:leader="dot" w:pos="8296"/>
            </w:tabs>
            <w:rPr>
              <w:rFonts w:cstheme="minorBidi"/>
              <w:noProof/>
              <w:kern w:val="2"/>
              <w:sz w:val="21"/>
            </w:rPr>
          </w:pPr>
          <w:hyperlink w:anchor="_Toc63168810" w:history="1">
            <w:r w:rsidR="0010083C" w:rsidRPr="007E1B3F">
              <w:rPr>
                <w:rStyle w:val="af1"/>
                <w:rFonts w:ascii="宋体" w:eastAsia="宋体" w:hAnsi="宋体"/>
                <w:noProof/>
              </w:rPr>
              <w:t>9.2重教改，进一步深化教育教学改革</w:t>
            </w:r>
            <w:r w:rsidR="0010083C">
              <w:rPr>
                <w:noProof/>
                <w:webHidden/>
              </w:rPr>
              <w:tab/>
            </w:r>
            <w:r w:rsidR="0010083C">
              <w:rPr>
                <w:noProof/>
                <w:webHidden/>
              </w:rPr>
              <w:fldChar w:fldCharType="begin"/>
            </w:r>
            <w:r w:rsidR="0010083C">
              <w:rPr>
                <w:noProof/>
                <w:webHidden/>
              </w:rPr>
              <w:instrText xml:space="preserve"> PAGEREF _Toc63168810 \h </w:instrText>
            </w:r>
            <w:r w:rsidR="0010083C">
              <w:rPr>
                <w:noProof/>
                <w:webHidden/>
              </w:rPr>
            </w:r>
            <w:r w:rsidR="0010083C">
              <w:rPr>
                <w:noProof/>
                <w:webHidden/>
              </w:rPr>
              <w:fldChar w:fldCharType="separate"/>
            </w:r>
            <w:r w:rsidR="0010083C">
              <w:rPr>
                <w:noProof/>
                <w:webHidden/>
              </w:rPr>
              <w:t>20</w:t>
            </w:r>
            <w:r w:rsidR="0010083C">
              <w:rPr>
                <w:noProof/>
                <w:webHidden/>
              </w:rPr>
              <w:fldChar w:fldCharType="end"/>
            </w:r>
          </w:hyperlink>
        </w:p>
        <w:p w14:paraId="4BF8AF11" w14:textId="34C86647" w:rsidR="0010083C" w:rsidRDefault="00163130">
          <w:pPr>
            <w:pStyle w:val="TOC2"/>
            <w:tabs>
              <w:tab w:val="right" w:leader="dot" w:pos="8296"/>
            </w:tabs>
            <w:rPr>
              <w:rFonts w:cstheme="minorBidi"/>
              <w:noProof/>
              <w:kern w:val="2"/>
              <w:sz w:val="21"/>
            </w:rPr>
          </w:pPr>
          <w:hyperlink w:anchor="_Toc63168811" w:history="1">
            <w:r w:rsidR="0010083C" w:rsidRPr="007E1B3F">
              <w:rPr>
                <w:rStyle w:val="af1"/>
                <w:rFonts w:ascii="宋体" w:eastAsia="宋体" w:hAnsi="宋体"/>
                <w:noProof/>
              </w:rPr>
              <w:t>9.3抓专业，进一步促进专业品牌化建设</w:t>
            </w:r>
            <w:r w:rsidR="0010083C">
              <w:rPr>
                <w:noProof/>
                <w:webHidden/>
              </w:rPr>
              <w:tab/>
            </w:r>
            <w:r w:rsidR="0010083C">
              <w:rPr>
                <w:noProof/>
                <w:webHidden/>
              </w:rPr>
              <w:fldChar w:fldCharType="begin"/>
            </w:r>
            <w:r w:rsidR="0010083C">
              <w:rPr>
                <w:noProof/>
                <w:webHidden/>
              </w:rPr>
              <w:instrText xml:space="preserve"> PAGEREF _Toc63168811 \h </w:instrText>
            </w:r>
            <w:r w:rsidR="0010083C">
              <w:rPr>
                <w:noProof/>
                <w:webHidden/>
              </w:rPr>
            </w:r>
            <w:r w:rsidR="0010083C">
              <w:rPr>
                <w:noProof/>
                <w:webHidden/>
              </w:rPr>
              <w:fldChar w:fldCharType="separate"/>
            </w:r>
            <w:r w:rsidR="0010083C">
              <w:rPr>
                <w:noProof/>
                <w:webHidden/>
              </w:rPr>
              <w:t>21</w:t>
            </w:r>
            <w:r w:rsidR="0010083C">
              <w:rPr>
                <w:noProof/>
                <w:webHidden/>
              </w:rPr>
              <w:fldChar w:fldCharType="end"/>
            </w:r>
          </w:hyperlink>
        </w:p>
        <w:p w14:paraId="1E610561" w14:textId="59411A85" w:rsidR="0010083C" w:rsidRDefault="00163130">
          <w:pPr>
            <w:pStyle w:val="TOC2"/>
            <w:tabs>
              <w:tab w:val="right" w:leader="dot" w:pos="8296"/>
            </w:tabs>
            <w:rPr>
              <w:rFonts w:cstheme="minorBidi"/>
              <w:noProof/>
              <w:kern w:val="2"/>
              <w:sz w:val="21"/>
            </w:rPr>
          </w:pPr>
          <w:hyperlink w:anchor="_Toc63168812" w:history="1">
            <w:r w:rsidR="0010083C" w:rsidRPr="007E1B3F">
              <w:rPr>
                <w:rStyle w:val="af1"/>
                <w:rFonts w:ascii="宋体" w:eastAsia="宋体" w:hAnsi="宋体"/>
                <w:noProof/>
              </w:rPr>
              <w:t>9.4提质量，探索普职融通的有效开展</w:t>
            </w:r>
            <w:r w:rsidR="0010083C">
              <w:rPr>
                <w:noProof/>
                <w:webHidden/>
              </w:rPr>
              <w:tab/>
            </w:r>
            <w:r w:rsidR="0010083C">
              <w:rPr>
                <w:noProof/>
                <w:webHidden/>
              </w:rPr>
              <w:fldChar w:fldCharType="begin"/>
            </w:r>
            <w:r w:rsidR="0010083C">
              <w:rPr>
                <w:noProof/>
                <w:webHidden/>
              </w:rPr>
              <w:instrText xml:space="preserve"> PAGEREF _Toc63168812 \h </w:instrText>
            </w:r>
            <w:r w:rsidR="0010083C">
              <w:rPr>
                <w:noProof/>
                <w:webHidden/>
              </w:rPr>
            </w:r>
            <w:r w:rsidR="0010083C">
              <w:rPr>
                <w:noProof/>
                <w:webHidden/>
              </w:rPr>
              <w:fldChar w:fldCharType="separate"/>
            </w:r>
            <w:r w:rsidR="0010083C">
              <w:rPr>
                <w:noProof/>
                <w:webHidden/>
              </w:rPr>
              <w:t>21</w:t>
            </w:r>
            <w:r w:rsidR="0010083C">
              <w:rPr>
                <w:noProof/>
                <w:webHidden/>
              </w:rPr>
              <w:fldChar w:fldCharType="end"/>
            </w:r>
          </w:hyperlink>
        </w:p>
        <w:p w14:paraId="0B182ACA" w14:textId="193457C1" w:rsidR="0010083C" w:rsidRPr="004964C1" w:rsidRDefault="00163130" w:rsidP="004964C1">
          <w:pPr>
            <w:pStyle w:val="TOC1"/>
            <w:rPr>
              <w:rFonts w:cstheme="minorBidi"/>
              <w:kern w:val="2"/>
              <w:sz w:val="21"/>
            </w:rPr>
          </w:pPr>
          <w:hyperlink w:anchor="_Toc63168813" w:history="1">
            <w:r w:rsidR="0010083C" w:rsidRPr="004964C1">
              <w:rPr>
                <w:rStyle w:val="af1"/>
              </w:rPr>
              <w:t>附件1：</w:t>
            </w:r>
            <w:r w:rsidR="0010083C" w:rsidRPr="004964C1">
              <w:rPr>
                <w:webHidden/>
              </w:rPr>
              <w:tab/>
            </w:r>
            <w:r w:rsidR="0010083C" w:rsidRPr="004964C1">
              <w:rPr>
                <w:webHidden/>
              </w:rPr>
              <w:fldChar w:fldCharType="begin"/>
            </w:r>
            <w:r w:rsidR="0010083C" w:rsidRPr="004964C1">
              <w:rPr>
                <w:webHidden/>
              </w:rPr>
              <w:instrText xml:space="preserve"> PAGEREF _Toc63168813 \h </w:instrText>
            </w:r>
            <w:r w:rsidR="0010083C" w:rsidRPr="004964C1">
              <w:rPr>
                <w:webHidden/>
              </w:rPr>
            </w:r>
            <w:r w:rsidR="0010083C" w:rsidRPr="004964C1">
              <w:rPr>
                <w:webHidden/>
              </w:rPr>
              <w:fldChar w:fldCharType="separate"/>
            </w:r>
            <w:r w:rsidR="0010083C" w:rsidRPr="004964C1">
              <w:rPr>
                <w:webHidden/>
              </w:rPr>
              <w:t>21</w:t>
            </w:r>
            <w:r w:rsidR="0010083C" w:rsidRPr="004964C1">
              <w:rPr>
                <w:webHidden/>
              </w:rPr>
              <w:fldChar w:fldCharType="end"/>
            </w:r>
          </w:hyperlink>
        </w:p>
        <w:p w14:paraId="392E44FA" w14:textId="459DCB78" w:rsidR="0010083C" w:rsidRPr="004964C1" w:rsidRDefault="00163130" w:rsidP="004964C1">
          <w:pPr>
            <w:pStyle w:val="TOC1"/>
            <w:rPr>
              <w:rFonts w:cstheme="minorBidi"/>
              <w:kern w:val="2"/>
              <w:sz w:val="21"/>
            </w:rPr>
          </w:pPr>
          <w:hyperlink w:anchor="_Toc63168814" w:history="1">
            <w:r w:rsidR="0010083C" w:rsidRPr="004964C1">
              <w:rPr>
                <w:rStyle w:val="af1"/>
              </w:rPr>
              <w:t>附件2：</w:t>
            </w:r>
            <w:r w:rsidR="0010083C" w:rsidRPr="004964C1">
              <w:rPr>
                <w:webHidden/>
              </w:rPr>
              <w:tab/>
            </w:r>
            <w:r w:rsidR="0010083C" w:rsidRPr="004964C1">
              <w:rPr>
                <w:webHidden/>
              </w:rPr>
              <w:fldChar w:fldCharType="begin"/>
            </w:r>
            <w:r w:rsidR="0010083C" w:rsidRPr="004964C1">
              <w:rPr>
                <w:webHidden/>
              </w:rPr>
              <w:instrText xml:space="preserve"> PAGEREF _Toc63168814 \h </w:instrText>
            </w:r>
            <w:r w:rsidR="0010083C" w:rsidRPr="004964C1">
              <w:rPr>
                <w:webHidden/>
              </w:rPr>
            </w:r>
            <w:r w:rsidR="0010083C" w:rsidRPr="004964C1">
              <w:rPr>
                <w:webHidden/>
              </w:rPr>
              <w:fldChar w:fldCharType="separate"/>
            </w:r>
            <w:r w:rsidR="0010083C" w:rsidRPr="004964C1">
              <w:rPr>
                <w:webHidden/>
              </w:rPr>
              <w:t>27</w:t>
            </w:r>
            <w:r w:rsidR="0010083C" w:rsidRPr="004964C1">
              <w:rPr>
                <w:webHidden/>
              </w:rPr>
              <w:fldChar w:fldCharType="end"/>
            </w:r>
          </w:hyperlink>
        </w:p>
        <w:p w14:paraId="18A3641C" w14:textId="33850A65" w:rsidR="00664793" w:rsidRPr="0010083C" w:rsidRDefault="0010083C" w:rsidP="0010083C">
          <w:pPr>
            <w:tabs>
              <w:tab w:val="center" w:pos="4153"/>
            </w:tabs>
            <w:sectPr w:rsidR="00664793" w:rsidRPr="0010083C">
              <w:footerReference w:type="default" r:id="rId9"/>
              <w:pgSz w:w="11906" w:h="16838"/>
              <w:pgMar w:top="1440" w:right="1800" w:bottom="1440" w:left="1800" w:header="851" w:footer="992" w:gutter="0"/>
              <w:cols w:space="425"/>
              <w:docGrid w:type="lines" w:linePitch="312"/>
            </w:sectPr>
          </w:pPr>
          <w:r>
            <w:rPr>
              <w:b/>
              <w:bCs/>
              <w:lang w:val="zh-CN"/>
            </w:rPr>
            <w:fldChar w:fldCharType="end"/>
          </w:r>
        </w:p>
      </w:sdtContent>
    </w:sdt>
    <w:p w14:paraId="470F39D6" w14:textId="213390D9" w:rsidR="005169B7" w:rsidRPr="006E6677" w:rsidRDefault="00966A49">
      <w:pPr>
        <w:adjustRightInd w:val="0"/>
        <w:spacing w:line="500" w:lineRule="exact"/>
        <w:ind w:firstLineChars="200" w:firstLine="480"/>
        <w:jc w:val="left"/>
        <w:rPr>
          <w:rFonts w:ascii="宋体" w:eastAsia="宋体" w:hAnsi="宋体" w:cs="宋体"/>
          <w:kern w:val="0"/>
          <w:sz w:val="24"/>
          <w:szCs w:val="24"/>
        </w:rPr>
      </w:pPr>
      <w:r w:rsidRPr="006E6677">
        <w:rPr>
          <w:rFonts w:ascii="宋体" w:eastAsia="宋体" w:hAnsi="宋体" w:cs="宋体" w:hint="eastAsia"/>
          <w:kern w:val="0"/>
          <w:sz w:val="24"/>
          <w:szCs w:val="24"/>
        </w:rPr>
        <w:lastRenderedPageBreak/>
        <w:t>根据浙江省教育厅办公室下发的《关于编制和发布20</w:t>
      </w:r>
      <w:r w:rsidR="00246BB6" w:rsidRPr="006E6677">
        <w:rPr>
          <w:rFonts w:ascii="宋体" w:eastAsia="宋体" w:hAnsi="宋体" w:cs="宋体"/>
          <w:kern w:val="0"/>
          <w:sz w:val="24"/>
          <w:szCs w:val="24"/>
        </w:rPr>
        <w:t>20</w:t>
      </w:r>
      <w:r w:rsidRPr="006E6677">
        <w:rPr>
          <w:rFonts w:ascii="宋体" w:eastAsia="宋体" w:hAnsi="宋体" w:cs="宋体" w:hint="eastAsia"/>
          <w:kern w:val="0"/>
          <w:sz w:val="24"/>
          <w:szCs w:val="24"/>
        </w:rPr>
        <w:t>年度中等职业教育质量报告的通知》精神，现将本校20</w:t>
      </w:r>
      <w:r w:rsidR="00246BB6" w:rsidRPr="006E6677">
        <w:rPr>
          <w:rFonts w:ascii="宋体" w:eastAsia="宋体" w:hAnsi="宋体" w:cs="宋体"/>
          <w:kern w:val="0"/>
          <w:sz w:val="24"/>
          <w:szCs w:val="24"/>
        </w:rPr>
        <w:t>20</w:t>
      </w:r>
      <w:r w:rsidRPr="006E6677">
        <w:rPr>
          <w:rFonts w:ascii="宋体" w:eastAsia="宋体" w:hAnsi="宋体" w:cs="宋体" w:hint="eastAsia"/>
          <w:kern w:val="0"/>
          <w:sz w:val="24"/>
          <w:szCs w:val="24"/>
        </w:rPr>
        <w:t>年度中等职业学校教育质量报告如下。</w:t>
      </w:r>
    </w:p>
    <w:p w14:paraId="2E2AA59A" w14:textId="4F241039" w:rsidR="005169B7" w:rsidRPr="000B2731" w:rsidRDefault="000B2731" w:rsidP="000B2731">
      <w:pPr>
        <w:pStyle w:val="12"/>
        <w:outlineLvl w:val="0"/>
      </w:pPr>
      <w:bookmarkStart w:id="0" w:name="_Toc63168754"/>
      <w:r w:rsidRPr="000B2731">
        <w:rPr>
          <w:rFonts w:hint="eastAsia"/>
        </w:rPr>
        <w:t>1</w:t>
      </w:r>
      <w:r w:rsidRPr="000B2731">
        <w:t>.</w:t>
      </w:r>
      <w:r w:rsidR="00966A49" w:rsidRPr="000B2731">
        <w:rPr>
          <w:rFonts w:hint="eastAsia"/>
        </w:rPr>
        <w:t>学校情况</w:t>
      </w:r>
      <w:bookmarkEnd w:id="0"/>
    </w:p>
    <w:p w14:paraId="351FDD23" w14:textId="77777777" w:rsidR="005169B7" w:rsidRPr="006E6677" w:rsidRDefault="00966A49" w:rsidP="000B2731">
      <w:pPr>
        <w:pStyle w:val="23"/>
        <w:outlineLvl w:val="1"/>
      </w:pPr>
      <w:bookmarkStart w:id="1" w:name="_Toc63168755"/>
      <w:r w:rsidRPr="006E6677">
        <w:rPr>
          <w:rFonts w:hint="eastAsia"/>
        </w:rPr>
        <w:t>1.1学校概况</w:t>
      </w:r>
      <w:bookmarkEnd w:id="1"/>
    </w:p>
    <w:p w14:paraId="2273598A" w14:textId="26F371BA" w:rsidR="005169B7" w:rsidRPr="006E6677" w:rsidRDefault="00966A49" w:rsidP="000B2731">
      <w:pPr>
        <w:pStyle w:val="HTML"/>
        <w:spacing w:line="440" w:lineRule="exact"/>
        <w:ind w:firstLineChars="200" w:firstLine="480"/>
      </w:pPr>
      <w:r w:rsidRPr="006E6677">
        <w:rPr>
          <w:rFonts w:hint="eastAsia"/>
        </w:rPr>
        <w:t>金华市婺城区职业中等专业学校</w:t>
      </w:r>
      <w:r w:rsidR="00550ACF" w:rsidRPr="006E6677">
        <w:rPr>
          <w:rFonts w:hint="eastAsia"/>
        </w:rPr>
        <w:t>（金华实验中学）</w:t>
      </w:r>
      <w:r w:rsidRPr="006E6677">
        <w:rPr>
          <w:rFonts w:hint="eastAsia"/>
        </w:rPr>
        <w:t>是婺城区人民政府主办的全日制中等职业学校，属于全额拨款事业单位</w:t>
      </w:r>
      <w:r w:rsidR="00DD3C82" w:rsidRPr="006E6677">
        <w:rPr>
          <w:rFonts w:hint="eastAsia"/>
        </w:rPr>
        <w:t>，是国家级重点职业学校、</w:t>
      </w:r>
      <w:r w:rsidRPr="006E6677">
        <w:rPr>
          <w:rFonts w:hint="eastAsia"/>
        </w:rPr>
        <w:t>浙江省一级重点职业学校</w:t>
      </w:r>
      <w:r w:rsidR="00DD3C82" w:rsidRPr="006E6677">
        <w:rPr>
          <w:rFonts w:hint="eastAsia"/>
        </w:rPr>
        <w:t>、</w:t>
      </w:r>
      <w:r w:rsidRPr="006E6677">
        <w:rPr>
          <w:rFonts w:hint="eastAsia"/>
        </w:rPr>
        <w:t>浙江省首批中等职业教育改革发展示范学校</w:t>
      </w:r>
      <w:r w:rsidR="00DD3C82" w:rsidRPr="006E6677">
        <w:rPr>
          <w:rFonts w:hint="eastAsia"/>
        </w:rPr>
        <w:t>、</w:t>
      </w:r>
      <w:r w:rsidRPr="006E6677">
        <w:rPr>
          <w:rFonts w:hint="eastAsia"/>
        </w:rPr>
        <w:t>浙江省首批现代学徒制试点学校。学校总占地面积89172平方米，建筑面积85031平方米，总资产1.</w:t>
      </w:r>
      <w:r w:rsidRPr="006E6677">
        <w:t>2</w:t>
      </w:r>
      <w:r w:rsidR="00DD3C82" w:rsidRPr="006E6677">
        <w:t>9</w:t>
      </w:r>
      <w:r w:rsidRPr="006E6677">
        <w:rPr>
          <w:rFonts w:hint="eastAsia"/>
        </w:rPr>
        <w:t>亿元。学校主要为</w:t>
      </w:r>
      <w:r w:rsidR="00DD3C82" w:rsidRPr="006E6677">
        <w:rPr>
          <w:rFonts w:hint="eastAsia"/>
        </w:rPr>
        <w:t>区域</w:t>
      </w:r>
      <w:r w:rsidRPr="006E6677">
        <w:rPr>
          <w:rFonts w:hint="eastAsia"/>
        </w:rPr>
        <w:t>经济社会发展培养具备思想品质优良，专业技能过硬，情智和谐并重的应用型技能人才，办学层次主要包括</w:t>
      </w:r>
      <w:r w:rsidR="00DD3C82" w:rsidRPr="006E6677">
        <w:rPr>
          <w:rFonts w:hint="eastAsia"/>
        </w:rPr>
        <w:t>职业</w:t>
      </w:r>
      <w:r w:rsidRPr="006E6677">
        <w:rPr>
          <w:rFonts w:hint="eastAsia"/>
        </w:rPr>
        <w:t>中</w:t>
      </w:r>
      <w:r w:rsidR="00DD3C82" w:rsidRPr="006E6677">
        <w:rPr>
          <w:rFonts w:hint="eastAsia"/>
        </w:rPr>
        <w:t>专</w:t>
      </w:r>
      <w:r w:rsidRPr="006E6677">
        <w:rPr>
          <w:rFonts w:hint="eastAsia"/>
        </w:rPr>
        <w:t>教育</w:t>
      </w:r>
      <w:r w:rsidR="00DD3C82" w:rsidRPr="006E6677">
        <w:rPr>
          <w:rFonts w:hint="eastAsia"/>
        </w:rPr>
        <w:t>、</w:t>
      </w:r>
      <w:r w:rsidRPr="006E6677">
        <w:rPr>
          <w:rFonts w:hint="eastAsia"/>
        </w:rPr>
        <w:t>五年一贯制</w:t>
      </w:r>
      <w:r w:rsidR="00DD3C82" w:rsidRPr="006E6677">
        <w:rPr>
          <w:rFonts w:hint="eastAsia"/>
        </w:rPr>
        <w:t>、</w:t>
      </w:r>
      <w:r w:rsidRPr="006E6677">
        <w:t>2</w:t>
      </w:r>
      <w:r w:rsidRPr="006E6677">
        <w:rPr>
          <w:rFonts w:hint="eastAsia"/>
        </w:rPr>
        <w:t>+</w:t>
      </w:r>
      <w:r w:rsidRPr="006E6677">
        <w:t>3</w:t>
      </w:r>
      <w:r w:rsidRPr="006E6677">
        <w:rPr>
          <w:rFonts w:hint="eastAsia"/>
        </w:rPr>
        <w:t>、2+</w:t>
      </w:r>
      <w:r w:rsidRPr="006E6677">
        <w:t>4</w:t>
      </w:r>
      <w:r w:rsidRPr="006E6677">
        <w:rPr>
          <w:rFonts w:hint="eastAsia"/>
        </w:rPr>
        <w:t>中高职衔接班</w:t>
      </w:r>
      <w:r w:rsidR="00DD3C82" w:rsidRPr="006E6677">
        <w:rPr>
          <w:rFonts w:hint="eastAsia"/>
        </w:rPr>
        <w:t>、学前教育3</w:t>
      </w:r>
      <w:r w:rsidR="00DD3C82" w:rsidRPr="006E6677">
        <w:t>+4</w:t>
      </w:r>
      <w:r w:rsidR="00DD3C82" w:rsidRPr="006E6677">
        <w:rPr>
          <w:rFonts w:hint="eastAsia"/>
        </w:rPr>
        <w:t>中本一体化班和</w:t>
      </w:r>
      <w:r w:rsidRPr="006E6677">
        <w:rPr>
          <w:rFonts w:hint="eastAsia"/>
        </w:rPr>
        <w:t>各种短期社会服务技能培训班等。</w:t>
      </w:r>
      <w:r w:rsidR="00377117">
        <w:rPr>
          <w:rFonts w:hint="eastAsia"/>
        </w:rPr>
        <w:t>2</w:t>
      </w:r>
      <w:r w:rsidR="00377117">
        <w:t>020</w:t>
      </w:r>
      <w:r w:rsidR="00377117">
        <w:rPr>
          <w:rFonts w:hint="eastAsia"/>
        </w:rPr>
        <w:t>年度，学校获</w:t>
      </w:r>
      <w:r w:rsidR="00377117" w:rsidRPr="00377117">
        <w:rPr>
          <w:rFonts w:hint="eastAsia"/>
        </w:rPr>
        <w:t>金华市职业教育技能教学突出贡献奖的殊荣，在教学成绩、技能比赛、专业建设等各方面均有新的发展，获得了金华市中职学校发展性评价考核评价第二名。</w:t>
      </w:r>
    </w:p>
    <w:p w14:paraId="3E3EC419" w14:textId="77777777" w:rsidR="005169B7" w:rsidRPr="006E6677" w:rsidRDefault="00966A49" w:rsidP="000B2731">
      <w:pPr>
        <w:pStyle w:val="HTML"/>
        <w:spacing w:line="440" w:lineRule="exact"/>
        <w:ind w:firstLineChars="200" w:firstLine="480"/>
        <w:outlineLvl w:val="1"/>
      </w:pPr>
      <w:bookmarkStart w:id="2" w:name="_Toc63168756"/>
      <w:r w:rsidRPr="006E6677">
        <w:rPr>
          <w:rFonts w:hint="eastAsia"/>
        </w:rPr>
        <w:t>1.2学生情况</w:t>
      </w:r>
      <w:bookmarkEnd w:id="2"/>
    </w:p>
    <w:p w14:paraId="08F5B912" w14:textId="040BBA0C" w:rsidR="005169B7" w:rsidRPr="006E6677" w:rsidRDefault="00966A49" w:rsidP="000B2731">
      <w:pPr>
        <w:pStyle w:val="HTML"/>
        <w:spacing w:line="440" w:lineRule="exact"/>
        <w:ind w:firstLineChars="200" w:firstLine="480"/>
      </w:pPr>
      <w:r w:rsidRPr="006E6677">
        <w:t>学校为了实现从数量到质量，从规模到内涵的转变，从2009年开始实行“限分数、限人数、限班额”的限额招生。20</w:t>
      </w:r>
      <w:r w:rsidRPr="006E6677">
        <w:rPr>
          <w:rFonts w:hint="eastAsia"/>
        </w:rPr>
        <w:t>20</w:t>
      </w:r>
      <w:r w:rsidRPr="006E6677">
        <w:t>年学校招生</w:t>
      </w:r>
      <w:r w:rsidRPr="006E6677">
        <w:rPr>
          <w:rFonts w:hint="eastAsia"/>
        </w:rPr>
        <w:t>规模1292</w:t>
      </w:r>
      <w:r w:rsidRPr="006E6677">
        <w:t>人，在校生</w:t>
      </w:r>
      <w:r w:rsidRPr="006E6677">
        <w:rPr>
          <w:rFonts w:hint="eastAsia"/>
        </w:rPr>
        <w:t>规模3721</w:t>
      </w:r>
      <w:r w:rsidRPr="006E6677">
        <w:t>人，毕业生</w:t>
      </w:r>
      <w:r w:rsidRPr="006E6677">
        <w:rPr>
          <w:rFonts w:hint="eastAsia"/>
        </w:rPr>
        <w:t>规模1086</w:t>
      </w:r>
      <w:r w:rsidRPr="006E6677">
        <w:t>人。与201</w:t>
      </w:r>
      <w:r w:rsidRPr="006E6677">
        <w:rPr>
          <w:rFonts w:hint="eastAsia"/>
        </w:rPr>
        <w:t>9</w:t>
      </w:r>
      <w:r w:rsidRPr="006E6677">
        <w:t>年相比，招生</w:t>
      </w:r>
      <w:r w:rsidRPr="006E6677">
        <w:rPr>
          <w:rFonts w:hint="eastAsia"/>
        </w:rPr>
        <w:t>规模减少35</w:t>
      </w:r>
      <w:r w:rsidRPr="006E6677">
        <w:t>人，在校生</w:t>
      </w:r>
      <w:r w:rsidRPr="006E6677">
        <w:rPr>
          <w:rFonts w:hint="eastAsia"/>
        </w:rPr>
        <w:t>规模增加143</w:t>
      </w:r>
      <w:r w:rsidRPr="006E6677">
        <w:t>人。学生巩固率</w:t>
      </w:r>
      <w:r w:rsidRPr="006E6677">
        <w:rPr>
          <w:rFonts w:hint="eastAsia"/>
        </w:rPr>
        <w:t>：</w:t>
      </w:r>
      <w:r w:rsidRPr="006E6677">
        <w:t>201</w:t>
      </w:r>
      <w:r w:rsidRPr="006E6677">
        <w:rPr>
          <w:rFonts w:hint="eastAsia"/>
        </w:rPr>
        <w:t>9</w:t>
      </w:r>
      <w:r w:rsidRPr="006E6677">
        <w:t>年</w:t>
      </w:r>
      <w:r w:rsidRPr="006E6677">
        <w:rPr>
          <w:rFonts w:hint="eastAsia"/>
        </w:rPr>
        <w:t>99</w:t>
      </w:r>
      <w:r w:rsidRPr="006E6677">
        <w:t>%，20</w:t>
      </w:r>
      <w:r w:rsidRPr="006E6677">
        <w:rPr>
          <w:rFonts w:hint="eastAsia"/>
        </w:rPr>
        <w:t>20</w:t>
      </w:r>
      <w:r w:rsidRPr="006E6677">
        <w:t>年</w:t>
      </w:r>
      <w:r w:rsidRPr="006E6677">
        <w:rPr>
          <w:rFonts w:hint="eastAsia"/>
        </w:rPr>
        <w:t xml:space="preserve"> 99.1%,保持稳定</w:t>
      </w:r>
      <w:r w:rsidRPr="006E6677">
        <w:t>。</w:t>
      </w:r>
      <w:r w:rsidRPr="006E6677">
        <w:rPr>
          <w:rFonts w:hint="eastAsia"/>
        </w:rPr>
        <w:t>2020年各类培训规模达</w:t>
      </w:r>
      <w:r w:rsidR="00E3313F" w:rsidRPr="006E6677">
        <w:rPr>
          <w:rFonts w:hint="eastAsia"/>
        </w:rPr>
        <w:t>3</w:t>
      </w:r>
      <w:r w:rsidR="00E3313F" w:rsidRPr="006E6677">
        <w:t>065</w:t>
      </w:r>
      <w:r w:rsidRPr="006E6677">
        <w:rPr>
          <w:rFonts w:hint="eastAsia"/>
        </w:rPr>
        <w:t>人，与比2019年增加</w:t>
      </w:r>
      <w:r w:rsidR="00E3313F" w:rsidRPr="006E6677">
        <w:rPr>
          <w:rFonts w:hint="eastAsia"/>
        </w:rPr>
        <w:t>6</w:t>
      </w:r>
      <w:r w:rsidR="00E3313F" w:rsidRPr="006E6677">
        <w:t>99</w:t>
      </w:r>
      <w:r w:rsidRPr="006E6677">
        <w:rPr>
          <w:rFonts w:hint="eastAsia"/>
        </w:rPr>
        <w:t>人。</w:t>
      </w:r>
    </w:p>
    <w:tbl>
      <w:tblPr>
        <w:tblW w:w="5970" w:type="dxa"/>
        <w:tblLayout w:type="fixed"/>
        <w:tblCellMar>
          <w:top w:w="15" w:type="dxa"/>
          <w:left w:w="15" w:type="dxa"/>
          <w:bottom w:w="15" w:type="dxa"/>
          <w:right w:w="15" w:type="dxa"/>
        </w:tblCellMar>
        <w:tblLook w:val="04A0" w:firstRow="1" w:lastRow="0" w:firstColumn="1" w:lastColumn="0" w:noHBand="0" w:noVBand="1"/>
      </w:tblPr>
      <w:tblGrid>
        <w:gridCol w:w="1425"/>
        <w:gridCol w:w="1515"/>
        <w:gridCol w:w="1515"/>
        <w:gridCol w:w="1515"/>
      </w:tblGrid>
      <w:tr w:rsidR="005169B7" w:rsidRPr="006E6677" w14:paraId="304D1125" w14:textId="77777777">
        <w:trPr>
          <w:trHeight w:val="170"/>
        </w:trPr>
        <w:tc>
          <w:tcPr>
            <w:tcW w:w="59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C98DAD" w14:textId="77777777" w:rsidR="005169B7" w:rsidRPr="006E6677" w:rsidRDefault="00966A49" w:rsidP="000B2731">
            <w:pPr>
              <w:widowControl/>
              <w:jc w:val="center"/>
              <w:textAlignment w:val="center"/>
              <w:rPr>
                <w:rFonts w:ascii="宋体" w:eastAsia="宋体" w:hAnsi="宋体" w:cs="宋体"/>
                <w:b/>
                <w:szCs w:val="21"/>
              </w:rPr>
            </w:pPr>
            <w:r w:rsidRPr="006E6677">
              <w:rPr>
                <w:rFonts w:ascii="宋体" w:eastAsia="宋体" w:hAnsi="宋体" w:cs="宋体" w:hint="eastAsia"/>
                <w:b/>
                <w:kern w:val="0"/>
                <w:szCs w:val="21"/>
              </w:rPr>
              <w:t>学生结构</w:t>
            </w:r>
          </w:p>
        </w:tc>
      </w:tr>
      <w:tr w:rsidR="005169B7" w:rsidRPr="006E6677" w14:paraId="6074E25C" w14:textId="77777777">
        <w:trPr>
          <w:trHeight w:val="170"/>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97967B" w14:textId="77777777" w:rsidR="005169B7" w:rsidRPr="006E6677" w:rsidRDefault="00966A49" w:rsidP="000B2731">
            <w:pPr>
              <w:widowControl/>
              <w:jc w:val="center"/>
              <w:textAlignment w:val="center"/>
              <w:rPr>
                <w:rFonts w:ascii="宋体" w:eastAsia="宋体" w:hAnsi="宋体" w:cs="宋体"/>
                <w:b/>
                <w:szCs w:val="21"/>
              </w:rPr>
            </w:pPr>
            <w:r w:rsidRPr="006E6677">
              <w:rPr>
                <w:rFonts w:ascii="宋体" w:eastAsia="宋体" w:hAnsi="宋体" w:cs="宋体" w:hint="eastAsia"/>
                <w:b/>
                <w:kern w:val="0"/>
                <w:szCs w:val="21"/>
              </w:rPr>
              <w:t xml:space="preserve">质量指标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49E96" w14:textId="77777777" w:rsidR="005169B7" w:rsidRPr="006E6677" w:rsidRDefault="00966A49" w:rsidP="000B2731">
            <w:pPr>
              <w:widowControl/>
              <w:jc w:val="center"/>
              <w:textAlignment w:val="center"/>
              <w:rPr>
                <w:rFonts w:ascii="宋体" w:eastAsia="宋体" w:hAnsi="宋体" w:cs="宋体"/>
                <w:b/>
                <w:szCs w:val="21"/>
              </w:rPr>
            </w:pPr>
            <w:r w:rsidRPr="006E6677">
              <w:rPr>
                <w:rFonts w:ascii="宋体" w:eastAsia="宋体" w:hAnsi="宋体" w:cs="宋体" w:hint="eastAsia"/>
                <w:kern w:val="0"/>
                <w:szCs w:val="21"/>
              </w:rPr>
              <w:t>2019年度</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B948"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2020年度</w:t>
            </w:r>
          </w:p>
        </w:tc>
      </w:tr>
      <w:tr w:rsidR="005169B7" w:rsidRPr="006E6677" w14:paraId="26F6F8C0" w14:textId="77777777">
        <w:trPr>
          <w:trHeight w:val="170"/>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CD024"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招生规模</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E46D"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1327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CDA13"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szCs w:val="21"/>
              </w:rPr>
              <w:t>1292</w:t>
            </w:r>
          </w:p>
        </w:tc>
      </w:tr>
      <w:tr w:rsidR="005169B7" w:rsidRPr="006E6677" w14:paraId="7D0C7F7B" w14:textId="77777777">
        <w:trPr>
          <w:trHeight w:val="170"/>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B19C50"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在校生规模</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9C9B"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3578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9D62"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szCs w:val="21"/>
              </w:rPr>
              <w:t>3721</w:t>
            </w:r>
          </w:p>
        </w:tc>
      </w:tr>
      <w:tr w:rsidR="005169B7" w:rsidRPr="006E6677" w14:paraId="4674E57D" w14:textId="77777777">
        <w:trPr>
          <w:trHeight w:val="170"/>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38B71"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 xml:space="preserve">毕业生规模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4E55"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1104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FC60"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szCs w:val="21"/>
              </w:rPr>
              <w:t>1086</w:t>
            </w:r>
          </w:p>
        </w:tc>
      </w:tr>
      <w:tr w:rsidR="005169B7" w:rsidRPr="006E6677" w14:paraId="57A6867F" w14:textId="77777777">
        <w:trPr>
          <w:trHeight w:val="170"/>
        </w:trPr>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94B47F"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 xml:space="preserve">学生性别结构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D1593"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男</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16D09"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42.7%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0DACC"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szCs w:val="21"/>
              </w:rPr>
              <w:t>41.8%</w:t>
            </w:r>
          </w:p>
        </w:tc>
      </w:tr>
      <w:tr w:rsidR="005169B7" w:rsidRPr="006E6677" w14:paraId="67BFB51F" w14:textId="77777777">
        <w:trPr>
          <w:trHeight w:val="170"/>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28D6E" w14:textId="77777777" w:rsidR="005169B7" w:rsidRPr="006E6677" w:rsidRDefault="005169B7" w:rsidP="000B2731">
            <w:pPr>
              <w:jc w:val="center"/>
              <w:rPr>
                <w:rFonts w:ascii="宋体" w:eastAsia="宋体" w:hAnsi="宋体" w:cs="宋体"/>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7FE3"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女</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F19E1"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57.3%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B4AB"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szCs w:val="21"/>
              </w:rPr>
              <w:t>58.2%</w:t>
            </w:r>
          </w:p>
        </w:tc>
      </w:tr>
      <w:tr w:rsidR="005169B7" w:rsidRPr="006E6677" w14:paraId="027CA9BE" w14:textId="77777777">
        <w:trPr>
          <w:trHeight w:val="170"/>
        </w:trPr>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945E86"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学生专业结构</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B029D"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 xml:space="preserve"> 财经商贸类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002E6"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17.5%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BFE6F"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16.9%</w:t>
            </w:r>
          </w:p>
        </w:tc>
      </w:tr>
      <w:tr w:rsidR="005169B7" w:rsidRPr="006E6677" w14:paraId="6A6DE591" w14:textId="77777777">
        <w:trPr>
          <w:trHeight w:val="170"/>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888118" w14:textId="77777777" w:rsidR="005169B7" w:rsidRPr="006E6677" w:rsidRDefault="005169B7" w:rsidP="000B2731">
            <w:pPr>
              <w:jc w:val="center"/>
              <w:rPr>
                <w:rFonts w:ascii="宋体" w:eastAsia="宋体" w:hAnsi="宋体" w:cs="宋体"/>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D2980"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加工制造类</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CB50"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4.7%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D9305"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4.9%</w:t>
            </w:r>
          </w:p>
        </w:tc>
      </w:tr>
      <w:tr w:rsidR="005169B7" w:rsidRPr="006E6677" w14:paraId="08260A2D" w14:textId="77777777">
        <w:trPr>
          <w:trHeight w:val="170"/>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CDD6B" w14:textId="77777777" w:rsidR="005169B7" w:rsidRPr="006E6677" w:rsidRDefault="005169B7" w:rsidP="000B2731">
            <w:pPr>
              <w:jc w:val="center"/>
              <w:rPr>
                <w:rFonts w:ascii="宋体" w:eastAsia="宋体" w:hAnsi="宋体" w:cs="宋体"/>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215F"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交通运输类</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08A3"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7.4%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027DC"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8.9%</w:t>
            </w:r>
          </w:p>
        </w:tc>
      </w:tr>
      <w:tr w:rsidR="005169B7" w:rsidRPr="006E6677" w14:paraId="3D30F1EF" w14:textId="77777777">
        <w:trPr>
          <w:trHeight w:val="170"/>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11F5D" w14:textId="77777777" w:rsidR="005169B7" w:rsidRPr="006E6677" w:rsidRDefault="005169B7" w:rsidP="000B2731">
            <w:pPr>
              <w:jc w:val="center"/>
              <w:rPr>
                <w:rFonts w:ascii="宋体" w:eastAsia="宋体" w:hAnsi="宋体" w:cs="宋体"/>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0368"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教育类</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897B3"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24.6%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0B5F2"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23.5%</w:t>
            </w:r>
          </w:p>
        </w:tc>
      </w:tr>
      <w:tr w:rsidR="005169B7" w:rsidRPr="006E6677" w14:paraId="3C41A919" w14:textId="77777777">
        <w:trPr>
          <w:trHeight w:val="170"/>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BE42C1" w14:textId="77777777" w:rsidR="005169B7" w:rsidRPr="006E6677" w:rsidRDefault="005169B7" w:rsidP="000B2731">
            <w:pPr>
              <w:jc w:val="center"/>
              <w:rPr>
                <w:rFonts w:ascii="宋体" w:eastAsia="宋体" w:hAnsi="宋体" w:cs="宋体"/>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B34A"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旅游服务类</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FB2C"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15.4%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7FEE"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13.4%</w:t>
            </w:r>
          </w:p>
        </w:tc>
      </w:tr>
      <w:tr w:rsidR="005169B7" w:rsidRPr="006E6677" w14:paraId="69ECA90B" w14:textId="77777777">
        <w:trPr>
          <w:trHeight w:val="170"/>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1038B" w14:textId="77777777" w:rsidR="005169B7" w:rsidRPr="006E6677" w:rsidRDefault="005169B7" w:rsidP="000B2731">
            <w:pPr>
              <w:jc w:val="center"/>
              <w:rPr>
                <w:rFonts w:ascii="宋体" w:eastAsia="宋体" w:hAnsi="宋体" w:cs="宋体"/>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AEB5"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文化艺术类</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82CF9"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3.6%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106B"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5.2%</w:t>
            </w:r>
          </w:p>
        </w:tc>
      </w:tr>
      <w:tr w:rsidR="005169B7" w:rsidRPr="006E6677" w14:paraId="72E758B7" w14:textId="77777777">
        <w:trPr>
          <w:trHeight w:val="170"/>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DF279" w14:textId="77777777" w:rsidR="005169B7" w:rsidRPr="006E6677" w:rsidRDefault="005169B7" w:rsidP="000B2731">
            <w:pPr>
              <w:jc w:val="center"/>
              <w:rPr>
                <w:rFonts w:ascii="宋体" w:eastAsia="宋体" w:hAnsi="宋体" w:cs="宋体"/>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DFE1"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信息技术类</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87EFF"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15.3%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E8AF"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16.6%</w:t>
            </w:r>
          </w:p>
        </w:tc>
      </w:tr>
      <w:tr w:rsidR="005169B7" w:rsidRPr="006E6677" w14:paraId="08F0A5EA" w14:textId="77777777">
        <w:trPr>
          <w:trHeight w:val="170"/>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4347D6" w14:textId="77777777" w:rsidR="005169B7" w:rsidRPr="006E6677" w:rsidRDefault="005169B7" w:rsidP="000B2731">
            <w:pPr>
              <w:jc w:val="center"/>
              <w:rPr>
                <w:rFonts w:ascii="宋体" w:eastAsia="宋体" w:hAnsi="宋体" w:cs="宋体"/>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7B130"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医药卫生类</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4D1D"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10.7%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20BD"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10.6%</w:t>
            </w:r>
          </w:p>
        </w:tc>
      </w:tr>
      <w:tr w:rsidR="005169B7" w:rsidRPr="006E6677" w14:paraId="53BEAEB0" w14:textId="77777777">
        <w:trPr>
          <w:trHeight w:val="170"/>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9BEC7" w14:textId="77777777" w:rsidR="005169B7" w:rsidRPr="006E6677" w:rsidRDefault="005169B7" w:rsidP="000B2731">
            <w:pPr>
              <w:jc w:val="center"/>
              <w:rPr>
                <w:rFonts w:ascii="宋体" w:eastAsia="宋体" w:hAnsi="宋体" w:cs="宋体"/>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897AE"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体育与健身类</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E1AE"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0.8%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802A" w14:textId="0890810C" w:rsidR="005169B7" w:rsidRPr="006E6677" w:rsidRDefault="00E3313F" w:rsidP="000B2731">
            <w:pPr>
              <w:widowControl/>
              <w:jc w:val="center"/>
              <w:textAlignment w:val="center"/>
              <w:rPr>
                <w:rFonts w:ascii="宋体" w:eastAsia="宋体" w:hAnsi="宋体" w:cs="宋体"/>
                <w:szCs w:val="21"/>
              </w:rPr>
            </w:pPr>
            <w:r w:rsidRPr="006E6677">
              <w:rPr>
                <w:rFonts w:ascii="宋体" w:eastAsia="宋体" w:hAnsi="宋体" w:cs="宋体" w:hint="eastAsia"/>
                <w:szCs w:val="21"/>
              </w:rPr>
              <w:t>0</w:t>
            </w:r>
          </w:p>
        </w:tc>
      </w:tr>
      <w:tr w:rsidR="005169B7" w:rsidRPr="006E6677" w14:paraId="0B71D658" w14:textId="77777777">
        <w:trPr>
          <w:trHeight w:val="170"/>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407133"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巩固率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9482"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kern w:val="0"/>
                <w:szCs w:val="21"/>
              </w:rPr>
              <w:t>99.00%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170B"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szCs w:val="21"/>
              </w:rPr>
              <w:t>99.1%</w:t>
            </w:r>
          </w:p>
        </w:tc>
      </w:tr>
      <w:tr w:rsidR="005169B7" w:rsidRPr="006E6677" w14:paraId="0F619746" w14:textId="77777777">
        <w:trPr>
          <w:trHeight w:val="170"/>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89D2D" w14:textId="77777777" w:rsidR="005169B7" w:rsidRPr="006E6677" w:rsidRDefault="00966A49" w:rsidP="000B2731">
            <w:pPr>
              <w:widowControl/>
              <w:jc w:val="center"/>
              <w:textAlignment w:val="center"/>
              <w:rPr>
                <w:rFonts w:ascii="宋体" w:eastAsia="宋体" w:hAnsi="宋体" w:cs="宋体"/>
                <w:szCs w:val="21"/>
              </w:rPr>
            </w:pPr>
            <w:r w:rsidRPr="006E6677">
              <w:rPr>
                <w:rFonts w:ascii="宋体" w:eastAsia="宋体" w:hAnsi="宋体" w:cs="宋体" w:hint="eastAsia"/>
                <w:b/>
                <w:bCs/>
                <w:kern w:val="0"/>
                <w:szCs w:val="21"/>
              </w:rPr>
              <w:t>培训规模</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8B74" w14:textId="77777777" w:rsidR="005169B7" w:rsidRPr="006E6677" w:rsidRDefault="00966A49" w:rsidP="000B2731">
            <w:pPr>
              <w:jc w:val="center"/>
              <w:rPr>
                <w:rFonts w:ascii="宋体" w:eastAsia="宋体" w:hAnsi="宋体" w:cs="宋体"/>
                <w:szCs w:val="21"/>
              </w:rPr>
            </w:pPr>
            <w:r w:rsidRPr="006E6677">
              <w:rPr>
                <w:rFonts w:ascii="宋体" w:eastAsia="宋体" w:hAnsi="宋体" w:cs="宋体" w:hint="eastAsia"/>
                <w:szCs w:val="21"/>
              </w:rPr>
              <w:t>2366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CE59E" w14:textId="25DB1DCB" w:rsidR="005169B7" w:rsidRPr="006E6677" w:rsidRDefault="00E3313F" w:rsidP="000B2731">
            <w:pPr>
              <w:jc w:val="center"/>
              <w:rPr>
                <w:rFonts w:ascii="宋体" w:eastAsia="宋体" w:hAnsi="宋体" w:cs="宋体"/>
                <w:szCs w:val="21"/>
              </w:rPr>
            </w:pPr>
            <w:r w:rsidRPr="006E6677">
              <w:rPr>
                <w:rFonts w:ascii="宋体" w:eastAsia="宋体" w:hAnsi="宋体" w:cs="宋体" w:hint="eastAsia"/>
                <w:szCs w:val="21"/>
              </w:rPr>
              <w:t>3</w:t>
            </w:r>
            <w:r w:rsidRPr="006E6677">
              <w:rPr>
                <w:rFonts w:ascii="宋体" w:eastAsia="宋体" w:hAnsi="宋体" w:cs="宋体"/>
                <w:szCs w:val="21"/>
              </w:rPr>
              <w:t>065</w:t>
            </w:r>
          </w:p>
        </w:tc>
      </w:tr>
    </w:tbl>
    <w:p w14:paraId="2C103DE1" w14:textId="77777777" w:rsidR="005169B7" w:rsidRPr="006E6677" w:rsidRDefault="00966A49" w:rsidP="000B2731">
      <w:pPr>
        <w:pStyle w:val="HTML"/>
        <w:spacing w:line="440" w:lineRule="exact"/>
        <w:ind w:firstLineChars="200" w:firstLine="480"/>
        <w:outlineLvl w:val="1"/>
      </w:pPr>
      <w:bookmarkStart w:id="3" w:name="_Toc63168757"/>
      <w:r w:rsidRPr="006E6677">
        <w:t>1.3教师队伍</w:t>
      </w:r>
      <w:bookmarkEnd w:id="3"/>
    </w:p>
    <w:p w14:paraId="0622A394" w14:textId="545CDE54" w:rsidR="005169B7" w:rsidRPr="006E6677" w:rsidRDefault="00966A49" w:rsidP="000B2731">
      <w:pPr>
        <w:pStyle w:val="HTML"/>
        <w:spacing w:line="440" w:lineRule="exact"/>
        <w:ind w:firstLineChars="200" w:firstLine="480"/>
      </w:pPr>
      <w:r w:rsidRPr="006E6677">
        <w:t>学校现有教职工</w:t>
      </w:r>
      <w:r w:rsidRPr="006E6677">
        <w:rPr>
          <w:rFonts w:hint="eastAsia"/>
        </w:rPr>
        <w:t>257</w:t>
      </w:r>
      <w:r w:rsidRPr="006E6677">
        <w:t>人，其中专任教师</w:t>
      </w:r>
      <w:r w:rsidRPr="006E6677">
        <w:rPr>
          <w:rFonts w:hint="eastAsia"/>
        </w:rPr>
        <w:t>245</w:t>
      </w:r>
      <w:r w:rsidRPr="006E6677">
        <w:t>人，生师比</w:t>
      </w:r>
      <w:r w:rsidRPr="006E6677">
        <w:rPr>
          <w:rFonts w:hint="eastAsia"/>
        </w:rPr>
        <w:t>15:1</w:t>
      </w:r>
      <w:r w:rsidRPr="006E6677">
        <w:t>，</w:t>
      </w:r>
      <w:r w:rsidRPr="006E6677">
        <w:rPr>
          <w:rFonts w:hint="eastAsia"/>
        </w:rPr>
        <w:t>专业课教师133人，</w:t>
      </w:r>
      <w:r w:rsidRPr="006E6677">
        <w:t>双师型教师</w:t>
      </w:r>
      <w:r w:rsidRPr="006E6677">
        <w:rPr>
          <w:rFonts w:hint="eastAsia"/>
        </w:rPr>
        <w:t>108</w:t>
      </w:r>
      <w:r w:rsidRPr="006E6677">
        <w:t>人,</w:t>
      </w:r>
      <w:r w:rsidR="009721F1" w:rsidRPr="006E6677">
        <w:rPr>
          <w:rFonts w:hint="eastAsia"/>
        </w:rPr>
        <w:t xml:space="preserve"> 因新教师的引入，基数增大，</w:t>
      </w:r>
      <w:r w:rsidRPr="006E6677">
        <w:t>占</w:t>
      </w:r>
      <w:r w:rsidRPr="006E6677">
        <w:rPr>
          <w:rFonts w:hint="eastAsia"/>
        </w:rPr>
        <w:t>81.2</w:t>
      </w:r>
      <w:r w:rsidRPr="006E6677">
        <w:t>％，比上年度</w:t>
      </w:r>
      <w:r w:rsidRPr="006E6677">
        <w:rPr>
          <w:rFonts w:hint="eastAsia"/>
        </w:rPr>
        <w:t>减少1.2</w:t>
      </w:r>
      <w:r w:rsidRPr="006E6677">
        <w:t>％，专任教师本科以上学历</w:t>
      </w:r>
      <w:r w:rsidRPr="006E6677">
        <w:rPr>
          <w:rFonts w:hint="eastAsia"/>
        </w:rPr>
        <w:t>236</w:t>
      </w:r>
      <w:r w:rsidRPr="006E6677">
        <w:t>人，占</w:t>
      </w:r>
      <w:r w:rsidRPr="006E6677">
        <w:rPr>
          <w:rFonts w:hint="eastAsia"/>
        </w:rPr>
        <w:t xml:space="preserve">96.33 </w:t>
      </w:r>
      <w:r w:rsidRPr="006E6677">
        <w:t>％，比上一年度</w:t>
      </w:r>
      <w:r w:rsidRPr="006E6677">
        <w:rPr>
          <w:rFonts w:hint="eastAsia"/>
        </w:rPr>
        <w:t>增加0.09</w:t>
      </w:r>
      <w:r w:rsidRPr="006E6677">
        <w:t>％，专任教师硕士以上学历</w:t>
      </w:r>
      <w:r w:rsidRPr="006E6677">
        <w:rPr>
          <w:rFonts w:hint="eastAsia"/>
        </w:rPr>
        <w:t>18</w:t>
      </w:r>
      <w:r w:rsidRPr="006E6677">
        <w:t>人,占</w:t>
      </w:r>
      <w:r w:rsidRPr="006E6677">
        <w:rPr>
          <w:rFonts w:hint="eastAsia"/>
        </w:rPr>
        <w:t>7.34</w:t>
      </w:r>
      <w:r w:rsidRPr="006E6677">
        <w:t>％，比上一年度</w:t>
      </w:r>
      <w:r w:rsidRPr="006E6677">
        <w:rPr>
          <w:rFonts w:hint="eastAsia"/>
        </w:rPr>
        <w:t>增加1</w:t>
      </w:r>
      <w:r w:rsidRPr="006E6677">
        <w:t>.</w:t>
      </w:r>
      <w:r w:rsidRPr="006E6677">
        <w:rPr>
          <w:rFonts w:hint="eastAsia"/>
        </w:rPr>
        <w:t>04</w:t>
      </w:r>
      <w:r w:rsidRPr="006E6677">
        <w:t>％，专任教师高级职称教师</w:t>
      </w:r>
      <w:r w:rsidRPr="006E6677">
        <w:rPr>
          <w:rFonts w:hint="eastAsia"/>
        </w:rPr>
        <w:t>39</w:t>
      </w:r>
      <w:r w:rsidRPr="006E6677">
        <w:t>人，占</w:t>
      </w:r>
      <w:r w:rsidRPr="006E6677">
        <w:rPr>
          <w:rFonts w:hint="eastAsia"/>
        </w:rPr>
        <w:t>15.91</w:t>
      </w:r>
      <w:r w:rsidRPr="006E6677">
        <w:t>％，比上一年度</w:t>
      </w:r>
      <w:r w:rsidRPr="006E6677">
        <w:rPr>
          <w:rFonts w:hint="eastAsia"/>
        </w:rPr>
        <w:t>增加4.58</w:t>
      </w:r>
      <w:r w:rsidRPr="006E6677">
        <w:t>％。</w:t>
      </w:r>
    </w:p>
    <w:p w14:paraId="79EA1923" w14:textId="77777777" w:rsidR="005169B7" w:rsidRPr="006E6677" w:rsidRDefault="00966A49" w:rsidP="003A7A82">
      <w:pPr>
        <w:pStyle w:val="HTML"/>
        <w:spacing w:line="440" w:lineRule="exact"/>
        <w:ind w:firstLineChars="200" w:firstLine="480"/>
        <w:outlineLvl w:val="1"/>
      </w:pPr>
      <w:bookmarkStart w:id="4" w:name="_Toc63168758"/>
      <w:r w:rsidRPr="006E6677">
        <w:rPr>
          <w:rFonts w:hint="eastAsia"/>
        </w:rPr>
        <w:t>1.4设施设备</w:t>
      </w:r>
      <w:bookmarkEnd w:id="4"/>
    </w:p>
    <w:p w14:paraId="72CCBD21" w14:textId="080EAC0D" w:rsidR="007F759C" w:rsidRPr="006E6677" w:rsidRDefault="007F759C" w:rsidP="003A7A82">
      <w:pPr>
        <w:rPr>
          <w:rFonts w:ascii="宋体" w:eastAsia="宋体" w:hAnsi="宋体" w:cs="宋体"/>
          <w:kern w:val="0"/>
          <w:sz w:val="24"/>
          <w:szCs w:val="24"/>
        </w:rPr>
      </w:pPr>
      <w:r w:rsidRPr="006E6677">
        <w:rPr>
          <w:rFonts w:ascii="宋体" w:eastAsia="宋体" w:hAnsi="宋体" w:cs="宋体"/>
          <w:kern w:val="0"/>
          <w:sz w:val="24"/>
          <w:szCs w:val="24"/>
        </w:rPr>
        <w:t>学校建有标准的并与教学要求相适应的文化课实验室5个，职业技能实验实训教室60个，多媒体教室</w:t>
      </w:r>
      <w:r w:rsidRPr="006E6677">
        <w:rPr>
          <w:rFonts w:ascii="宋体" w:eastAsia="宋体" w:hAnsi="宋体" w:cs="宋体" w:hint="eastAsia"/>
          <w:kern w:val="0"/>
          <w:sz w:val="24"/>
          <w:szCs w:val="24"/>
        </w:rPr>
        <w:t>128</w:t>
      </w:r>
      <w:r w:rsidRPr="006E6677">
        <w:rPr>
          <w:rFonts w:ascii="宋体" w:eastAsia="宋体" w:hAnsi="宋体" w:cs="宋体"/>
          <w:kern w:val="0"/>
          <w:sz w:val="24"/>
          <w:szCs w:val="24"/>
        </w:rPr>
        <w:t>个</w:t>
      </w:r>
      <w:r w:rsidRPr="006E6677">
        <w:rPr>
          <w:rFonts w:ascii="宋体" w:eastAsia="宋体" w:hAnsi="宋体" w:cs="宋体" w:hint="eastAsia"/>
          <w:kern w:val="0"/>
          <w:sz w:val="24"/>
          <w:szCs w:val="24"/>
        </w:rPr>
        <w:t>，翼创空间实训室2个，新建成白沙创业园，录播教室3个，学前专业技能展示厅2个</w:t>
      </w:r>
      <w:r w:rsidRPr="006E6677">
        <w:rPr>
          <w:rFonts w:ascii="宋体" w:eastAsia="宋体" w:hAnsi="宋体" w:cs="宋体"/>
          <w:kern w:val="0"/>
          <w:sz w:val="24"/>
          <w:szCs w:val="24"/>
        </w:rPr>
        <w:t>。有与所设专业相适应的校内实训基地和相对稳定的校外实习基地，校内校外实习实训工位数399</w:t>
      </w:r>
      <w:r w:rsidRPr="006E6677">
        <w:rPr>
          <w:rFonts w:ascii="宋体" w:eastAsia="宋体" w:hAnsi="宋体" w:cs="宋体" w:hint="eastAsia"/>
          <w:kern w:val="0"/>
          <w:sz w:val="24"/>
          <w:szCs w:val="24"/>
        </w:rPr>
        <w:t>6</w:t>
      </w:r>
      <w:r w:rsidRPr="006E6677">
        <w:rPr>
          <w:rFonts w:ascii="宋体" w:eastAsia="宋体" w:hAnsi="宋体" w:cs="宋体"/>
          <w:kern w:val="0"/>
          <w:sz w:val="24"/>
          <w:szCs w:val="24"/>
        </w:rPr>
        <w:t>个，生均实训实习工位数</w:t>
      </w:r>
      <w:r w:rsidRPr="006E6677">
        <w:rPr>
          <w:rFonts w:ascii="宋体" w:eastAsia="宋体" w:hAnsi="宋体" w:cs="宋体" w:hint="eastAsia"/>
          <w:kern w:val="0"/>
          <w:sz w:val="24"/>
          <w:szCs w:val="24"/>
        </w:rPr>
        <w:t>1.05个，</w:t>
      </w:r>
      <w:r w:rsidRPr="006E6677">
        <w:rPr>
          <w:rFonts w:ascii="宋体" w:eastAsia="宋体" w:hAnsi="宋体" w:cs="宋体"/>
          <w:kern w:val="0"/>
          <w:sz w:val="24"/>
          <w:szCs w:val="24"/>
        </w:rPr>
        <w:t>能够满足学生实习、实训需要。建立了完整的校园网办公室系统，一卡通网络系统，</w:t>
      </w:r>
      <w:r w:rsidRPr="006E6677">
        <w:rPr>
          <w:rFonts w:ascii="宋体" w:eastAsia="宋体" w:hAnsi="宋体" w:cs="宋体" w:hint="eastAsia"/>
          <w:kern w:val="0"/>
          <w:sz w:val="24"/>
          <w:szCs w:val="24"/>
        </w:rPr>
        <w:t>校园卡微信充值系统等，</w:t>
      </w:r>
      <w:r w:rsidRPr="006E6677">
        <w:rPr>
          <w:rFonts w:ascii="宋体" w:eastAsia="宋体" w:hAnsi="宋体" w:cs="宋体"/>
          <w:kern w:val="0"/>
          <w:sz w:val="24"/>
          <w:szCs w:val="24"/>
        </w:rPr>
        <w:t>生均仪器设备值达</w:t>
      </w:r>
      <w:r w:rsidRPr="006E6677">
        <w:rPr>
          <w:rFonts w:ascii="宋体" w:eastAsia="宋体" w:hAnsi="宋体" w:cs="宋体" w:hint="eastAsia"/>
          <w:kern w:val="0"/>
          <w:sz w:val="24"/>
          <w:szCs w:val="24"/>
        </w:rPr>
        <w:t>13832.38</w:t>
      </w:r>
      <w:r w:rsidRPr="006E6677">
        <w:rPr>
          <w:rFonts w:ascii="宋体" w:eastAsia="宋体" w:hAnsi="宋体" w:cs="宋体"/>
          <w:kern w:val="0"/>
          <w:sz w:val="24"/>
          <w:szCs w:val="24"/>
        </w:rPr>
        <w:t>元，比上一年度增长</w:t>
      </w:r>
      <w:r w:rsidRPr="006E6677">
        <w:rPr>
          <w:rFonts w:ascii="宋体" w:eastAsia="宋体" w:hAnsi="宋体" w:cs="宋体" w:hint="eastAsia"/>
          <w:kern w:val="0"/>
          <w:sz w:val="24"/>
          <w:szCs w:val="24"/>
        </w:rPr>
        <w:t>6.7</w:t>
      </w:r>
      <w:r w:rsidRPr="006E6677">
        <w:rPr>
          <w:rFonts w:ascii="宋体" w:eastAsia="宋体" w:hAnsi="宋体" w:cs="宋体"/>
          <w:kern w:val="0"/>
          <w:sz w:val="24"/>
          <w:szCs w:val="24"/>
        </w:rPr>
        <w:t>%。</w:t>
      </w:r>
    </w:p>
    <w:p w14:paraId="33809592" w14:textId="77777777" w:rsidR="007F759C" w:rsidRPr="006E6677" w:rsidRDefault="007F759C" w:rsidP="003A7A82">
      <w:pPr>
        <w:rPr>
          <w:rFonts w:ascii="宋体" w:eastAsia="宋体" w:hAnsi="宋体" w:cs="宋体"/>
          <w:kern w:val="0"/>
          <w:sz w:val="24"/>
          <w:szCs w:val="24"/>
        </w:rPr>
      </w:pPr>
      <w:r w:rsidRPr="006E6677">
        <w:rPr>
          <w:rFonts w:ascii="宋体" w:eastAsia="宋体" w:hAnsi="宋体" w:cs="宋体"/>
          <w:kern w:val="0"/>
          <w:sz w:val="24"/>
          <w:szCs w:val="24"/>
        </w:rPr>
        <w:t>学校设有面积</w:t>
      </w:r>
      <w:r w:rsidRPr="006E6677">
        <w:rPr>
          <w:rFonts w:ascii="宋体" w:eastAsia="宋体" w:hAnsi="宋体" w:cs="宋体" w:hint="eastAsia"/>
          <w:kern w:val="0"/>
          <w:sz w:val="24"/>
          <w:szCs w:val="24"/>
        </w:rPr>
        <w:t>800平方米</w:t>
      </w:r>
      <w:r w:rsidRPr="006E6677">
        <w:rPr>
          <w:rFonts w:ascii="宋体" w:eastAsia="宋体" w:hAnsi="宋体" w:cs="宋体"/>
          <w:kern w:val="0"/>
          <w:sz w:val="24"/>
          <w:szCs w:val="24"/>
        </w:rPr>
        <w:t>图书室一间，</w:t>
      </w:r>
      <w:r w:rsidRPr="006E6677">
        <w:rPr>
          <w:rFonts w:ascii="宋体" w:eastAsia="宋体" w:hAnsi="宋体" w:cs="宋体" w:hint="eastAsia"/>
          <w:kern w:val="0"/>
          <w:sz w:val="24"/>
          <w:szCs w:val="24"/>
        </w:rPr>
        <w:t xml:space="preserve">电子阅览室改学部办公室                   </w:t>
      </w:r>
      <w:r w:rsidRPr="006E6677">
        <w:rPr>
          <w:rFonts w:ascii="宋体" w:eastAsia="宋体" w:hAnsi="宋体" w:cs="宋体"/>
          <w:kern w:val="0"/>
          <w:sz w:val="24"/>
          <w:szCs w:val="24"/>
        </w:rPr>
        <w:t>100</w:t>
      </w:r>
      <w:r w:rsidRPr="006E6677">
        <w:rPr>
          <w:rFonts w:ascii="宋体" w:eastAsia="宋体" w:hAnsi="宋体" w:cs="宋体" w:hint="eastAsia"/>
          <w:kern w:val="0"/>
          <w:sz w:val="24"/>
          <w:szCs w:val="24"/>
        </w:rPr>
        <w:t>平方米</w:t>
      </w:r>
      <w:r w:rsidRPr="006E6677">
        <w:rPr>
          <w:rFonts w:ascii="宋体" w:eastAsia="宋体" w:hAnsi="宋体" w:cs="宋体"/>
          <w:kern w:val="0"/>
          <w:sz w:val="24"/>
          <w:szCs w:val="24"/>
        </w:rPr>
        <w:t>开放式阅读吧一间，报刊83种，</w:t>
      </w:r>
      <w:r w:rsidRPr="006E6677">
        <w:rPr>
          <w:rFonts w:ascii="宋体" w:eastAsia="宋体" w:hAnsi="宋体" w:cs="宋体" w:hint="eastAsia"/>
          <w:kern w:val="0"/>
          <w:sz w:val="24"/>
          <w:szCs w:val="24"/>
        </w:rPr>
        <w:t>2020年9月新增图书27000册，学校现有图书22.4万册，生均纸质图书达60.5册，比上一年度增长6.7%。</w:t>
      </w:r>
    </w:p>
    <w:p w14:paraId="66F6E22C" w14:textId="77777777" w:rsidR="007F759C" w:rsidRPr="006E6677" w:rsidRDefault="007F759C" w:rsidP="003A7A82">
      <w:pPr>
        <w:rPr>
          <w:rFonts w:ascii="宋体" w:eastAsia="宋体" w:hAnsi="宋体" w:cs="宋体"/>
          <w:kern w:val="0"/>
          <w:sz w:val="24"/>
          <w:szCs w:val="24"/>
        </w:rPr>
      </w:pPr>
      <w:r w:rsidRPr="006E6677">
        <w:rPr>
          <w:rFonts w:ascii="宋体" w:eastAsia="宋体" w:hAnsi="宋体" w:cs="宋体"/>
          <w:kern w:val="0"/>
          <w:sz w:val="24"/>
          <w:szCs w:val="24"/>
        </w:rPr>
        <w:t>20</w:t>
      </w:r>
      <w:r w:rsidRPr="006E6677">
        <w:rPr>
          <w:rFonts w:ascii="宋体" w:eastAsia="宋体" w:hAnsi="宋体" w:cs="宋体" w:hint="eastAsia"/>
          <w:kern w:val="0"/>
          <w:sz w:val="24"/>
          <w:szCs w:val="24"/>
        </w:rPr>
        <w:t>20年</w:t>
      </w:r>
      <w:r w:rsidRPr="006E6677">
        <w:rPr>
          <w:rFonts w:ascii="宋体" w:eastAsia="宋体" w:hAnsi="宋体" w:cs="宋体"/>
          <w:kern w:val="0"/>
          <w:sz w:val="24"/>
          <w:szCs w:val="24"/>
        </w:rPr>
        <w:t>，</w:t>
      </w:r>
      <w:r w:rsidRPr="006E6677">
        <w:rPr>
          <w:rFonts w:ascii="宋体" w:eastAsia="宋体" w:hAnsi="宋体" w:cs="宋体" w:hint="eastAsia"/>
          <w:kern w:val="0"/>
          <w:sz w:val="24"/>
          <w:szCs w:val="24"/>
        </w:rPr>
        <w:t>产教融合工程——实训</w:t>
      </w:r>
      <w:r w:rsidRPr="006E6677">
        <w:rPr>
          <w:rFonts w:ascii="宋体" w:eastAsia="宋体" w:hAnsi="宋体" w:cs="宋体"/>
          <w:kern w:val="0"/>
          <w:sz w:val="24"/>
          <w:szCs w:val="24"/>
        </w:rPr>
        <w:t>大楼</w:t>
      </w:r>
      <w:r w:rsidRPr="006E6677">
        <w:rPr>
          <w:rFonts w:ascii="宋体" w:eastAsia="宋体" w:hAnsi="宋体" w:cs="宋体" w:hint="eastAsia"/>
          <w:kern w:val="0"/>
          <w:sz w:val="24"/>
          <w:szCs w:val="24"/>
        </w:rPr>
        <w:t>项目，完成了323万</w:t>
      </w:r>
      <w:r w:rsidRPr="006E6677">
        <w:rPr>
          <w:rFonts w:ascii="宋体" w:eastAsia="宋体" w:hAnsi="宋体" w:cs="宋体"/>
          <w:kern w:val="0"/>
          <w:sz w:val="24"/>
          <w:szCs w:val="24"/>
        </w:rPr>
        <w:t>元</w:t>
      </w:r>
      <w:r w:rsidRPr="006E6677">
        <w:rPr>
          <w:rFonts w:ascii="宋体" w:eastAsia="宋体" w:hAnsi="宋体" w:cs="宋体" w:hint="eastAsia"/>
          <w:kern w:val="0"/>
          <w:sz w:val="24"/>
          <w:szCs w:val="24"/>
        </w:rPr>
        <w:t>各专业实训室设备采购，现已全部采购到位并投入使用，大大</w:t>
      </w:r>
      <w:r w:rsidRPr="006E6677">
        <w:rPr>
          <w:rFonts w:ascii="宋体" w:eastAsia="宋体" w:hAnsi="宋体" w:cs="宋体"/>
          <w:kern w:val="0"/>
          <w:sz w:val="24"/>
          <w:szCs w:val="24"/>
        </w:rPr>
        <w:t>改善</w:t>
      </w:r>
      <w:r w:rsidRPr="006E6677">
        <w:rPr>
          <w:rFonts w:ascii="宋体" w:eastAsia="宋体" w:hAnsi="宋体" w:cs="宋体" w:hint="eastAsia"/>
          <w:kern w:val="0"/>
          <w:sz w:val="24"/>
          <w:szCs w:val="24"/>
        </w:rPr>
        <w:t>师生</w:t>
      </w:r>
      <w:r w:rsidRPr="006E6677">
        <w:rPr>
          <w:rFonts w:ascii="宋体" w:eastAsia="宋体" w:hAnsi="宋体" w:cs="宋体"/>
          <w:kern w:val="0"/>
          <w:sz w:val="24"/>
          <w:szCs w:val="24"/>
        </w:rPr>
        <w:t>实训条件</w:t>
      </w:r>
      <w:r w:rsidRPr="006E6677">
        <w:rPr>
          <w:rFonts w:ascii="宋体" w:eastAsia="宋体" w:hAnsi="宋体" w:cs="宋体" w:hint="eastAsia"/>
          <w:kern w:val="0"/>
          <w:sz w:val="24"/>
          <w:szCs w:val="24"/>
        </w:rPr>
        <w:t>，</w:t>
      </w:r>
      <w:r w:rsidRPr="006E6677">
        <w:rPr>
          <w:rFonts w:ascii="宋体" w:eastAsia="宋体" w:hAnsi="宋体" w:cs="宋体"/>
          <w:kern w:val="0"/>
          <w:sz w:val="24"/>
          <w:szCs w:val="24"/>
        </w:rPr>
        <w:t>提升</w:t>
      </w:r>
      <w:r w:rsidRPr="006E6677">
        <w:rPr>
          <w:rFonts w:ascii="宋体" w:eastAsia="宋体" w:hAnsi="宋体" w:cs="宋体" w:hint="eastAsia"/>
          <w:kern w:val="0"/>
          <w:sz w:val="24"/>
          <w:szCs w:val="24"/>
        </w:rPr>
        <w:t>学校</w:t>
      </w:r>
      <w:r w:rsidRPr="006E6677">
        <w:rPr>
          <w:rFonts w:ascii="宋体" w:eastAsia="宋体" w:hAnsi="宋体" w:cs="宋体"/>
          <w:kern w:val="0"/>
          <w:sz w:val="24"/>
          <w:szCs w:val="24"/>
        </w:rPr>
        <w:t>的</w:t>
      </w:r>
      <w:r w:rsidRPr="006E6677">
        <w:rPr>
          <w:rFonts w:ascii="宋体" w:eastAsia="宋体" w:hAnsi="宋体" w:cs="宋体" w:hint="eastAsia"/>
          <w:kern w:val="0"/>
          <w:sz w:val="24"/>
          <w:szCs w:val="24"/>
        </w:rPr>
        <w:t>综合</w:t>
      </w:r>
      <w:r w:rsidRPr="006E6677">
        <w:rPr>
          <w:rFonts w:ascii="宋体" w:eastAsia="宋体" w:hAnsi="宋体" w:cs="宋体"/>
          <w:kern w:val="0"/>
          <w:sz w:val="24"/>
          <w:szCs w:val="24"/>
        </w:rPr>
        <w:t>实力</w:t>
      </w:r>
      <w:r w:rsidRPr="006E6677">
        <w:rPr>
          <w:rFonts w:ascii="宋体" w:eastAsia="宋体" w:hAnsi="宋体" w:cs="宋体" w:hint="eastAsia"/>
          <w:kern w:val="0"/>
          <w:sz w:val="24"/>
          <w:szCs w:val="24"/>
        </w:rPr>
        <w:t>。产教融合实训大楼正朝着“一平台两中心两基地”功能建设中，即学生素养提升平台、企业技术研发中心、学生职业体验中心、学生研学基地、职工技能培训基地，将为推动婺城区经济和社会的全面发展发挥作用。</w:t>
      </w:r>
    </w:p>
    <w:p w14:paraId="7B09F785" w14:textId="01ECEACA" w:rsidR="005169B7" w:rsidRPr="006E6677" w:rsidRDefault="003A7A82" w:rsidP="003A7A82">
      <w:pPr>
        <w:pStyle w:val="ae"/>
        <w:spacing w:line="400" w:lineRule="exact"/>
        <w:ind w:left="482" w:firstLineChars="0" w:firstLine="0"/>
        <w:outlineLvl w:val="0"/>
        <w:rPr>
          <w:rFonts w:ascii="宋体" w:eastAsia="宋体" w:hAnsi="宋体"/>
          <w:b/>
          <w:sz w:val="24"/>
          <w:szCs w:val="24"/>
        </w:rPr>
      </w:pPr>
      <w:bookmarkStart w:id="5" w:name="_Toc63168759"/>
      <w:r>
        <w:rPr>
          <w:rFonts w:ascii="宋体" w:eastAsia="宋体" w:hAnsi="宋体" w:hint="eastAsia"/>
          <w:b/>
          <w:sz w:val="24"/>
          <w:szCs w:val="24"/>
        </w:rPr>
        <w:t>2.</w:t>
      </w:r>
      <w:r w:rsidR="00966A49" w:rsidRPr="006E6677">
        <w:rPr>
          <w:rFonts w:ascii="宋体" w:eastAsia="宋体" w:hAnsi="宋体" w:hint="eastAsia"/>
          <w:b/>
          <w:sz w:val="24"/>
          <w:szCs w:val="24"/>
        </w:rPr>
        <w:t>学生发展</w:t>
      </w:r>
      <w:bookmarkEnd w:id="5"/>
    </w:p>
    <w:p w14:paraId="4869B1B0" w14:textId="77777777" w:rsidR="005169B7" w:rsidRPr="006E6677" w:rsidRDefault="00966A49" w:rsidP="003A7A82">
      <w:pPr>
        <w:pStyle w:val="HTML"/>
        <w:spacing w:line="440" w:lineRule="exact"/>
        <w:ind w:firstLineChars="200" w:firstLine="480"/>
        <w:outlineLvl w:val="1"/>
      </w:pPr>
      <w:bookmarkStart w:id="6" w:name="_Toc63168760"/>
      <w:r w:rsidRPr="006E6677">
        <w:rPr>
          <w:rFonts w:hint="eastAsia"/>
        </w:rPr>
        <w:t>2.1学生素质</w:t>
      </w:r>
      <w:bookmarkEnd w:id="6"/>
    </w:p>
    <w:p w14:paraId="19D276E5" w14:textId="6042CD65" w:rsidR="005169B7" w:rsidRPr="006E6677" w:rsidRDefault="00966A49" w:rsidP="003A7A82">
      <w:pPr>
        <w:pStyle w:val="HTML"/>
        <w:spacing w:line="440" w:lineRule="exact"/>
        <w:ind w:firstLineChars="200" w:firstLine="480"/>
      </w:pPr>
      <w:r w:rsidRPr="006E6677">
        <w:rPr>
          <w:rFonts w:hint="eastAsia"/>
        </w:rPr>
        <w:t>学校积极落实立德树人的根本任务，坚持“德技融通、情智并重”的办学理念，以“品德高尚，技能精湛，情智和谐”为育人目标。在学生德育管理上形成了学生自治管理特色——值星班制度。同时，学校注重活动育人的体验式教育，深入开展人文教育、职业素养教育，通过国学经典诵读、国旗下讲话、专题教育、普法讲座、周末学习班、企业文化进校园系列活动等形式，提升学生的综合素质。通过推进各种队伍建设，如班主任、值星班、学生会、青委会、社联会、学监会、</w:t>
      </w:r>
      <w:r w:rsidR="007F759C" w:rsidRPr="006E6677">
        <w:rPr>
          <w:rFonts w:hint="eastAsia"/>
        </w:rPr>
        <w:t>文台精英班、</w:t>
      </w:r>
      <w:r w:rsidRPr="006E6677">
        <w:rPr>
          <w:rFonts w:hint="eastAsia"/>
        </w:rPr>
        <w:t>寝室自治委员会等队伍，加强了学生日常管理，强化了学生习惯养成教育。充分发挥共青团组织教育引领作用，以发展</w:t>
      </w:r>
      <w:r w:rsidRPr="006E6677">
        <w:rPr>
          <w:rFonts w:hint="eastAsia"/>
        </w:rPr>
        <w:lastRenderedPageBreak/>
        <w:t>团员、评奖评优为抓手，在学生中培养典型。通过业余党校、业余团校、文台精英班等形式加强对青年学生的思想政治教育。在校生违法犯罪率为零。</w:t>
      </w:r>
    </w:p>
    <w:p w14:paraId="3A27ED62" w14:textId="77777777" w:rsidR="005169B7" w:rsidRPr="006E6677" w:rsidRDefault="00966A49" w:rsidP="003A7A82">
      <w:pPr>
        <w:pStyle w:val="HTML"/>
        <w:spacing w:line="440" w:lineRule="exact"/>
        <w:ind w:firstLineChars="200" w:firstLine="480"/>
      </w:pPr>
      <w:r w:rsidRPr="006E6677">
        <w:rPr>
          <w:rFonts w:hint="eastAsia"/>
        </w:rPr>
        <w:t>深化教育教学改革，加强教学常规管理，注重学生终身学习的思想教育，不断提高其学习积极性。学生文化课合格率达100%，每年的补考率控制在5%以内</w:t>
      </w:r>
      <w:r w:rsidRPr="006E6677">
        <w:rPr>
          <w:rFonts w:hint="eastAsia"/>
          <w:b/>
          <w:bCs/>
        </w:rPr>
        <w:t>。</w:t>
      </w:r>
      <w:r w:rsidRPr="006E6677">
        <w:rPr>
          <w:rFonts w:hint="eastAsia"/>
        </w:rPr>
        <w:t>按照人才培养方案积极开展专业技能训练，学生技能水平得到增强，201</w:t>
      </w:r>
      <w:r w:rsidRPr="006E6677">
        <w:t>9</w:t>
      </w:r>
      <w:r w:rsidRPr="006E6677">
        <w:rPr>
          <w:rFonts w:hint="eastAsia"/>
        </w:rPr>
        <w:t>年初级考证通过率为100%；中级证通过率为</w:t>
      </w:r>
      <w:r w:rsidRPr="006E6677">
        <w:t>91</w:t>
      </w:r>
      <w:r w:rsidRPr="006E6677">
        <w:rPr>
          <w:rFonts w:hint="eastAsia"/>
        </w:rPr>
        <w:t>.</w:t>
      </w:r>
      <w:r w:rsidRPr="006E6677">
        <w:t>95</w:t>
      </w:r>
      <w:r w:rsidRPr="006E6677">
        <w:rPr>
          <w:rFonts w:hint="eastAsia"/>
        </w:rPr>
        <w:t>%。2020年参加体质健康测试学生3156人，合格3100人，合格率98.2 %，与2019度合格率98.4%基本持平。2020年毕业生1086人，毕业率100%，2019年毕业生1104人，毕业率100%。</w:t>
      </w:r>
    </w:p>
    <w:p w14:paraId="28CA994D" w14:textId="77777777" w:rsidR="005169B7" w:rsidRPr="006E6677" w:rsidRDefault="00966A49" w:rsidP="003A7A82">
      <w:pPr>
        <w:pStyle w:val="HTML"/>
        <w:spacing w:line="440" w:lineRule="exact"/>
        <w:ind w:firstLineChars="200" w:firstLine="480"/>
        <w:outlineLvl w:val="1"/>
      </w:pPr>
      <w:bookmarkStart w:id="7" w:name="_Toc63168761"/>
      <w:r w:rsidRPr="006E6677">
        <w:rPr>
          <w:rFonts w:hint="eastAsia"/>
        </w:rPr>
        <w:t>2.2在校体验</w:t>
      </w:r>
      <w:bookmarkEnd w:id="7"/>
    </w:p>
    <w:p w14:paraId="7F67EA7F" w14:textId="77777777" w:rsidR="005169B7" w:rsidRPr="006E6677" w:rsidRDefault="00966A49" w:rsidP="003A7A82">
      <w:pPr>
        <w:pStyle w:val="HTML"/>
        <w:spacing w:line="440" w:lineRule="exact"/>
        <w:ind w:firstLineChars="200" w:firstLine="480"/>
      </w:pPr>
      <w:r w:rsidRPr="006E6677">
        <w:rPr>
          <w:rFonts w:hint="eastAsia"/>
        </w:rPr>
        <w:t>学校紧紧围绕“立足长远、质量立校、多元办学、内涵发展”的办学思路，不断深化教学改革，提高人才培养质量。改变传统的课堂教学模式，树立以学生为主体，教师主导的教学意识，大力推进项目、任务驱动、小组合作等教学方式，理论课实行理实一体化教学，专业课实行工学一体化教学，学生的理论学习满意度、专业学习满意度、实习实训满意度均在90%以上。</w:t>
      </w:r>
    </w:p>
    <w:p w14:paraId="509C0DEF" w14:textId="6CE0D0F7" w:rsidR="005169B7" w:rsidRPr="006E6677" w:rsidRDefault="00966A49" w:rsidP="003A7A82">
      <w:pPr>
        <w:pStyle w:val="HTML"/>
        <w:spacing w:line="440" w:lineRule="exact"/>
        <w:ind w:firstLineChars="200" w:firstLine="480"/>
      </w:pPr>
      <w:r w:rsidRPr="006E6677">
        <w:rPr>
          <w:rFonts w:hint="eastAsia"/>
        </w:rPr>
        <w:t>学校始终坚持文化引领，强化文化育人的理念。在校园文化建设上，一方面注重硬件的投入，另一方面注重软件的培育。在硬件建设上，注重校园整体协调性、生态性、文化性的建设。改造了崇德楼后面东西两边的景观，完成了校园创业园的建设并已着手引入师生创新创业项目入驻运营。这些都进一步提升校园绿化档次，景观品位，美化育人环境。在软件培育上，进一步促进校园文化与德育的融合，与心理健康教育的结合，与课程学习的结合，与体艺活动社团活动的结合。团委工作育人富有创造性，开展寓情于教，有着丰富多彩的体艺活动和社团活动。</w:t>
      </w:r>
      <w:r w:rsidR="00435477" w:rsidRPr="006E6677">
        <w:rPr>
          <w:rFonts w:hint="eastAsia"/>
        </w:rPr>
        <w:t>上一学年因为疫情的特殊性，我们对学生社团改编压缩目前有六个协会（美术、音乐、语言、体育、舞蹈、旅游），协会下属共有社团26个。我们一直坚持开展有计划、有名册、有深度、有内涵、有品位、有价值、有意义、有活动展示、有总结的社团活动。</w:t>
      </w:r>
      <w:r w:rsidRPr="006E6677">
        <w:rPr>
          <w:rFonts w:hint="eastAsia"/>
        </w:rPr>
        <w:t>学校一直努力在提升师生的生活环境，明白安居乐业，安居乐学的道理，强化服务理念，做好后勤、安保等服务工作，积极解决师生在学习、生活中遇到的困难和问题。完善各项安全管理制度与安全预案，加大安全监管力度，努力建设平安校园，未发生重大安全责任事故。通过发放调查问卷统计，学生对校园文化与社团活动的满意度90%</w:t>
      </w:r>
      <w:r w:rsidRPr="006E6677">
        <w:rPr>
          <w:rFonts w:hint="eastAsia"/>
        </w:rPr>
        <w:lastRenderedPageBreak/>
        <w:t>以上，</w:t>
      </w:r>
      <w:r w:rsidR="00435477" w:rsidRPr="006E6677">
        <w:rPr>
          <w:rFonts w:hint="eastAsia"/>
        </w:rPr>
        <w:t>生活满意度87.6%</w:t>
      </w:r>
      <w:r w:rsidRPr="006E6677">
        <w:rPr>
          <w:rFonts w:hint="eastAsia"/>
        </w:rPr>
        <w:t>，校园安全满意度9</w:t>
      </w:r>
      <w:r w:rsidR="00435477" w:rsidRPr="006E6677">
        <w:t>8</w:t>
      </w:r>
      <w:r w:rsidRPr="006E6677">
        <w:rPr>
          <w:rFonts w:hint="eastAsia"/>
        </w:rPr>
        <w:t>%，</w:t>
      </w:r>
      <w:r w:rsidR="00435477" w:rsidRPr="006E6677">
        <w:rPr>
          <w:rFonts w:hint="eastAsia"/>
        </w:rPr>
        <w:t>毕业生对学校的满意度93%，比上一年度提高了0.2%。</w:t>
      </w:r>
    </w:p>
    <w:p w14:paraId="0DCF7726" w14:textId="77777777" w:rsidR="005169B7" w:rsidRPr="004E64F8" w:rsidRDefault="00966A49" w:rsidP="004E64F8">
      <w:pPr>
        <w:pStyle w:val="HTML"/>
        <w:spacing w:line="440" w:lineRule="exact"/>
        <w:ind w:firstLineChars="200" w:firstLine="480"/>
        <w:outlineLvl w:val="1"/>
      </w:pPr>
      <w:bookmarkStart w:id="8" w:name="_Toc63168762"/>
      <w:r w:rsidRPr="004E64F8">
        <w:rPr>
          <w:rFonts w:hint="eastAsia"/>
        </w:rPr>
        <w:t>2.3资助情况</w:t>
      </w:r>
      <w:bookmarkEnd w:id="8"/>
    </w:p>
    <w:p w14:paraId="53E7CE4E" w14:textId="77777777" w:rsidR="00435477" w:rsidRPr="00AF7072" w:rsidRDefault="00435477" w:rsidP="00AF7072">
      <w:pPr>
        <w:pStyle w:val="HTML"/>
        <w:spacing w:line="440" w:lineRule="exact"/>
        <w:ind w:firstLineChars="200" w:firstLine="480"/>
      </w:pPr>
      <w:r w:rsidRPr="00AF7072">
        <w:rPr>
          <w:rFonts w:hint="eastAsia"/>
        </w:rPr>
        <w:t>按照国家、省、市有关政策规定，严格审核申请国家助学金学生申报的资料，对拟资助学生进行公示，确保不随意扩大资助对象范围。同时，加强了对已退学学生审核，杜绝了虚报、冒领等违规违纪行为的发生。2020年度，学校共为108人次发放国家助学金10.74万元，发放国家奖学金30000元。</w:t>
      </w:r>
    </w:p>
    <w:p w14:paraId="6B1AA0CD" w14:textId="6FF26C23" w:rsidR="005169B7" w:rsidRPr="00AF7072" w:rsidRDefault="00966A49" w:rsidP="00AF7072">
      <w:pPr>
        <w:pStyle w:val="HTML"/>
        <w:spacing w:line="440" w:lineRule="exact"/>
        <w:ind w:firstLineChars="200" w:firstLine="480"/>
      </w:pPr>
      <w:r w:rsidRPr="00AF7072">
        <w:rPr>
          <w:rFonts w:hint="eastAsia"/>
        </w:rPr>
        <w:t>目前，按照省市标准我区职校生年生均公用经费标准应为3000元，而上级财政实际给我校的经费只按生均2500元拨付，学校严格按照免学费资金使用规定进行使用。</w:t>
      </w:r>
    </w:p>
    <w:p w14:paraId="7797DAEB" w14:textId="77777777" w:rsidR="005169B7" w:rsidRPr="006E6677" w:rsidRDefault="00966A49" w:rsidP="003A7A82">
      <w:pPr>
        <w:pStyle w:val="HTML"/>
        <w:spacing w:line="440" w:lineRule="exact"/>
        <w:ind w:firstLineChars="200" w:firstLine="480"/>
        <w:outlineLvl w:val="1"/>
      </w:pPr>
      <w:bookmarkStart w:id="9" w:name="_Toc63168763"/>
      <w:r w:rsidRPr="006E6677">
        <w:rPr>
          <w:rFonts w:hint="eastAsia"/>
        </w:rPr>
        <w:t>2.4就业质量</w:t>
      </w:r>
      <w:bookmarkEnd w:id="9"/>
    </w:p>
    <w:p w14:paraId="7737CE23" w14:textId="77777777" w:rsidR="000D09DC" w:rsidRPr="006E6677" w:rsidRDefault="000D09DC" w:rsidP="00AF7072">
      <w:pPr>
        <w:pStyle w:val="HTML"/>
        <w:spacing w:line="440" w:lineRule="exact"/>
        <w:ind w:firstLineChars="200" w:firstLine="480"/>
      </w:pPr>
      <w:r w:rsidRPr="006E6677">
        <w:rPr>
          <w:rFonts w:hint="eastAsia"/>
        </w:rPr>
        <w:t>2020年我校的学生就业质量稳步提高，毕业生的就业率达到97%，比上一年度提高了0.3%，对口就业率达到87%，比上一年度提高了0.4%。学生的初次就业月收入达到2850元，比上一年度提高了100元，毕业生的创业率为7%，比上一年度提高了0.2%。</w:t>
      </w:r>
    </w:p>
    <w:p w14:paraId="4D5BAE5F" w14:textId="40C556C4" w:rsidR="005169B7" w:rsidRPr="006E6677" w:rsidRDefault="00966A49" w:rsidP="00AF7072">
      <w:pPr>
        <w:pStyle w:val="HTML"/>
        <w:spacing w:line="440" w:lineRule="exact"/>
        <w:ind w:firstLineChars="200" w:firstLine="480"/>
      </w:pPr>
      <w:r w:rsidRPr="006E6677">
        <w:rPr>
          <w:rFonts w:hint="eastAsia"/>
        </w:rPr>
        <w:t>2020年，升入高等教育合计883人，其中：高职考升学216人，中高职一体化升学256人，2+3升学411人。升入高等教育比例 81.3%，比上一年度提高3.7 %</w:t>
      </w:r>
      <w:r w:rsidR="00A92056" w:rsidRPr="006E6677">
        <w:rPr>
          <w:rFonts w:hint="eastAsia"/>
        </w:rPr>
        <w:t>，其中上本科1</w:t>
      </w:r>
      <w:r w:rsidR="00A92056" w:rsidRPr="006E6677">
        <w:t>4</w:t>
      </w:r>
      <w:r w:rsidR="00A92056" w:rsidRPr="006E6677">
        <w:rPr>
          <w:rFonts w:hint="eastAsia"/>
        </w:rPr>
        <w:t>人，本科率比上一年度提高0</w:t>
      </w:r>
      <w:r w:rsidR="00A92056" w:rsidRPr="006E6677">
        <w:t>.4</w:t>
      </w:r>
      <w:r w:rsidR="00A92056" w:rsidRPr="006E6677">
        <w:rPr>
          <w:rFonts w:hint="eastAsia"/>
        </w:rPr>
        <w:t>%。</w:t>
      </w:r>
    </w:p>
    <w:p w14:paraId="513D4ED3" w14:textId="77777777" w:rsidR="005169B7" w:rsidRPr="006E6677" w:rsidRDefault="00966A49" w:rsidP="003A7A82">
      <w:pPr>
        <w:pStyle w:val="HTML"/>
        <w:spacing w:line="440" w:lineRule="exact"/>
        <w:ind w:firstLineChars="200" w:firstLine="480"/>
        <w:outlineLvl w:val="1"/>
      </w:pPr>
      <w:bookmarkStart w:id="10" w:name="_Toc63168764"/>
      <w:r w:rsidRPr="006E6677">
        <w:rPr>
          <w:rFonts w:hint="eastAsia"/>
        </w:rPr>
        <w:t>2.5职业发展</w:t>
      </w:r>
      <w:bookmarkEnd w:id="10"/>
    </w:p>
    <w:p w14:paraId="3805C61A" w14:textId="77777777" w:rsidR="005169B7" w:rsidRPr="006E6677" w:rsidRDefault="00966A49" w:rsidP="003A7A82">
      <w:pPr>
        <w:pStyle w:val="HTML"/>
        <w:spacing w:line="440" w:lineRule="exact"/>
        <w:ind w:firstLineChars="200" w:firstLine="480"/>
      </w:pPr>
      <w:r w:rsidRPr="006E6677">
        <w:rPr>
          <w:rFonts w:hint="eastAsia"/>
        </w:rPr>
        <w:t>学校积极开展学生职业生涯规划指导工作，鼓励学生参加职业能力大赛学生素养比赛，并把获奖的优秀职业生涯规划供大家学习借鉴。学校通过深化教学模式和教学评价方式的改革，推进理论教学与实践教学、能力培养与工作岗位、实习实训与顶岗实习有机融合，促进学生学会学习，培养了学生的学习能力。学校作为省首批现代学徒制试点学校，不断在校企合作上深化合作内涵和有益探索，为学生的成长成才开辟了更大的空间。学校对学生创新创业能力的培养一直很重视，注重学生从生活，从身边去获取创新的灵感，并在创新创业大赛中取得了较好的成绩，获得市级二等奖1项，三等奖2项。学校通过邀请优秀毕业生来校经验介绍，组织招聘会等活动让毕生认识自己，认清就业形势，转变择业观念，适时调整就业期望值，为毕业生的就业和创业起到了很好的指导和教育作用。我校学生的岗位适应能力、岗位迁移能力、创新创业能力均得到了社会的好评，特别是得到了相关企业的信任。</w:t>
      </w:r>
    </w:p>
    <w:p w14:paraId="508D97EE" w14:textId="5EDADF03" w:rsidR="005169B7" w:rsidRPr="006E6677" w:rsidRDefault="003A7A82" w:rsidP="003A7A82">
      <w:pPr>
        <w:pStyle w:val="ae"/>
        <w:spacing w:line="400" w:lineRule="exact"/>
        <w:ind w:left="482" w:firstLineChars="0" w:firstLine="0"/>
        <w:outlineLvl w:val="0"/>
        <w:rPr>
          <w:rFonts w:ascii="宋体" w:eastAsia="宋体" w:hAnsi="宋体"/>
          <w:b/>
          <w:sz w:val="24"/>
          <w:szCs w:val="24"/>
        </w:rPr>
      </w:pPr>
      <w:bookmarkStart w:id="11" w:name="_Toc63168765"/>
      <w:r>
        <w:rPr>
          <w:rFonts w:ascii="宋体" w:eastAsia="宋体" w:hAnsi="宋体" w:hint="eastAsia"/>
          <w:b/>
          <w:sz w:val="24"/>
          <w:szCs w:val="24"/>
        </w:rPr>
        <w:lastRenderedPageBreak/>
        <w:t>3.</w:t>
      </w:r>
      <w:r w:rsidR="00966A49" w:rsidRPr="006E6677">
        <w:rPr>
          <w:rFonts w:ascii="宋体" w:eastAsia="宋体" w:hAnsi="宋体" w:hint="eastAsia"/>
          <w:b/>
          <w:sz w:val="24"/>
          <w:szCs w:val="24"/>
        </w:rPr>
        <w:t>质量保障措施</w:t>
      </w:r>
      <w:bookmarkEnd w:id="11"/>
    </w:p>
    <w:p w14:paraId="630A600C" w14:textId="77777777" w:rsidR="005169B7" w:rsidRPr="006E6677" w:rsidRDefault="00966A49" w:rsidP="003A7A82">
      <w:pPr>
        <w:pStyle w:val="HTML"/>
        <w:spacing w:line="440" w:lineRule="exact"/>
        <w:ind w:firstLineChars="200" w:firstLine="480"/>
        <w:outlineLvl w:val="1"/>
      </w:pPr>
      <w:bookmarkStart w:id="12" w:name="_Toc63168766"/>
      <w:r w:rsidRPr="006E6677">
        <w:rPr>
          <w:rFonts w:hint="eastAsia"/>
        </w:rPr>
        <w:t>3.1专业动态发展</w:t>
      </w:r>
      <w:bookmarkEnd w:id="12"/>
    </w:p>
    <w:p w14:paraId="20139D5A" w14:textId="77777777" w:rsidR="005169B7" w:rsidRPr="006E6677" w:rsidRDefault="00966A49" w:rsidP="003A7A82">
      <w:pPr>
        <w:pStyle w:val="HTML"/>
        <w:spacing w:line="440" w:lineRule="exact"/>
        <w:ind w:firstLineChars="200" w:firstLine="480"/>
      </w:pPr>
      <w:r w:rsidRPr="006E6677">
        <w:rPr>
          <w:rFonts w:hint="eastAsia"/>
        </w:rPr>
        <w:t>为使专业培养人才能够切实符合适应社会、经济转型升级的需要，全面提升我校的人才培养水平，学校不断优化各专业结构与布局，提高专业建设水平。学校确立了以学前教育、烹饪、酒店服务与管理、电子商务、电子、高职升学为主打的专业建设思路，其中以学前教育专业为龙头专业。</w:t>
      </w:r>
      <w:r w:rsidRPr="006E6677">
        <w:rPr>
          <w:rFonts w:cs="Times New Roman" w:hint="eastAsia"/>
        </w:rPr>
        <w:t>学校学前教育专业列入浙江省2019年中职与应用型本科一体化培养试点招生计划并顺利完成招生。</w:t>
      </w:r>
      <w:r w:rsidRPr="006E6677">
        <w:rPr>
          <w:rFonts w:hint="eastAsia"/>
        </w:rPr>
        <w:t>为了满足学生进一步提升学历，提高就业竞争力的需求，在专业建设上，就业和升学两手抓，加强了高考实验班、高职预科班、中高职一体化班的建设。通过到企业深入调研岗位对人才素质能力的需求，聘请行业、企业、高职院校等专家，召开论证会，制定专业的课程标准，调整各专业的人才培养方案，以适应区域经济社会发展对专业技能人才的需求。</w:t>
      </w:r>
    </w:p>
    <w:p w14:paraId="2B885C3D" w14:textId="77777777" w:rsidR="005169B7" w:rsidRPr="006E6677" w:rsidRDefault="00966A49" w:rsidP="003A7A82">
      <w:pPr>
        <w:pStyle w:val="HTML"/>
        <w:spacing w:line="440" w:lineRule="exact"/>
        <w:ind w:firstLineChars="200" w:firstLine="480"/>
        <w:outlineLvl w:val="1"/>
      </w:pPr>
      <w:bookmarkStart w:id="13" w:name="_Toc63168767"/>
      <w:r w:rsidRPr="006E6677">
        <w:rPr>
          <w:rFonts w:hint="eastAsia"/>
        </w:rPr>
        <w:t>3.2教育教学改革</w:t>
      </w:r>
      <w:bookmarkEnd w:id="13"/>
    </w:p>
    <w:p w14:paraId="29476222" w14:textId="77777777" w:rsidR="005169B7" w:rsidRPr="006E6677" w:rsidRDefault="00966A49" w:rsidP="003A7A82">
      <w:pPr>
        <w:pStyle w:val="HTML"/>
        <w:spacing w:line="440" w:lineRule="exact"/>
        <w:ind w:firstLineChars="200" w:firstLine="480"/>
      </w:pPr>
      <w:r w:rsidRPr="006E6677">
        <w:t>学校在开设新专业、增强学校专业活力的同时，不断强化原有专业的建设，以课程内容改革为核心，以教学方法、手段改革为重点，严格按照教育部《中等职业学校专业教学标准（试行）》的要求，调整课程设置，优化课程结构，促进专业教学科学化、标准化，促进课程、教材建设的规范化、系列化。</w:t>
      </w:r>
    </w:p>
    <w:p w14:paraId="328C8141" w14:textId="77777777" w:rsidR="005169B7" w:rsidRPr="006E6677" w:rsidRDefault="00966A49" w:rsidP="003A7A82">
      <w:pPr>
        <w:pStyle w:val="HTML"/>
        <w:spacing w:line="440" w:lineRule="exact"/>
        <w:ind w:firstLineChars="200" w:firstLine="480"/>
        <w:outlineLvl w:val="2"/>
      </w:pPr>
      <w:bookmarkStart w:id="14" w:name="_Toc63168768"/>
      <w:r w:rsidRPr="006E6677">
        <w:t>3.2.1打造品牌专业和精品课程</w:t>
      </w:r>
      <w:bookmarkEnd w:id="14"/>
    </w:p>
    <w:p w14:paraId="5347585A" w14:textId="4D8A9C95" w:rsidR="005169B7" w:rsidRPr="006E6677" w:rsidRDefault="00966A49" w:rsidP="003A7A82">
      <w:pPr>
        <w:pStyle w:val="HTML"/>
        <w:spacing w:line="440" w:lineRule="exact"/>
        <w:ind w:firstLineChars="200" w:firstLine="480"/>
      </w:pPr>
      <w:r w:rsidRPr="006E6677">
        <w:rPr>
          <w:rFonts w:hint="eastAsia"/>
        </w:rPr>
        <w:t>2019年学校的</w:t>
      </w:r>
      <w:r w:rsidRPr="006E6677">
        <w:t>“学前教育省级品牌专业”“永康宾馆王志勇省级大师工作室”“3+X德育模式省德育品牌”</w:t>
      </w:r>
      <w:r w:rsidRPr="006E6677">
        <w:rPr>
          <w:rFonts w:hint="eastAsia"/>
        </w:rPr>
        <w:t>三个项目</w:t>
      </w:r>
      <w:r w:rsidR="005F2782" w:rsidRPr="006E6677">
        <w:rPr>
          <w:rFonts w:hint="eastAsia"/>
        </w:rPr>
        <w:t>有序完成建设进度，在2</w:t>
      </w:r>
      <w:r w:rsidR="005F2782" w:rsidRPr="006E6677">
        <w:t>020</w:t>
      </w:r>
      <w:r w:rsidR="005F2782" w:rsidRPr="006E6677">
        <w:rPr>
          <w:rFonts w:hint="eastAsia"/>
        </w:rPr>
        <w:t>年已上交材料，进入验收阶段，省里结果未出</w:t>
      </w:r>
      <w:r w:rsidRPr="006E6677">
        <w:t>。</w:t>
      </w:r>
    </w:p>
    <w:p w14:paraId="59A5D745" w14:textId="38C866C5" w:rsidR="005F2782" w:rsidRPr="006E6677" w:rsidRDefault="002453A9" w:rsidP="003A7A82">
      <w:pPr>
        <w:pStyle w:val="HTML"/>
        <w:spacing w:line="440" w:lineRule="exact"/>
        <w:ind w:firstLineChars="200" w:firstLine="480"/>
      </w:pPr>
      <w:r w:rsidRPr="006E6677">
        <w:rPr>
          <w:rFonts w:hint="eastAsia"/>
        </w:rPr>
        <w:t>2</w:t>
      </w:r>
      <w:r w:rsidRPr="006E6677">
        <w:t>020</w:t>
      </w:r>
      <w:r w:rsidRPr="006E6677">
        <w:rPr>
          <w:rFonts w:hint="eastAsia"/>
        </w:rPr>
        <w:t>年学校两个精品项目课程获市级立项，分别为烹饪专业的《厨房工作》与电商专业的《新媒体直播》。</w:t>
      </w:r>
    </w:p>
    <w:p w14:paraId="7315684F" w14:textId="77777777" w:rsidR="005169B7" w:rsidRPr="006E6677" w:rsidRDefault="00966A49" w:rsidP="003A7A82">
      <w:pPr>
        <w:pStyle w:val="HTML"/>
        <w:spacing w:line="440" w:lineRule="exact"/>
        <w:ind w:firstLineChars="200" w:firstLine="480"/>
        <w:outlineLvl w:val="2"/>
      </w:pPr>
      <w:bookmarkStart w:id="15" w:name="_Toc63168769"/>
      <w:r w:rsidRPr="006E6677">
        <w:t>3.2.2选择性课改实施有序进行。</w:t>
      </w:r>
      <w:bookmarkEnd w:id="15"/>
    </w:p>
    <w:p w14:paraId="174F82F5" w14:textId="35A48AFA" w:rsidR="005169B7" w:rsidRPr="006E6677" w:rsidRDefault="00966A49" w:rsidP="003A7A82">
      <w:pPr>
        <w:pStyle w:val="HTML"/>
        <w:spacing w:line="440" w:lineRule="exact"/>
        <w:ind w:firstLineChars="200" w:firstLine="480"/>
      </w:pPr>
      <w:r w:rsidRPr="006E6677">
        <w:rPr>
          <w:rFonts w:hint="eastAsia"/>
        </w:rPr>
        <w:t>2020年度 ,因疫情影响，上半年未开设选修课。下半年共开设48门课程，共有2318人次参加课程选择。为了加强学生人文素养、创新创业能力、综合素养的提升，学校共开设语文、数学、英语、政治、心理健康、国学、礼仪、体育、创新、创业等公共基础课程。</w:t>
      </w:r>
    </w:p>
    <w:tbl>
      <w:tblPr>
        <w:tblW w:w="5601" w:type="dxa"/>
        <w:tblLayout w:type="fixed"/>
        <w:tblCellMar>
          <w:top w:w="15" w:type="dxa"/>
          <w:left w:w="15" w:type="dxa"/>
          <w:bottom w:w="15" w:type="dxa"/>
          <w:right w:w="15" w:type="dxa"/>
        </w:tblCellMar>
        <w:tblLook w:val="04A0" w:firstRow="1" w:lastRow="0" w:firstColumn="1" w:lastColumn="0" w:noHBand="0" w:noVBand="1"/>
      </w:tblPr>
      <w:tblGrid>
        <w:gridCol w:w="1393"/>
        <w:gridCol w:w="1913"/>
        <w:gridCol w:w="2295"/>
      </w:tblGrid>
      <w:tr w:rsidR="005169B7" w:rsidRPr="006E6677" w14:paraId="506F51C5" w14:textId="77777777">
        <w:trPr>
          <w:trHeight w:val="467"/>
        </w:trPr>
        <w:tc>
          <w:tcPr>
            <w:tcW w:w="56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5FA5FA" w14:textId="77777777" w:rsidR="005169B7" w:rsidRPr="006E6677" w:rsidRDefault="00966A49" w:rsidP="003A7A82">
            <w:pPr>
              <w:pStyle w:val="HTML"/>
              <w:spacing w:line="440" w:lineRule="exact"/>
              <w:jc w:val="center"/>
            </w:pPr>
            <w:r w:rsidRPr="006E6677">
              <w:rPr>
                <w:rFonts w:hint="eastAsia"/>
              </w:rPr>
              <w:t>学生选课</w:t>
            </w:r>
          </w:p>
        </w:tc>
      </w:tr>
      <w:tr w:rsidR="005169B7" w:rsidRPr="006E6677" w14:paraId="0148C902" w14:textId="77777777">
        <w:trPr>
          <w:trHeight w:val="452"/>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0C643" w14:textId="77777777" w:rsidR="005169B7" w:rsidRPr="006E6677" w:rsidRDefault="005169B7" w:rsidP="003A7A82">
            <w:pPr>
              <w:pStyle w:val="HTML"/>
              <w:spacing w:line="440" w:lineRule="exact"/>
              <w:ind w:firstLineChars="200" w:firstLine="480"/>
              <w:jc w:val="both"/>
            </w:pP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CE10" w14:textId="77777777" w:rsidR="005169B7" w:rsidRPr="006E6677" w:rsidRDefault="00966A49" w:rsidP="003A7A82">
            <w:pPr>
              <w:pStyle w:val="HTML"/>
              <w:spacing w:line="440" w:lineRule="exact"/>
              <w:ind w:firstLineChars="100" w:firstLine="240"/>
              <w:jc w:val="both"/>
            </w:pPr>
            <w:r w:rsidRPr="006E6677">
              <w:rPr>
                <w:rFonts w:hint="eastAsia"/>
              </w:rPr>
              <w:t>2019年度</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7E77F" w14:textId="77777777" w:rsidR="005169B7" w:rsidRPr="006E6677" w:rsidRDefault="00966A49" w:rsidP="003A7A82">
            <w:pPr>
              <w:pStyle w:val="HTML"/>
              <w:spacing w:line="440" w:lineRule="exact"/>
              <w:ind w:firstLineChars="100" w:firstLine="240"/>
              <w:jc w:val="both"/>
            </w:pPr>
            <w:r w:rsidRPr="006E6677">
              <w:rPr>
                <w:rFonts w:hint="eastAsia"/>
              </w:rPr>
              <w:t>2020年度（下半年）</w:t>
            </w:r>
          </w:p>
        </w:tc>
      </w:tr>
      <w:tr w:rsidR="005169B7" w:rsidRPr="006E6677" w14:paraId="25E77275" w14:textId="77777777">
        <w:trPr>
          <w:trHeight w:val="407"/>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40B58" w14:textId="77777777" w:rsidR="005169B7" w:rsidRPr="006E6677" w:rsidRDefault="00966A49" w:rsidP="003A7A82">
            <w:pPr>
              <w:pStyle w:val="HTML"/>
              <w:spacing w:line="440" w:lineRule="exact"/>
              <w:ind w:firstLineChars="100" w:firstLine="240"/>
              <w:jc w:val="both"/>
            </w:pPr>
            <w:r w:rsidRPr="006E6677">
              <w:rPr>
                <w:rFonts w:hint="eastAsia"/>
              </w:rPr>
              <w:t>开设课程</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22F6" w14:textId="77777777" w:rsidR="005169B7" w:rsidRPr="006E6677" w:rsidRDefault="00966A49" w:rsidP="003A7A82">
            <w:pPr>
              <w:pStyle w:val="HTML"/>
              <w:spacing w:line="440" w:lineRule="exact"/>
              <w:jc w:val="center"/>
            </w:pPr>
            <w:r w:rsidRPr="006E6677">
              <w:rPr>
                <w:rFonts w:hint="eastAsia"/>
              </w:rPr>
              <w:t>92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DFD34" w14:textId="77777777" w:rsidR="005169B7" w:rsidRPr="006E6677" w:rsidRDefault="00966A49" w:rsidP="003A7A82">
            <w:pPr>
              <w:pStyle w:val="HTML"/>
              <w:spacing w:line="440" w:lineRule="exact"/>
              <w:jc w:val="center"/>
            </w:pPr>
            <w:r w:rsidRPr="006E6677">
              <w:rPr>
                <w:rFonts w:hint="eastAsia"/>
              </w:rPr>
              <w:t>48</w:t>
            </w:r>
          </w:p>
        </w:tc>
      </w:tr>
      <w:tr w:rsidR="005169B7" w:rsidRPr="006E6677" w14:paraId="6C93070D" w14:textId="77777777">
        <w:trPr>
          <w:trHeight w:val="537"/>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EBFAE" w14:textId="77777777" w:rsidR="005169B7" w:rsidRPr="006E6677" w:rsidRDefault="00966A49" w:rsidP="003A7A82">
            <w:pPr>
              <w:pStyle w:val="HTML"/>
              <w:spacing w:line="440" w:lineRule="exact"/>
              <w:ind w:firstLineChars="100" w:firstLine="240"/>
              <w:jc w:val="both"/>
            </w:pPr>
            <w:r w:rsidRPr="006E6677">
              <w:rPr>
                <w:rFonts w:hint="eastAsia"/>
              </w:rPr>
              <w:lastRenderedPageBreak/>
              <w:t>选课人次</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5380" w14:textId="77777777" w:rsidR="005169B7" w:rsidRPr="006E6677" w:rsidRDefault="00966A49" w:rsidP="003A7A82">
            <w:pPr>
              <w:pStyle w:val="HTML"/>
              <w:spacing w:line="440" w:lineRule="exact"/>
              <w:jc w:val="center"/>
            </w:pPr>
            <w:r w:rsidRPr="006E6677">
              <w:rPr>
                <w:rFonts w:hint="eastAsia"/>
              </w:rPr>
              <w:t>4274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C0E72" w14:textId="77777777" w:rsidR="005169B7" w:rsidRPr="006E6677" w:rsidRDefault="00966A49" w:rsidP="003A7A82">
            <w:pPr>
              <w:pStyle w:val="HTML"/>
              <w:spacing w:line="440" w:lineRule="exact"/>
              <w:jc w:val="center"/>
            </w:pPr>
            <w:r w:rsidRPr="006E6677">
              <w:rPr>
                <w:rFonts w:hint="eastAsia"/>
              </w:rPr>
              <w:t>2318</w:t>
            </w:r>
          </w:p>
        </w:tc>
      </w:tr>
    </w:tbl>
    <w:p w14:paraId="273D9770" w14:textId="77777777" w:rsidR="005169B7" w:rsidRPr="006E6677" w:rsidRDefault="00966A49" w:rsidP="003A7A82">
      <w:pPr>
        <w:pStyle w:val="HTML"/>
        <w:spacing w:line="440" w:lineRule="exact"/>
        <w:ind w:firstLineChars="200" w:firstLine="480"/>
        <w:outlineLvl w:val="2"/>
      </w:pPr>
      <w:bookmarkStart w:id="16" w:name="_Toc63168770"/>
      <w:r w:rsidRPr="006E6677">
        <w:t>3.2.3专业设置与教材选用。</w:t>
      </w:r>
      <w:bookmarkEnd w:id="16"/>
    </w:p>
    <w:p w14:paraId="00E7627B" w14:textId="77777777" w:rsidR="005169B7" w:rsidRPr="006E6677" w:rsidRDefault="00966A49" w:rsidP="003A7A82">
      <w:pPr>
        <w:pStyle w:val="HTML"/>
        <w:spacing w:line="440" w:lineRule="exact"/>
        <w:ind w:firstLineChars="200" w:firstLine="480"/>
      </w:pPr>
      <w:r w:rsidRPr="006E6677">
        <w:rPr>
          <w:rFonts w:hint="eastAsia"/>
        </w:rPr>
        <w:t>2020</w:t>
      </w:r>
      <w:r w:rsidRPr="006E6677">
        <w:t>年我校共设置</w:t>
      </w:r>
      <w:r w:rsidRPr="006E6677">
        <w:rPr>
          <w:rFonts w:hint="eastAsia"/>
        </w:rPr>
        <w:t>19个</w:t>
      </w:r>
      <w:r w:rsidRPr="006E6677">
        <w:t>专业，包括各中专班级、2</w:t>
      </w:r>
      <w:r w:rsidRPr="006E6677">
        <w:rPr>
          <w:rFonts w:hint="eastAsia"/>
        </w:rPr>
        <w:t>+</w:t>
      </w:r>
      <w:r w:rsidRPr="006E6677">
        <w:t>3</w:t>
      </w:r>
      <w:r w:rsidRPr="006E6677">
        <w:rPr>
          <w:rFonts w:hint="eastAsia"/>
        </w:rPr>
        <w:t>/2+</w:t>
      </w:r>
      <w:r w:rsidRPr="006E6677">
        <w:t>4</w:t>
      </w:r>
      <w:r w:rsidRPr="006E6677">
        <w:rPr>
          <w:rFonts w:hint="eastAsia"/>
        </w:rPr>
        <w:t>班级</w:t>
      </w:r>
      <w:r w:rsidRPr="006E6677">
        <w:t>、高考预科班级、</w:t>
      </w:r>
      <w:r w:rsidRPr="006E6677">
        <w:rPr>
          <w:rFonts w:hint="eastAsia"/>
        </w:rPr>
        <w:t>中高职一体化</w:t>
      </w:r>
      <w:r w:rsidRPr="006E6677">
        <w:t>班级</w:t>
      </w:r>
      <w:r w:rsidRPr="006E6677">
        <w:rPr>
          <w:rFonts w:hint="eastAsia"/>
        </w:rPr>
        <w:t>、中本一体化班级</w:t>
      </w:r>
      <w:r w:rsidRPr="006E6677">
        <w:t>。主干专业5个：学前教育专业、烹饪专业、酒店服务与管理（旅游）专业、电子电器应用与维修专业、电子商务专业。教材选用有：国家规划教材、省课改教材，教材通过金版图文、新华书店征订。</w:t>
      </w:r>
    </w:p>
    <w:p w14:paraId="5EA8B701" w14:textId="77777777" w:rsidR="003A7A82" w:rsidRDefault="00966A49" w:rsidP="003A7A82">
      <w:pPr>
        <w:pStyle w:val="HTML"/>
        <w:spacing w:line="440" w:lineRule="exact"/>
        <w:ind w:firstLineChars="200" w:firstLine="480"/>
        <w:outlineLvl w:val="2"/>
      </w:pPr>
      <w:bookmarkStart w:id="17" w:name="_Toc63168771"/>
      <w:r w:rsidRPr="006E6677">
        <w:rPr>
          <w:rFonts w:hint="eastAsia"/>
        </w:rPr>
        <w:t>3.2.4师资队伍建设持续加强。</w:t>
      </w:r>
      <w:bookmarkEnd w:id="17"/>
    </w:p>
    <w:p w14:paraId="47B9C467" w14:textId="0DAA7073" w:rsidR="005169B7" w:rsidRPr="006E6677" w:rsidRDefault="00966A49" w:rsidP="003A7A82">
      <w:pPr>
        <w:pStyle w:val="HTML"/>
        <w:spacing w:line="440" w:lineRule="exact"/>
        <w:ind w:firstLineChars="200" w:firstLine="480"/>
      </w:pPr>
      <w:r w:rsidRPr="006E6677">
        <w:rPr>
          <w:rFonts w:hint="eastAsia"/>
        </w:rPr>
        <w:t>学校要发展，队伍是关键。学校的可持续发展，依靠队伍的终身发展。持续加强师资队伍建设，是学校发展的战略性方针。在队伍建设上，坚持分层培养，梯队建设的发展思路，20</w:t>
      </w:r>
      <w:r w:rsidR="007562C1" w:rsidRPr="006E6677">
        <w:t>20</w:t>
      </w:r>
      <w:r w:rsidRPr="006E6677">
        <w:rPr>
          <w:rFonts w:hint="eastAsia"/>
        </w:rPr>
        <w:t>年在教师政治品质、职业素养、业务能力、创新精神等提升上，学校尽可能地创造了各种学习条件，学习机会，学习渠道。在校内</w:t>
      </w:r>
      <w:r w:rsidR="007562C1" w:rsidRPr="006E6677">
        <w:rPr>
          <w:rFonts w:hint="eastAsia"/>
        </w:rPr>
        <w:t>2</w:t>
      </w:r>
      <w:r w:rsidR="007562C1" w:rsidRPr="006E6677">
        <w:t>020</w:t>
      </w:r>
      <w:r w:rsidRPr="006E6677">
        <w:rPr>
          <w:rFonts w:hint="eastAsia"/>
        </w:rPr>
        <w:t>年依托教师发展学校，聘请校外专家、优秀教师等开展了</w:t>
      </w:r>
      <w:r w:rsidR="009A26EC" w:rsidRPr="006E6677">
        <w:t>11</w:t>
      </w:r>
      <w:r w:rsidRPr="006E6677">
        <w:rPr>
          <w:rFonts w:hint="eastAsia"/>
        </w:rPr>
        <w:t>场培训；</w:t>
      </w:r>
      <w:r w:rsidR="009A26EC" w:rsidRPr="006E6677">
        <w:rPr>
          <w:rFonts w:hint="eastAsia"/>
        </w:rPr>
        <w:t>走进校外同类学校取经寻宝。</w:t>
      </w:r>
      <w:r w:rsidRPr="006E6677">
        <w:rPr>
          <w:rFonts w:hint="eastAsia"/>
        </w:rPr>
        <w:t>同时，校内定期开展青年班主任队伍的主题班团研讨课活动，青年教师的教学论坛等活动。</w:t>
      </w:r>
      <w:r w:rsidR="003B1FF2">
        <w:rPr>
          <w:rFonts w:hint="eastAsia"/>
        </w:rPr>
        <w:t>在国赛与省赛中，我校夏姗姗老师获班主任能力大赛国赛二等奖，刘鹭丹老师获学前教育职业能力大赛省赛一等奖，创了校史纪录。</w:t>
      </w:r>
    </w:p>
    <w:p w14:paraId="3CB07458" w14:textId="77777777" w:rsidR="005169B7" w:rsidRPr="006E6677" w:rsidRDefault="00966A49" w:rsidP="003A7A82">
      <w:pPr>
        <w:pStyle w:val="HTML"/>
        <w:spacing w:line="440" w:lineRule="exact"/>
        <w:ind w:firstLine="480"/>
        <w:outlineLvl w:val="2"/>
      </w:pPr>
      <w:bookmarkStart w:id="18" w:name="_Toc63168772"/>
      <w:r w:rsidRPr="006E6677">
        <w:rPr>
          <w:rFonts w:hint="eastAsia"/>
        </w:rPr>
        <w:t>3.2.5人才培养模式不断优化。</w:t>
      </w:r>
      <w:bookmarkEnd w:id="18"/>
    </w:p>
    <w:p w14:paraId="586C1980" w14:textId="6042050C" w:rsidR="005169B7" w:rsidRPr="006E6677" w:rsidRDefault="00966A49" w:rsidP="003A7A82">
      <w:pPr>
        <w:pStyle w:val="HTML"/>
        <w:spacing w:line="440" w:lineRule="exact"/>
        <w:ind w:firstLineChars="200" w:firstLine="480"/>
      </w:pPr>
      <w:r w:rsidRPr="006E6677">
        <w:rPr>
          <w:rFonts w:hint="eastAsia"/>
        </w:rPr>
        <w:t>现代学徒制在20</w:t>
      </w:r>
      <w:r w:rsidRPr="006E6677">
        <w:t>20</w:t>
      </w:r>
      <w:r w:rsidRPr="006E6677">
        <w:rPr>
          <w:rFonts w:hint="eastAsia"/>
        </w:rPr>
        <w:t>年得到了进一步的深化建设，校企合作向宽范围、深层次合作推进。校企在共同研究课程设置、开发教材、师资培训上有了新的突破，像烹饪专业借助大师工作室，大师定期来校讲课，共同研发新菜品，同时，也开展了对企业员工的培训工作，校企合作迈出了重要的一步，使得校企合作范围进一步拓宽。</w:t>
      </w:r>
    </w:p>
    <w:p w14:paraId="497CB340" w14:textId="77777777" w:rsidR="003A7A82" w:rsidRDefault="00966A49" w:rsidP="003A7A82">
      <w:pPr>
        <w:pStyle w:val="HTML"/>
        <w:spacing w:line="440" w:lineRule="exact"/>
        <w:ind w:firstLineChars="200" w:firstLine="480"/>
        <w:outlineLvl w:val="2"/>
      </w:pPr>
      <w:bookmarkStart w:id="19" w:name="_Toc63168773"/>
      <w:r w:rsidRPr="006E6677">
        <w:rPr>
          <w:rFonts w:hint="eastAsia"/>
        </w:rPr>
        <w:t>3.2.6信息化教学与教学资源建设。</w:t>
      </w:r>
      <w:bookmarkEnd w:id="19"/>
    </w:p>
    <w:p w14:paraId="461B32EB" w14:textId="0981894B" w:rsidR="005169B7" w:rsidRPr="006E6677" w:rsidRDefault="00237933" w:rsidP="003A7A82">
      <w:pPr>
        <w:pStyle w:val="HTML"/>
        <w:spacing w:line="440" w:lineRule="exact"/>
        <w:ind w:firstLineChars="200" w:firstLine="480"/>
      </w:pPr>
      <w:r w:rsidRPr="006E6677">
        <w:rPr>
          <w:rFonts w:hint="eastAsia"/>
        </w:rPr>
        <w:t>2020年，学校在信息化教学硬件方面主要把传统投影仪、白板升级为教学一体机，2个计算机房计算机更新；软件方面主要是购买了语数英、电子专业组卷系统</w:t>
      </w:r>
      <w:r w:rsidR="00966A49" w:rsidRPr="006E6677">
        <w:rPr>
          <w:rFonts w:hint="eastAsia"/>
        </w:rPr>
        <w:t>；有利地保障了教育教学的有效开展。</w:t>
      </w:r>
    </w:p>
    <w:p w14:paraId="15DC29BD" w14:textId="77777777" w:rsidR="003A7A82" w:rsidRDefault="00966A49" w:rsidP="003A7A82">
      <w:pPr>
        <w:pStyle w:val="HTML"/>
        <w:spacing w:line="440" w:lineRule="exact"/>
        <w:ind w:firstLineChars="200" w:firstLine="480"/>
        <w:outlineLvl w:val="2"/>
      </w:pPr>
      <w:bookmarkStart w:id="20" w:name="_Toc63168774"/>
      <w:r w:rsidRPr="006E6677">
        <w:rPr>
          <w:rFonts w:hint="eastAsia"/>
        </w:rPr>
        <w:t>3.2.7校外实训基地是校企双方合作的重要形式之一。</w:t>
      </w:r>
      <w:bookmarkEnd w:id="20"/>
    </w:p>
    <w:p w14:paraId="1C7D3F09" w14:textId="4FF57025" w:rsidR="005169B7" w:rsidRPr="006E6677" w:rsidRDefault="005F2782" w:rsidP="003A7A82">
      <w:pPr>
        <w:pStyle w:val="HTML"/>
        <w:spacing w:line="440" w:lineRule="exact"/>
        <w:ind w:firstLineChars="200" w:firstLine="480"/>
      </w:pPr>
      <w:r w:rsidRPr="006E6677">
        <w:rPr>
          <w:rFonts w:hint="eastAsia"/>
        </w:rPr>
        <w:t>学校与永康宾馆、世贸大饭店、东方华彩幼教集团、伟力科技、万里扬股份有限公司、浙江胜道体育用品有限公司、中国联通等数十家重点企业签定了</w:t>
      </w:r>
      <w:r w:rsidRPr="006E6677">
        <w:rPr>
          <w:rFonts w:hint="eastAsia"/>
        </w:rPr>
        <w:lastRenderedPageBreak/>
        <w:t>合作协议，</w:t>
      </w:r>
      <w:r w:rsidR="00966A49" w:rsidRPr="006E6677">
        <w:rPr>
          <w:rFonts w:hint="eastAsia"/>
        </w:rPr>
        <w:t>共享实训资源，成立校外实训基地，定期组织学生赴基地参加阶段性实习，培养了学生的吃苦耐劳精神，增强了学生的岗位适应能力。</w:t>
      </w:r>
    </w:p>
    <w:p w14:paraId="0BE7F1B2" w14:textId="77777777" w:rsidR="005169B7" w:rsidRPr="006E6677" w:rsidRDefault="00966A49" w:rsidP="003A7A82">
      <w:pPr>
        <w:pStyle w:val="HTML"/>
        <w:spacing w:line="440" w:lineRule="exact"/>
        <w:ind w:firstLineChars="200" w:firstLine="480"/>
        <w:outlineLvl w:val="1"/>
      </w:pPr>
      <w:bookmarkStart w:id="21" w:name="_Toc63168775"/>
      <w:r w:rsidRPr="006E6677">
        <w:rPr>
          <w:rFonts w:hint="eastAsia"/>
        </w:rPr>
        <w:t>3.3教师培养培训</w:t>
      </w:r>
      <w:bookmarkEnd w:id="21"/>
    </w:p>
    <w:p w14:paraId="5C3000B2" w14:textId="737F5507" w:rsidR="005169B7" w:rsidRPr="006E6677" w:rsidRDefault="009A26EC" w:rsidP="00AF7072">
      <w:pPr>
        <w:pStyle w:val="HTML"/>
        <w:spacing w:line="440" w:lineRule="exact"/>
        <w:ind w:firstLineChars="200" w:firstLine="480"/>
      </w:pPr>
      <w:r w:rsidRPr="006E6677">
        <w:rPr>
          <w:rFonts w:hint="eastAsia"/>
        </w:rPr>
        <w:t>校本培训规范执行。学校制定有校本培训工作方案，校本培训有目标、有步骤、有措施。2020年，学校于五支</w:t>
      </w:r>
      <w:r w:rsidRPr="006E6677">
        <w:t>队伍</w:t>
      </w:r>
      <w:r w:rsidRPr="006E6677">
        <w:rPr>
          <w:rFonts w:hint="eastAsia"/>
        </w:rPr>
        <w:t>（行政管理队伍、党员骨干队伍、教学骨干队伍、班主任队伍、青年教师队伍）</w:t>
      </w:r>
      <w:r w:rsidRPr="006E6677">
        <w:t>建设</w:t>
      </w:r>
      <w:r w:rsidRPr="006E6677">
        <w:rPr>
          <w:rFonts w:hint="eastAsia"/>
        </w:rPr>
        <w:t>基础上，推行全员教研制度，学校1</w:t>
      </w:r>
      <w:r w:rsidRPr="006E6677">
        <w:t>7</w:t>
      </w:r>
      <w:r w:rsidRPr="006E6677">
        <w:rPr>
          <w:rFonts w:hint="eastAsia"/>
        </w:rPr>
        <w:t>个教研组（专业组）每周半天小组活动，内容充实、形式丰富，包括公开课研讨、读书交流、小型讲座、外校学习等。截至目前，2020年度共开设校级公开课168节,老师们在活动中有计划有行动有总结，收获颇丰。</w:t>
      </w:r>
    </w:p>
    <w:p w14:paraId="38978DFF" w14:textId="77777777" w:rsidR="005169B7" w:rsidRPr="006E6677" w:rsidRDefault="00966A49" w:rsidP="00AF7072">
      <w:pPr>
        <w:pStyle w:val="HTML"/>
        <w:spacing w:line="440" w:lineRule="exact"/>
        <w:ind w:firstLineChars="200" w:firstLine="480"/>
      </w:pPr>
      <w:r w:rsidRPr="006E6677">
        <w:rPr>
          <w:rFonts w:hint="eastAsia"/>
        </w:rPr>
        <w:t>企业实践提升能力。根据上级制定的专业教师下企业实践的有关规定，学校组织教师按要求利用假期到相关企业实践锻炼。专业教师下企业学习新工艺、新技术、新方法，积极参与企业产品研发，专业能力得到了提升。</w:t>
      </w:r>
    </w:p>
    <w:p w14:paraId="7778C3F5" w14:textId="77777777" w:rsidR="003B1FF2" w:rsidRDefault="00966A49" w:rsidP="00AF7072">
      <w:pPr>
        <w:pStyle w:val="HTML"/>
        <w:spacing w:line="440" w:lineRule="exact"/>
        <w:ind w:firstLineChars="200" w:firstLine="480"/>
      </w:pPr>
      <w:r w:rsidRPr="006E6677">
        <w:rPr>
          <w:rFonts w:hint="eastAsia"/>
        </w:rPr>
        <w:t>2020年，全校教师积极参加教师专业发展培训，省培10人次，一般指令性培训13人次，自主选课培训192人次，校本培训457人次，合计共完成培训672人次，教师参训率100%。</w:t>
      </w:r>
    </w:p>
    <w:p w14:paraId="292F479B" w14:textId="4CD3E158" w:rsidR="005169B7" w:rsidRPr="006E6677" w:rsidRDefault="00966A49" w:rsidP="00AF7072">
      <w:pPr>
        <w:pStyle w:val="HTML"/>
        <w:spacing w:line="440" w:lineRule="exact"/>
        <w:ind w:firstLineChars="200" w:firstLine="480"/>
      </w:pPr>
      <w:r w:rsidRPr="006E6677">
        <w:rPr>
          <w:rFonts w:hint="eastAsia"/>
        </w:rPr>
        <w:t>通过有方向、有规划、有目标的师资队伍建设活动，师资队伍素质得到了较大的提升。</w:t>
      </w:r>
    </w:p>
    <w:tbl>
      <w:tblPr>
        <w:tblW w:w="4400" w:type="dxa"/>
        <w:jc w:val="center"/>
        <w:tblLayout w:type="fixed"/>
        <w:tblCellMar>
          <w:top w:w="15" w:type="dxa"/>
          <w:left w:w="15" w:type="dxa"/>
          <w:bottom w:w="15" w:type="dxa"/>
          <w:right w:w="15" w:type="dxa"/>
        </w:tblCellMar>
        <w:tblLook w:val="04A0" w:firstRow="1" w:lastRow="0" w:firstColumn="1" w:lastColumn="0" w:noHBand="0" w:noVBand="1"/>
      </w:tblPr>
      <w:tblGrid>
        <w:gridCol w:w="1883"/>
        <w:gridCol w:w="1191"/>
        <w:gridCol w:w="1326"/>
      </w:tblGrid>
      <w:tr w:rsidR="005169B7" w:rsidRPr="006E6677" w14:paraId="0459F866" w14:textId="77777777" w:rsidTr="00952B79">
        <w:trPr>
          <w:trHeight w:val="407"/>
          <w:jc w:val="center"/>
        </w:trPr>
        <w:tc>
          <w:tcPr>
            <w:tcW w:w="44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DAC23A"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教师培训</w:t>
            </w:r>
          </w:p>
        </w:tc>
      </w:tr>
      <w:tr w:rsidR="005169B7" w:rsidRPr="006E6677" w14:paraId="7C7F915F" w14:textId="77777777" w:rsidTr="00952B79">
        <w:trPr>
          <w:trHeight w:val="407"/>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B25EB"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培训类别</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A5912"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2019年度</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0A4B"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2020年度</w:t>
            </w:r>
          </w:p>
        </w:tc>
      </w:tr>
      <w:tr w:rsidR="005169B7" w:rsidRPr="006E6677" w14:paraId="2CD46218" w14:textId="77777777" w:rsidTr="00952B79">
        <w:trPr>
          <w:trHeight w:val="407"/>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D735"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国培</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E319" w14:textId="77777777" w:rsidR="005169B7" w:rsidRPr="006E6677" w:rsidRDefault="005169B7" w:rsidP="003A7A82">
            <w:pPr>
              <w:rPr>
                <w:rFonts w:ascii="宋体" w:eastAsia="宋体" w:hAnsi="宋体" w:cs="宋体"/>
                <w:kern w:val="0"/>
                <w:szCs w:val="21"/>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FD90" w14:textId="77777777" w:rsidR="005169B7" w:rsidRPr="006E6677" w:rsidRDefault="005169B7" w:rsidP="003A7A82">
            <w:pPr>
              <w:rPr>
                <w:rFonts w:ascii="宋体" w:eastAsia="宋体" w:hAnsi="宋体" w:cs="宋体"/>
                <w:kern w:val="0"/>
                <w:szCs w:val="21"/>
              </w:rPr>
            </w:pPr>
          </w:p>
        </w:tc>
      </w:tr>
      <w:tr w:rsidR="005169B7" w:rsidRPr="006E6677" w14:paraId="10DAFA90" w14:textId="77777777" w:rsidTr="00952B79">
        <w:trPr>
          <w:trHeight w:val="407"/>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3F1F5"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省培</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62987"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14</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424F8"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10</w:t>
            </w:r>
          </w:p>
        </w:tc>
      </w:tr>
      <w:tr w:rsidR="005169B7" w:rsidRPr="006E6677" w14:paraId="40EA392C" w14:textId="77777777" w:rsidTr="00952B79">
        <w:trPr>
          <w:trHeight w:val="407"/>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3031"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一般指令性培训</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A562"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8</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9BC9"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13</w:t>
            </w:r>
          </w:p>
        </w:tc>
      </w:tr>
      <w:tr w:rsidR="005169B7" w:rsidRPr="006E6677" w14:paraId="58E078DB" w14:textId="77777777" w:rsidTr="00952B79">
        <w:trPr>
          <w:trHeight w:val="407"/>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2DF0"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自主培训</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520A"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234</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B1B3B"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192</w:t>
            </w:r>
          </w:p>
        </w:tc>
      </w:tr>
      <w:tr w:rsidR="005169B7" w:rsidRPr="006E6677" w14:paraId="2EC5E851" w14:textId="77777777" w:rsidTr="00952B79">
        <w:trPr>
          <w:trHeight w:val="407"/>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3BE8"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校本培训</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BFEA9"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440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568E5"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457</w:t>
            </w:r>
          </w:p>
        </w:tc>
      </w:tr>
      <w:tr w:rsidR="005169B7" w:rsidRPr="006E6677" w14:paraId="65E56234" w14:textId="77777777" w:rsidTr="00952B79">
        <w:trPr>
          <w:trHeight w:val="410"/>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3E12"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合计</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01FCB"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696</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DE9" w14:textId="77777777" w:rsidR="005169B7" w:rsidRPr="006E6677" w:rsidRDefault="00966A49" w:rsidP="003A7A82">
            <w:pPr>
              <w:rPr>
                <w:rFonts w:ascii="宋体" w:eastAsia="宋体" w:hAnsi="宋体" w:cs="宋体"/>
                <w:kern w:val="0"/>
                <w:szCs w:val="21"/>
              </w:rPr>
            </w:pPr>
            <w:r w:rsidRPr="006E6677">
              <w:rPr>
                <w:rFonts w:ascii="宋体" w:eastAsia="宋体" w:hAnsi="宋体" w:cs="宋体" w:hint="eastAsia"/>
                <w:kern w:val="0"/>
                <w:szCs w:val="21"/>
              </w:rPr>
              <w:t>672</w:t>
            </w:r>
          </w:p>
        </w:tc>
      </w:tr>
    </w:tbl>
    <w:p w14:paraId="2BF54793" w14:textId="77777777" w:rsidR="005169B7" w:rsidRPr="006E6677" w:rsidRDefault="00966A49" w:rsidP="003A7A82">
      <w:pPr>
        <w:pStyle w:val="HTML"/>
        <w:spacing w:line="440" w:lineRule="exact"/>
        <w:ind w:firstLineChars="200" w:firstLine="480"/>
        <w:outlineLvl w:val="1"/>
      </w:pPr>
      <w:bookmarkStart w:id="22" w:name="_Toc63168776"/>
      <w:r w:rsidRPr="006E6677">
        <w:rPr>
          <w:rFonts w:hint="eastAsia"/>
        </w:rPr>
        <w:t>3.4规范管理情况</w:t>
      </w:r>
      <w:bookmarkEnd w:id="22"/>
    </w:p>
    <w:p w14:paraId="5D26568E" w14:textId="77777777" w:rsidR="003A7A82" w:rsidRDefault="00966A49" w:rsidP="003A7A82">
      <w:pPr>
        <w:pStyle w:val="HTML"/>
        <w:spacing w:line="440" w:lineRule="exact"/>
        <w:ind w:firstLineChars="200" w:firstLine="480"/>
        <w:outlineLvl w:val="2"/>
      </w:pPr>
      <w:bookmarkStart w:id="23" w:name="_Toc63168777"/>
      <w:r w:rsidRPr="006E6677">
        <w:rPr>
          <w:rFonts w:hint="eastAsia"/>
        </w:rPr>
        <w:t>3.4.1教学管理。</w:t>
      </w:r>
      <w:bookmarkEnd w:id="23"/>
    </w:p>
    <w:p w14:paraId="7BC78E57" w14:textId="3A39F986" w:rsidR="005169B7" w:rsidRPr="006E6677" w:rsidRDefault="00966A49" w:rsidP="003A7A82">
      <w:pPr>
        <w:pStyle w:val="HTML"/>
        <w:spacing w:line="440" w:lineRule="exact"/>
        <w:ind w:firstLineChars="200" w:firstLine="480"/>
      </w:pPr>
      <w:r w:rsidRPr="006E6677">
        <w:rPr>
          <w:rFonts w:hint="eastAsia"/>
        </w:rPr>
        <w:t>一是狠抓日常管理，强化教学督导。建设并运用好学部、教师、学生三个评价体系。教师考核评价体系，将教师授课工作量、质量及其他教学工作量考核紧密结合，实现了学生成绩与教师考核密切挂钩。学生学业成绩考核评定办法，进一步突出了平时成绩、月考成绩在学业成绩中的分量。二是加强常规管</w:t>
      </w:r>
      <w:r w:rsidRPr="006E6677">
        <w:rPr>
          <w:rFonts w:hint="eastAsia"/>
        </w:rPr>
        <w:lastRenderedPageBreak/>
        <w:t>理与日常督导。从教学纪律、教学内容、教学方法等方面提出了细致明确的要求。并强化对教师的备课、作业批改、听课等检查。三是发挥好考试鉴定的促进作用。严肃考试纪律，把任教</w:t>
      </w:r>
      <w:r w:rsidRPr="006E6677">
        <w:t>班级</w:t>
      </w:r>
      <w:r w:rsidRPr="006E6677">
        <w:rPr>
          <w:rFonts w:hint="eastAsia"/>
        </w:rPr>
        <w:t>学生的平均分</w:t>
      </w:r>
      <w:r w:rsidRPr="006E6677">
        <w:t>和离均差</w:t>
      </w:r>
      <w:r w:rsidRPr="006E6677">
        <w:rPr>
          <w:rFonts w:hint="eastAsia"/>
        </w:rPr>
        <w:t>与教师评价相挂钩，实现了以考促教、促学的目的。</w:t>
      </w:r>
    </w:p>
    <w:p w14:paraId="24175238" w14:textId="77777777" w:rsidR="003A7A82" w:rsidRDefault="009A26EC" w:rsidP="003A7A82">
      <w:pPr>
        <w:pStyle w:val="HTML"/>
        <w:spacing w:line="440" w:lineRule="exact"/>
        <w:ind w:firstLineChars="200" w:firstLine="480"/>
        <w:outlineLvl w:val="2"/>
      </w:pPr>
      <w:bookmarkStart w:id="24" w:name="_Toc63168778"/>
      <w:r w:rsidRPr="006E6677">
        <w:rPr>
          <w:rFonts w:hint="eastAsia"/>
        </w:rPr>
        <w:t>3.4.2学生管理。</w:t>
      </w:r>
      <w:bookmarkEnd w:id="24"/>
    </w:p>
    <w:p w14:paraId="36C1FAF4" w14:textId="22D36D5D" w:rsidR="009A26EC" w:rsidRPr="006E6677" w:rsidRDefault="009A26EC" w:rsidP="003A7A82">
      <w:pPr>
        <w:pStyle w:val="HTML"/>
        <w:spacing w:line="440" w:lineRule="exact"/>
        <w:ind w:firstLineChars="200" w:firstLine="480"/>
      </w:pPr>
      <w:r w:rsidRPr="006E6677">
        <w:t>坚持立德树人的根本任务</w:t>
      </w:r>
      <w:r w:rsidRPr="006E6677">
        <w:rPr>
          <w:rFonts w:hint="eastAsia"/>
        </w:rPr>
        <w:t>。2020年，</w:t>
      </w:r>
      <w:r w:rsidRPr="006E6677">
        <w:t>在学校统一部署下</w:t>
      </w:r>
      <w:r w:rsidRPr="006E6677">
        <w:rPr>
          <w:rFonts w:hint="eastAsia"/>
        </w:rPr>
        <w:t>，政教处德育管理工作</w:t>
      </w:r>
      <w:r w:rsidRPr="006E6677">
        <w:t>以</w:t>
      </w:r>
      <w:r w:rsidRPr="006E6677">
        <w:rPr>
          <w:rFonts w:hint="eastAsia"/>
        </w:rPr>
        <w:t>坚持培养德技融通、情智并重的当代“良工”为主要任务,实践生态德育，即中职学校181德育模式，把</w:t>
      </w:r>
      <w:r w:rsidRPr="006E6677">
        <w:t>全面提高学生综合素质为工作重点</w:t>
      </w:r>
      <w:r w:rsidRPr="006E6677">
        <w:rPr>
          <w:rFonts w:hint="eastAsia"/>
        </w:rPr>
        <w:t>。</w:t>
      </w:r>
      <w:r w:rsidRPr="006E6677">
        <w:t>本着“高起点</w:t>
      </w:r>
      <w:r w:rsidRPr="006E6677">
        <w:rPr>
          <w:rFonts w:hint="eastAsia"/>
        </w:rPr>
        <w:t>、</w:t>
      </w:r>
      <w:r w:rsidRPr="006E6677">
        <w:t>高要求”，“</w:t>
      </w:r>
      <w:r w:rsidRPr="006E6677">
        <w:rPr>
          <w:rFonts w:hint="eastAsia"/>
        </w:rPr>
        <w:t>重教育、</w:t>
      </w:r>
      <w:r w:rsidRPr="006E6677">
        <w:t>抓管理</w:t>
      </w:r>
      <w:r w:rsidRPr="006E6677">
        <w:rPr>
          <w:rFonts w:hint="eastAsia"/>
        </w:rPr>
        <w:t>、讲过程、</w:t>
      </w:r>
      <w:r w:rsidRPr="006E6677">
        <w:t>促</w:t>
      </w:r>
      <w:r w:rsidRPr="006E6677">
        <w:rPr>
          <w:rFonts w:hint="eastAsia"/>
        </w:rPr>
        <w:t>发展</w:t>
      </w:r>
      <w:r w:rsidRPr="006E6677">
        <w:t>”的原则，</w:t>
      </w:r>
      <w:r w:rsidRPr="006E6677">
        <w:rPr>
          <w:rFonts w:hint="eastAsia"/>
        </w:rPr>
        <w:t>以“培育核心素养”为主旨和特征构建课程体系，依据学生认知发展原则，本着“培育中职学生核心素养”目的，建成“崇德、精技、怡情、启智”四大课程体系。继续</w:t>
      </w:r>
      <w:r w:rsidRPr="006E6677">
        <w:t>从学生养成教育入手，</w:t>
      </w:r>
      <w:r w:rsidRPr="006E6677">
        <w:rPr>
          <w:rFonts w:hint="eastAsia"/>
        </w:rPr>
        <w:t>狠抓学生日常管理，同时逐步推进德育课程化改革工作，积极探索</w:t>
      </w:r>
      <w:r w:rsidRPr="006E6677">
        <w:t>科学的</w:t>
      </w:r>
      <w:r w:rsidRPr="006E6677">
        <w:rPr>
          <w:rFonts w:hint="eastAsia"/>
        </w:rPr>
        <w:t>教育</w:t>
      </w:r>
      <w:r w:rsidRPr="006E6677">
        <w:t>管理方法,</w:t>
      </w:r>
      <w:r w:rsidRPr="006E6677">
        <w:rPr>
          <w:rFonts w:hint="eastAsia"/>
        </w:rPr>
        <w:t>整合现有德育资源，拓展现有德育活动，延伸德育触角，使学校德育向系统化、精品化发展为提升学生核心素养，大力培养学生自治力量。</w:t>
      </w:r>
    </w:p>
    <w:p w14:paraId="4AC52CD2" w14:textId="7DB6A141" w:rsidR="009A26EC" w:rsidRPr="006E6677" w:rsidRDefault="00453D7A" w:rsidP="003A7A82">
      <w:pPr>
        <w:pStyle w:val="HTML"/>
        <w:spacing w:line="440" w:lineRule="exact"/>
        <w:ind w:firstLineChars="200" w:firstLine="480"/>
      </w:pPr>
      <w:r>
        <w:rPr>
          <w:rFonts w:hint="eastAsia"/>
        </w:rPr>
        <w:t>3</w:t>
      </w:r>
      <w:r>
        <w:t>.4.2.1</w:t>
      </w:r>
      <w:r w:rsidR="009A26EC" w:rsidRPr="006E6677">
        <w:rPr>
          <w:rFonts w:hint="eastAsia"/>
        </w:rPr>
        <w:t>进一步加强和提升学生的自主管理能力</w:t>
      </w:r>
    </w:p>
    <w:p w14:paraId="09554763" w14:textId="77777777" w:rsidR="009A26EC" w:rsidRPr="006E6677" w:rsidRDefault="009A26EC" w:rsidP="003A7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宋体"/>
          <w:kern w:val="0"/>
          <w:sz w:val="24"/>
          <w:szCs w:val="24"/>
        </w:rPr>
      </w:pPr>
      <w:r w:rsidRPr="006E6677">
        <w:rPr>
          <w:rFonts w:ascii="宋体" w:eastAsia="宋体" w:hAnsi="宋体" w:cs="宋体" w:hint="eastAsia"/>
          <w:kern w:val="0"/>
          <w:sz w:val="24"/>
          <w:szCs w:val="24"/>
        </w:rPr>
        <w:t>坚持值星文化建设，以值星班为平台，努力培养学生热爱劳动、艰苦奋斗、勤俭节约的优良品质；同时，倡导“做最优秀的自己”，培养学生积极进取、勇于创造的精神，使值星文化成为学校德育工作的“金名片”。精心打造“双班两会”学生自治队伍。让学生学会民主，懂得自治，让学生自治制度为孩子健康成长保驾护航。我校建立了完整有效的学生自治制度，既有面向全体学生的，人人都有机会的值星班，也有仅针对表现优异学生的“文台精英班”，还有双向选择、择优上岗、优胜劣汰的学生会和寝室自治委员会。</w:t>
      </w:r>
    </w:p>
    <w:p w14:paraId="27A0654D" w14:textId="56A7AF5F" w:rsidR="009A26EC" w:rsidRPr="006E6677" w:rsidRDefault="00453D7A" w:rsidP="003A7A82">
      <w:pPr>
        <w:pStyle w:val="HTML"/>
        <w:spacing w:line="440" w:lineRule="exact"/>
        <w:ind w:firstLineChars="200" w:firstLine="480"/>
      </w:pPr>
      <w:r>
        <w:rPr>
          <w:rFonts w:hint="eastAsia"/>
        </w:rPr>
        <w:t>3</w:t>
      </w:r>
      <w:r>
        <w:t>.4.2.</w:t>
      </w:r>
      <w:r>
        <w:t>2</w:t>
      </w:r>
      <w:r w:rsidR="009A26EC" w:rsidRPr="006E6677">
        <w:rPr>
          <w:rFonts w:hint="eastAsia"/>
        </w:rPr>
        <w:t>进一步加强活动育人与行为养成教育机制</w:t>
      </w:r>
    </w:p>
    <w:p w14:paraId="4F5B07A0" w14:textId="77777777" w:rsidR="009A26EC" w:rsidRPr="006E6677" w:rsidRDefault="009A26EC" w:rsidP="003A7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宋体"/>
          <w:kern w:val="0"/>
          <w:sz w:val="24"/>
          <w:szCs w:val="24"/>
        </w:rPr>
      </w:pPr>
      <w:r w:rsidRPr="006E6677">
        <w:rPr>
          <w:rFonts w:ascii="宋体" w:eastAsia="宋体" w:hAnsi="宋体" w:cs="宋体" w:hint="eastAsia"/>
          <w:kern w:val="0"/>
          <w:sz w:val="24"/>
          <w:szCs w:val="24"/>
        </w:rPr>
        <w:t>建章立制、严明纪律，行为规范常抓不懈。从新生开学第一周生活适应周上就明确要求班级和学生学习《中学生日常行为规范》、《金华实验中学教育集团学生管理条例》等，从第一周开始就进行各项竞赛考核，进行班级排名，从思想品质、学习情况到出操、两室一地卫生、早晚自习、晚就寝以及个人行为规范等都有要求，有规范，有约束，有考核。现已形成了健康有序，蓬勃向上的良好校风和学风。</w:t>
      </w:r>
    </w:p>
    <w:p w14:paraId="724057FE" w14:textId="77777777" w:rsidR="009A26EC" w:rsidRPr="006E6677" w:rsidRDefault="009A26EC" w:rsidP="003A7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宋体"/>
          <w:kern w:val="0"/>
          <w:sz w:val="24"/>
          <w:szCs w:val="24"/>
        </w:rPr>
      </w:pPr>
      <w:r w:rsidRPr="006E6677">
        <w:rPr>
          <w:rFonts w:ascii="宋体" w:eastAsia="宋体" w:hAnsi="宋体" w:cs="宋体" w:hint="eastAsia"/>
          <w:kern w:val="0"/>
          <w:sz w:val="24"/>
          <w:szCs w:val="24"/>
        </w:rPr>
        <w:lastRenderedPageBreak/>
        <w:t>方法灵活、措施得当，养成教育持之以恒。学校做到每天进行检查评比，并定期组织教室7S评比、寝室美化比赛等活动，经过不懈坚持，学生在校时都能自觉打扫两室一地卫生，主动捡拾地上垃圾，这不仅培养了学生热爱劳动的好品德，培养了学生爱卫生、讲卫生的好习惯，还显著提高了学生精细化意识。引领学生“做操就是做人”的思想。早上出操已成了一道美丽的校园风景：学生在起床铃响1分钟内开灯、5分钟内开门，10分钟内各寝室扎好窗帘并开好窗户；学生下楼梯排一路纵队，人与人自觉间隔1米左右，不嬉闹、不推搡，下楼梯不喧哗；进入操场不再讲话，自觉整齐排队。</w:t>
      </w:r>
    </w:p>
    <w:p w14:paraId="297CA76E" w14:textId="77777777" w:rsidR="009A26EC" w:rsidRPr="006E6677" w:rsidRDefault="009A26EC" w:rsidP="003A7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宋体"/>
          <w:kern w:val="0"/>
          <w:sz w:val="24"/>
          <w:szCs w:val="24"/>
        </w:rPr>
      </w:pPr>
      <w:r w:rsidRPr="006E6677">
        <w:rPr>
          <w:rFonts w:ascii="宋体" w:eastAsia="宋体" w:hAnsi="宋体" w:cs="宋体" w:hint="eastAsia"/>
          <w:kern w:val="0"/>
          <w:sz w:val="24"/>
          <w:szCs w:val="24"/>
        </w:rPr>
        <w:t>有错必纠、违纪必查，容错纠错，帮扶共进。重视学生的品德以及行为习惯养成，坚持“学生有错必纠，违纪必查，帮扶共进”的管理教育机制。从性质较为严重的学生矛盾、逃课旷课到性质轻微的上课迟到、乱扔垃圾等，任何一次犯错违纪都不放过，尤其注重了学生隐性违纪的查处力度，使学生能够在学校的管理方向的指引下成长，避免了重大违纪事件的产生。并进一步完善后进生帮扶机制，建立品德提升班，全年共举办周末品德提升班38期，共计864人次参加，使品德提升班形成常态化、特色化。</w:t>
      </w:r>
    </w:p>
    <w:p w14:paraId="2E30000D" w14:textId="77777777" w:rsidR="009A26EC" w:rsidRPr="006E6677" w:rsidRDefault="009A26EC" w:rsidP="003A7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宋体"/>
          <w:kern w:val="0"/>
          <w:sz w:val="24"/>
          <w:szCs w:val="24"/>
        </w:rPr>
      </w:pPr>
      <w:r w:rsidRPr="006E6677">
        <w:rPr>
          <w:rFonts w:ascii="宋体" w:eastAsia="宋体" w:hAnsi="宋体" w:cs="宋体" w:hint="eastAsia"/>
          <w:kern w:val="0"/>
          <w:sz w:val="24"/>
          <w:szCs w:val="24"/>
        </w:rPr>
        <w:t>定期召开主题班会，加强学生思想教育。积极组织国家宪法日、防溺水、禁毒防毒、预防艾滋、反校园暴力、反邪教、防网络诈骗、防慢病传染、实习安全、网络安全等主题班会。政教处充分利用了班会这个主要教育阵地，要求各班主任对班会课认真组织、精心设计，并确保班会课主题鲜明，内容充实，形式活泼，从而进一步提高班会课质量，起到教育学生的目的。针对全体学生，积极开展青春健康教育活动。</w:t>
      </w:r>
    </w:p>
    <w:p w14:paraId="027ECB71" w14:textId="22650743" w:rsidR="009A26EC" w:rsidRPr="006E6677" w:rsidRDefault="00453D7A" w:rsidP="003A7A82">
      <w:pPr>
        <w:pStyle w:val="HTML"/>
        <w:spacing w:line="440" w:lineRule="exact"/>
        <w:ind w:firstLineChars="200" w:firstLine="480"/>
      </w:pPr>
      <w:r>
        <w:rPr>
          <w:rFonts w:hint="eastAsia"/>
        </w:rPr>
        <w:t>3</w:t>
      </w:r>
      <w:r>
        <w:t>.4.2.</w:t>
      </w:r>
      <w:r>
        <w:t>3</w:t>
      </w:r>
      <w:r w:rsidR="009A26EC" w:rsidRPr="006E6677">
        <w:rPr>
          <w:rFonts w:hint="eastAsia"/>
        </w:rPr>
        <w:t>进一步加强校园安全工作和学生安全意识提升</w:t>
      </w:r>
    </w:p>
    <w:p w14:paraId="554F63EC" w14:textId="77777777" w:rsidR="009A26EC" w:rsidRPr="006E6677" w:rsidRDefault="009A26EC" w:rsidP="003A7A82">
      <w:pPr>
        <w:pStyle w:val="HTML"/>
        <w:spacing w:line="440" w:lineRule="exact"/>
        <w:ind w:firstLineChars="200" w:firstLine="480"/>
      </w:pPr>
      <w:r w:rsidRPr="006E6677">
        <w:rPr>
          <w:rFonts w:hint="eastAsia"/>
        </w:rPr>
        <w:t>安全责任重于泰山。学校一直高度重视校园安全工作，政教处在校园安全方面也形成了自己的工作方法和工作机制，定期组织各类安全检查，建立安全检查台帐。</w:t>
      </w:r>
    </w:p>
    <w:p w14:paraId="61B94594" w14:textId="77777777" w:rsidR="009A26EC" w:rsidRPr="006E6677" w:rsidRDefault="009A26EC" w:rsidP="003A7A82">
      <w:pPr>
        <w:pStyle w:val="HTML"/>
        <w:spacing w:line="440" w:lineRule="exact"/>
        <w:ind w:firstLineChars="200" w:firstLine="480"/>
      </w:pPr>
      <w:r w:rsidRPr="006E6677">
        <w:t>运用各种形式增强师生安全意识。</w:t>
      </w:r>
      <w:r w:rsidRPr="006E6677">
        <w:rPr>
          <w:rFonts w:hint="eastAsia"/>
        </w:rPr>
        <w:t>把</w:t>
      </w:r>
      <w:r w:rsidRPr="006E6677">
        <w:t>学生的安全教育工作作为学校德育工作的首要大事，</w:t>
      </w:r>
      <w:r w:rsidRPr="006E6677">
        <w:rPr>
          <w:rFonts w:hint="eastAsia"/>
        </w:rPr>
        <w:t>利用升旗仪式、广播讲话等</w:t>
      </w:r>
      <w:r w:rsidRPr="006E6677">
        <w:t>做到</w:t>
      </w:r>
      <w:r w:rsidRPr="006E6677">
        <w:rPr>
          <w:rFonts w:hint="eastAsia"/>
        </w:rPr>
        <w:t>每周</w:t>
      </w:r>
      <w:r w:rsidRPr="006E6677">
        <w:t>必讲，使安全工作形成了“人人有责，齐抓共管”的局面。为切实消除校园安全事故的发生，政教处</w:t>
      </w:r>
      <w:r w:rsidRPr="006E6677">
        <w:rPr>
          <w:rFonts w:hint="eastAsia"/>
        </w:rPr>
        <w:t>全面检查了学校的安全消防设置，并加强对门卫和保安的管理，</w:t>
      </w:r>
      <w:r w:rsidRPr="006E6677">
        <w:t>规范</w:t>
      </w:r>
      <w:r w:rsidRPr="006E6677">
        <w:rPr>
          <w:rFonts w:hint="eastAsia"/>
        </w:rPr>
        <w:t>学校安全管理工作</w:t>
      </w:r>
      <w:r w:rsidRPr="006E6677">
        <w:t>，</w:t>
      </w:r>
      <w:r w:rsidRPr="006E6677">
        <w:rPr>
          <w:rFonts w:hint="eastAsia"/>
        </w:rPr>
        <w:t>定期坚持检查学生是否携带私藏刀具、打火机、不良刊物等违禁物品，</w:t>
      </w:r>
      <w:r w:rsidRPr="006E6677">
        <w:t>防止</w:t>
      </w:r>
      <w:r w:rsidRPr="006E6677">
        <w:rPr>
          <w:rFonts w:hint="eastAsia"/>
        </w:rPr>
        <w:t>学校和</w:t>
      </w:r>
      <w:r w:rsidRPr="006E6677">
        <w:t>学生发生</w:t>
      </w:r>
      <w:r w:rsidRPr="006E6677">
        <w:rPr>
          <w:rFonts w:hint="eastAsia"/>
        </w:rPr>
        <w:t>意外安全</w:t>
      </w:r>
      <w:r w:rsidRPr="006E6677">
        <w:t>事故</w:t>
      </w:r>
      <w:r w:rsidRPr="006E6677">
        <w:rPr>
          <w:rFonts w:hint="eastAsia"/>
        </w:rPr>
        <w:t>。</w:t>
      </w:r>
    </w:p>
    <w:p w14:paraId="1BAF1E60" w14:textId="77777777" w:rsidR="009A26EC" w:rsidRPr="006E6677" w:rsidRDefault="009A26EC" w:rsidP="003A7A82">
      <w:pPr>
        <w:pStyle w:val="HTML"/>
        <w:spacing w:line="440" w:lineRule="exact"/>
        <w:ind w:firstLineChars="200" w:firstLine="480"/>
      </w:pPr>
      <w:r w:rsidRPr="006E6677">
        <w:rPr>
          <w:rFonts w:hint="eastAsia"/>
        </w:rPr>
        <w:lastRenderedPageBreak/>
        <w:t>利用时机，开展各类安全教育活动。组织开展了“防网络诈骗”、“防校园欺凌”、“防流行病传染</w:t>
      </w:r>
      <w:r w:rsidRPr="006E6677">
        <w:t>”</w:t>
      </w:r>
      <w:r w:rsidRPr="006E6677">
        <w:rPr>
          <w:rFonts w:hint="eastAsia"/>
        </w:rPr>
        <w:t>、“禁毒防毒”、“反邪教”、“防溺水”等安全教育活动以及中职生公约的签约仪式。邀请派出所指导员进行了法治教育讲座。正是</w:t>
      </w:r>
      <w:r w:rsidRPr="006E6677">
        <w:t>学校的安全措施到位，责任落实到位，我校的安全工作成绩</w:t>
      </w:r>
      <w:r w:rsidRPr="006E6677">
        <w:rPr>
          <w:rFonts w:hint="eastAsia"/>
        </w:rPr>
        <w:t>得到了区公安分局、区教育局、交警大队、消防大队等相关部门的肯定</w:t>
      </w:r>
      <w:r w:rsidRPr="006E6677">
        <w:t>，为我校教学</w:t>
      </w:r>
      <w:r w:rsidRPr="006E6677">
        <w:rPr>
          <w:rFonts w:hint="eastAsia"/>
        </w:rPr>
        <w:t>工作</w:t>
      </w:r>
      <w:r w:rsidRPr="006E6677">
        <w:t>提供了安全保障。</w:t>
      </w:r>
    </w:p>
    <w:p w14:paraId="282D1A06" w14:textId="5178EDF8" w:rsidR="009A26EC" w:rsidRPr="006E6677" w:rsidRDefault="009A26EC" w:rsidP="003A7A82">
      <w:pPr>
        <w:pStyle w:val="HTML"/>
        <w:spacing w:line="440" w:lineRule="exact"/>
        <w:ind w:firstLineChars="200" w:firstLine="480"/>
      </w:pPr>
      <w:r w:rsidRPr="006E6677">
        <w:rPr>
          <w:rFonts w:hint="eastAsia"/>
        </w:rPr>
        <w:t>加强隐形违纪的查处力度。本年度共查处学生违纪</w:t>
      </w:r>
      <w:r w:rsidR="00B93233" w:rsidRPr="006E6677">
        <w:t>35</w:t>
      </w:r>
      <w:r w:rsidRPr="006E6677">
        <w:t>3</w:t>
      </w:r>
      <w:r w:rsidRPr="006E6677">
        <w:rPr>
          <w:rFonts w:hint="eastAsia"/>
        </w:rPr>
        <w:t>人次，注重了学生隐形违纪如谈恋爱的查处力度，使学生能够在政教处的管理教育方向的指引下成长，避免了重大违纪事件的产生。</w:t>
      </w:r>
    </w:p>
    <w:p w14:paraId="654C2727" w14:textId="62006C8C" w:rsidR="009A26EC" w:rsidRPr="006E6677" w:rsidRDefault="00453D7A" w:rsidP="003A7A82">
      <w:pPr>
        <w:pStyle w:val="HTML"/>
        <w:spacing w:line="440" w:lineRule="exact"/>
        <w:ind w:firstLineChars="200" w:firstLine="480"/>
      </w:pPr>
      <w:r>
        <w:rPr>
          <w:rFonts w:hint="eastAsia"/>
        </w:rPr>
        <w:t>3</w:t>
      </w:r>
      <w:r>
        <w:t>.4.2.</w:t>
      </w:r>
      <w:r>
        <w:t>4</w:t>
      </w:r>
      <w:r w:rsidR="009A26EC" w:rsidRPr="006E6677">
        <w:rPr>
          <w:rFonts w:hint="eastAsia"/>
        </w:rPr>
        <w:t>进一步完善各项管理制度和创新管理办法</w:t>
      </w:r>
    </w:p>
    <w:p w14:paraId="0EF6B105" w14:textId="6848E78D" w:rsidR="005169B7" w:rsidRPr="006E6677" w:rsidRDefault="009A26EC" w:rsidP="003A7A82">
      <w:pPr>
        <w:pStyle w:val="HTML"/>
        <w:spacing w:line="440" w:lineRule="exact"/>
        <w:ind w:firstLineChars="200" w:firstLine="480"/>
      </w:pPr>
      <w:r w:rsidRPr="006E6677">
        <w:rPr>
          <w:rFonts w:hint="eastAsia"/>
        </w:rPr>
        <w:t>在过去条例的基础上，对《班主任职级考核办法》、《值星班考核条例》、《班级各项竞赛量化考核条例》进行了修订补充。这些管理条例的修订为规范学校管理工作、规范学生行为等方面起到了很大的作用，真正使德育工作走向科学化、正规化。在制度修订、校服统一等方面，用民主方法认真听取学生意见和建议，采用问卷调查方式，全面了解学生对学生管理制度和统一穿校服的想法，增强德育工作的方向性、主动性，做到有的放矢。</w:t>
      </w:r>
    </w:p>
    <w:p w14:paraId="4F248671" w14:textId="77777777" w:rsidR="003A7A82" w:rsidRDefault="00237933" w:rsidP="003A7A82">
      <w:pPr>
        <w:pStyle w:val="HTML"/>
        <w:spacing w:line="440" w:lineRule="exact"/>
        <w:ind w:firstLineChars="200" w:firstLine="480"/>
        <w:outlineLvl w:val="2"/>
      </w:pPr>
      <w:bookmarkStart w:id="25" w:name="_Toc63168779"/>
      <w:r w:rsidRPr="006E6677">
        <w:rPr>
          <w:rFonts w:hint="eastAsia"/>
        </w:rPr>
        <w:t>3.4.3信息化建设。</w:t>
      </w:r>
      <w:bookmarkEnd w:id="25"/>
    </w:p>
    <w:p w14:paraId="28F1D5CC" w14:textId="2DB9E21F" w:rsidR="005169B7" w:rsidRPr="006E6677" w:rsidRDefault="00237933" w:rsidP="003A7A82">
      <w:pPr>
        <w:pStyle w:val="HTML"/>
        <w:spacing w:line="440" w:lineRule="exact"/>
        <w:ind w:firstLineChars="200" w:firstLine="480"/>
      </w:pPr>
      <w:r w:rsidRPr="006E6677">
        <w:rPr>
          <w:rFonts w:hint="eastAsia"/>
        </w:rPr>
        <w:t>学校通过数字校园建设，校园网络现已基本形成了核心层、汇聚层及接入层三层结构。目前，已建设成主干千兆，百兆到桌面的校园网络，校园网覆盖整个校园的教学、办公区域。学校拥有校园广播系统、一卡通系统、直播录播系统、安防监控系统（现有监控视频探头144个，覆盖教学区、师生公寓、师生餐厅、校园围墙等主要场所），每个教室教学一体机、电脑、广播等设备齐全。学校建设了1个微格教室，3个录播教室，10个网络计算机房，师生在校内消费均通过一卡通系统（校园一卡通已实现微信充值功能，方便学生和家长实时充值），学校建成了工作布置发布系统、学生管理系统、微信端门户网站、招生报名系统、后勤报修系统、教师请假管理系统</w:t>
      </w:r>
      <w:r w:rsidR="00F04F25" w:rsidRPr="006E6677">
        <w:rPr>
          <w:rFonts w:hint="eastAsia"/>
        </w:rPr>
        <w:t>、钉钉最多跑一次系统</w:t>
      </w:r>
      <w:r w:rsidRPr="006E6677">
        <w:rPr>
          <w:rFonts w:hint="eastAsia"/>
        </w:rPr>
        <w:t>等，极大的方便了学校的管理工作</w:t>
      </w:r>
      <w:r w:rsidR="00966A49" w:rsidRPr="006E6677">
        <w:rPr>
          <w:rFonts w:hint="eastAsia"/>
        </w:rPr>
        <w:t>。</w:t>
      </w:r>
    </w:p>
    <w:p w14:paraId="7881F582" w14:textId="77777777" w:rsidR="003A7A82" w:rsidRDefault="00966A49" w:rsidP="003A7A82">
      <w:pPr>
        <w:pStyle w:val="HTML"/>
        <w:spacing w:line="440" w:lineRule="exact"/>
        <w:ind w:firstLineChars="200" w:firstLine="480"/>
        <w:outlineLvl w:val="2"/>
      </w:pPr>
      <w:bookmarkStart w:id="26" w:name="_Toc63168780"/>
      <w:r w:rsidRPr="006E6677">
        <w:rPr>
          <w:rFonts w:hint="eastAsia"/>
        </w:rPr>
        <w:t>3.4.4财务后勤管理。</w:t>
      </w:r>
      <w:bookmarkEnd w:id="26"/>
    </w:p>
    <w:p w14:paraId="60A3C9CD" w14:textId="47468C52" w:rsidR="005169B7" w:rsidRPr="006E6677" w:rsidRDefault="00966A49" w:rsidP="003A7A82">
      <w:pPr>
        <w:pStyle w:val="HTML"/>
        <w:spacing w:line="440" w:lineRule="exact"/>
        <w:ind w:firstLineChars="200" w:firstLine="480"/>
      </w:pPr>
      <w:r w:rsidRPr="006E6677">
        <w:rPr>
          <w:rFonts w:hint="eastAsia"/>
        </w:rPr>
        <w:t>严格执行经费定额，加强采购项目归口管理，提高效率，降低成本。通过定额的形式推进区域管理，水电管理进一步精细化，建设节约型校园，有效的降低了运行成本，提高了资源利用效率。规范国有资产管理，实行“统一领</w:t>
      </w:r>
      <w:r w:rsidRPr="006E6677">
        <w:rPr>
          <w:rFonts w:hint="eastAsia"/>
        </w:rPr>
        <w:lastRenderedPageBreak/>
        <w:t>导、分级管理、层层负责、合理调配、物尽其用”原则。积极组织校园教学楼、校舍、食堂的改造修缮工作，为教育教学营造良好环境。20</w:t>
      </w:r>
      <w:r w:rsidR="00237933" w:rsidRPr="006E6677">
        <w:t>20</w:t>
      </w:r>
      <w:r w:rsidRPr="006E6677">
        <w:rPr>
          <w:rFonts w:hint="eastAsia"/>
        </w:rPr>
        <w:t>年未发生治安案件和校园安全事故,为教育教学提供了坚实保障。</w:t>
      </w:r>
    </w:p>
    <w:p w14:paraId="249D481F" w14:textId="77777777" w:rsidR="003A7A82" w:rsidRDefault="00966A49" w:rsidP="003A7A82">
      <w:pPr>
        <w:pStyle w:val="HTML"/>
        <w:spacing w:line="440" w:lineRule="exact"/>
        <w:ind w:firstLineChars="200" w:firstLine="480"/>
        <w:outlineLvl w:val="2"/>
      </w:pPr>
      <w:bookmarkStart w:id="27" w:name="_Toc63168781"/>
      <w:r w:rsidRPr="006E6677">
        <w:rPr>
          <w:rFonts w:hint="eastAsia"/>
        </w:rPr>
        <w:t>3.4.5教育科研管理。</w:t>
      </w:r>
      <w:bookmarkEnd w:id="27"/>
    </w:p>
    <w:p w14:paraId="06819D62" w14:textId="2CB4869F" w:rsidR="005169B7" w:rsidRPr="006E6677" w:rsidRDefault="00966A49" w:rsidP="003A7A82">
      <w:pPr>
        <w:pStyle w:val="HTML"/>
        <w:spacing w:line="440" w:lineRule="exact"/>
        <w:ind w:firstLineChars="200" w:firstLine="480"/>
      </w:pPr>
      <w:r w:rsidRPr="006E6677">
        <w:rPr>
          <w:rFonts w:hint="eastAsia"/>
        </w:rPr>
        <w:t>教科研管理是学校教育教学工作的重要组成部分，是学校办学水平的具体体现，它对学校教育教学工作的管理与发展起着导向与推动作用。学校教科研工作在校长室带领下，由分管教学副校长直接指导，</w:t>
      </w:r>
      <w:r w:rsidR="00B93233" w:rsidRPr="006E6677">
        <w:rPr>
          <w:rFonts w:hint="eastAsia"/>
        </w:rPr>
        <w:t>教师发展中心</w:t>
      </w:r>
      <w:r w:rsidRPr="006E6677">
        <w:rPr>
          <w:rFonts w:hint="eastAsia"/>
        </w:rPr>
        <w:t>具体组织和管理。教科室秉承“科研兴校，科研强师，科研助教”的理念，深化教学改革，营造教育科研氛围，提升教育教学质量：</w:t>
      </w:r>
    </w:p>
    <w:p w14:paraId="423FA39D" w14:textId="1EBBC7DE" w:rsidR="00E55F25" w:rsidRPr="006E6677" w:rsidRDefault="00453D7A" w:rsidP="003A7A82">
      <w:pPr>
        <w:pStyle w:val="HTML"/>
        <w:spacing w:line="440" w:lineRule="exact"/>
        <w:ind w:firstLineChars="200" w:firstLine="480"/>
      </w:pPr>
      <w:r>
        <w:rPr>
          <w:rFonts w:hint="eastAsia"/>
        </w:rPr>
        <w:t>3</w:t>
      </w:r>
      <w:r>
        <w:t>.4.5.1</w:t>
      </w:r>
      <w:r w:rsidR="00E55F25" w:rsidRPr="006E6677">
        <w:rPr>
          <w:rFonts w:hint="eastAsia"/>
        </w:rPr>
        <w:t>服务教育教学，课题研究工作扎实推进。</w:t>
      </w:r>
    </w:p>
    <w:p w14:paraId="1E7494F5" w14:textId="77777777" w:rsidR="00E55F25" w:rsidRPr="006E6677" w:rsidRDefault="00E55F25" w:rsidP="003A7A82">
      <w:pPr>
        <w:pStyle w:val="HTML"/>
        <w:spacing w:line="440" w:lineRule="exact"/>
        <w:ind w:firstLineChars="200" w:firstLine="480"/>
      </w:pPr>
      <w:r w:rsidRPr="006E6677">
        <w:rPr>
          <w:rFonts w:hint="eastAsia"/>
        </w:rPr>
        <w:t xml:space="preserve">2020年各级各类课题申报工作组织有序，校企办《酒店服务与管理专业“四位一体”现代学徒制构建策略研究》获省中华职业教育科研项目立项；市级课题3项，区规划课题立项8项。 </w:t>
      </w:r>
    </w:p>
    <w:p w14:paraId="79833A17" w14:textId="77777777" w:rsidR="00E55F25" w:rsidRPr="006E6677" w:rsidRDefault="00E55F25" w:rsidP="003A7A82">
      <w:pPr>
        <w:pStyle w:val="HTML"/>
        <w:spacing w:line="440" w:lineRule="exact"/>
        <w:ind w:firstLineChars="200" w:firstLine="480"/>
      </w:pPr>
      <w:r w:rsidRPr="006E6677">
        <w:rPr>
          <w:rFonts w:hint="eastAsia"/>
        </w:rPr>
        <w:t>2020年度各级各类课题结题总数14个，12个获奖，结题率100%，获奖率86%，其中市一等奖一项，市二等奖一项，区一等奖一项，获奖级别与获奖率较上一年度都有提高。</w:t>
      </w:r>
    </w:p>
    <w:p w14:paraId="3A588250" w14:textId="425FD53E" w:rsidR="00E55F25" w:rsidRPr="006E6677" w:rsidRDefault="00453D7A" w:rsidP="003A7A82">
      <w:pPr>
        <w:pStyle w:val="HTML"/>
        <w:spacing w:line="440" w:lineRule="exact"/>
        <w:ind w:firstLineChars="200" w:firstLine="480"/>
      </w:pPr>
      <w:r>
        <w:rPr>
          <w:rFonts w:hint="eastAsia"/>
        </w:rPr>
        <w:t>3</w:t>
      </w:r>
      <w:r>
        <w:t>.4.5.2</w:t>
      </w:r>
      <w:r w:rsidR="00E55F25" w:rsidRPr="006E6677">
        <w:rPr>
          <w:rFonts w:hint="eastAsia"/>
        </w:rPr>
        <w:t>助推教师成长，论文评比组织卓有成效。</w:t>
      </w:r>
    </w:p>
    <w:p w14:paraId="708BF793" w14:textId="77777777" w:rsidR="00E55F25" w:rsidRPr="006E6677" w:rsidRDefault="00E55F25" w:rsidP="003A7A82">
      <w:pPr>
        <w:pStyle w:val="HTML"/>
        <w:spacing w:line="440" w:lineRule="exact"/>
        <w:ind w:firstLineChars="200" w:firstLine="480"/>
      </w:pPr>
      <w:r w:rsidRPr="006E6677">
        <w:rPr>
          <w:rFonts w:hint="eastAsia"/>
        </w:rPr>
        <w:t xml:space="preserve"> 组织参与金华市2020年度各项论文评比工作：其中品质教育主题征文我校9篇论文获奖，其中一等奖1篇，二等奖3篇，三等奖5篇；市教科研论文获奖4篇，一等奖1篇，二等奖1篇，3等奖2篇。</w:t>
      </w:r>
    </w:p>
    <w:p w14:paraId="44A5AB4D" w14:textId="77777777" w:rsidR="00E55F25" w:rsidRPr="006E6677" w:rsidRDefault="00E55F25" w:rsidP="003A7A82">
      <w:pPr>
        <w:pStyle w:val="HTML"/>
        <w:spacing w:line="440" w:lineRule="exact"/>
        <w:ind w:firstLineChars="200" w:firstLine="480"/>
      </w:pPr>
      <w:r w:rsidRPr="006E6677">
        <w:rPr>
          <w:rFonts w:hint="eastAsia"/>
        </w:rPr>
        <w:t>金华市第二十一届中职教学论文评比工作，我校送评8篇论文全部获奖，其中谢迎春《“基于学习微进程的教学优化设计》荣获一等奖，另有二等奖3篇，三等奖3篇。</w:t>
      </w:r>
    </w:p>
    <w:p w14:paraId="22A98E34" w14:textId="77777777" w:rsidR="00E55F25" w:rsidRPr="006E6677" w:rsidRDefault="00E55F25" w:rsidP="003A7A82">
      <w:pPr>
        <w:pStyle w:val="HTML"/>
        <w:spacing w:line="440" w:lineRule="exact"/>
        <w:ind w:firstLineChars="200" w:firstLine="480"/>
      </w:pPr>
      <w:r w:rsidRPr="006E6677">
        <w:rPr>
          <w:rFonts w:hint="eastAsia"/>
        </w:rPr>
        <w:t>金华市第十八届课改征文评比我校获二等奖1篇，三等奖1篇。</w:t>
      </w:r>
    </w:p>
    <w:p w14:paraId="4FBD9FA6" w14:textId="5DC12393" w:rsidR="00E55F25" w:rsidRPr="006E6677" w:rsidRDefault="00E55F25" w:rsidP="003A7A82">
      <w:pPr>
        <w:pStyle w:val="HTML"/>
        <w:spacing w:line="440" w:lineRule="exact"/>
        <w:ind w:firstLineChars="200" w:firstLine="480"/>
      </w:pPr>
      <w:r w:rsidRPr="006E6677">
        <w:rPr>
          <w:rFonts w:hint="eastAsia"/>
        </w:rPr>
        <w:t>婺城区2020年度职教论文评比，共35篇论文获奖。一等奖8篇，二等奖12篇，三等奖15篇。</w:t>
      </w:r>
    </w:p>
    <w:p w14:paraId="21996496" w14:textId="77777777" w:rsidR="003A7A82" w:rsidRDefault="00966A49" w:rsidP="003A7A82">
      <w:pPr>
        <w:pStyle w:val="HTML"/>
        <w:spacing w:line="440" w:lineRule="exact"/>
        <w:ind w:firstLineChars="200" w:firstLine="480"/>
        <w:outlineLvl w:val="2"/>
      </w:pPr>
      <w:bookmarkStart w:id="28" w:name="_Toc63168782"/>
      <w:r w:rsidRPr="006E6677">
        <w:rPr>
          <w:rFonts w:hint="eastAsia"/>
        </w:rPr>
        <w:t>3.4.6安全管理。</w:t>
      </w:r>
      <w:bookmarkEnd w:id="28"/>
    </w:p>
    <w:p w14:paraId="3A9EAC27" w14:textId="2E056FA9" w:rsidR="005169B7" w:rsidRPr="006E6677" w:rsidRDefault="00966A49" w:rsidP="003A7A82">
      <w:pPr>
        <w:pStyle w:val="HTML"/>
        <w:spacing w:line="440" w:lineRule="exact"/>
        <w:ind w:firstLineChars="200" w:firstLine="480"/>
      </w:pPr>
      <w:r w:rsidRPr="006E6677">
        <w:rPr>
          <w:rFonts w:hint="eastAsia"/>
        </w:rPr>
        <w:t>强化安全教育，学校坚持“安全责任重于泰山”的安全工作指导思想，在日常安全管理中，始终强调“安全工作再怎么抓都不为过”的工作原则。安全检查形成制度化、常态化、有序化。先后组织开展了消防安全、防灾减灾日、</w:t>
      </w:r>
      <w:r w:rsidRPr="006E6677">
        <w:rPr>
          <w:rFonts w:hint="eastAsia"/>
        </w:rPr>
        <w:lastRenderedPageBreak/>
        <w:t>全国中小学生安全教育日、防溺水、安全生产月、食品安全宣传周、</w:t>
      </w:r>
      <w:r w:rsidR="00F8448A" w:rsidRPr="006E6677">
        <w:rPr>
          <w:rFonts w:hint="eastAsia"/>
        </w:rPr>
        <w:t>普法教育、结核筛查、</w:t>
      </w:r>
      <w:r w:rsidRPr="006E6677">
        <w:rPr>
          <w:rFonts w:hint="eastAsia"/>
        </w:rPr>
        <w:t>紧急疏散演练等专题教育活动。</w:t>
      </w:r>
    </w:p>
    <w:p w14:paraId="743F344C" w14:textId="77777777" w:rsidR="005169B7" w:rsidRPr="006E6677" w:rsidRDefault="00966A49" w:rsidP="003A7A82">
      <w:pPr>
        <w:pStyle w:val="HTML"/>
        <w:spacing w:line="440" w:lineRule="exact"/>
        <w:ind w:firstLineChars="200" w:firstLine="480"/>
      </w:pPr>
      <w:r w:rsidRPr="006E6677">
        <w:rPr>
          <w:rFonts w:hint="eastAsia"/>
        </w:rPr>
        <w:t>在迎接上级部门开展的安全工作大检查活动中，我校安全工作获充分肯定。学校进一步强化依法治校和综合治理工作意识，先后组织开展了法治教育宣传、防艾、抵制校园欺凌、禁毒图片展、观看禁毒影片、交通安全等专题教育活动。</w:t>
      </w:r>
    </w:p>
    <w:p w14:paraId="704BE653" w14:textId="77777777" w:rsidR="003A7A82" w:rsidRDefault="00966A49" w:rsidP="003A7A82">
      <w:pPr>
        <w:pStyle w:val="HTML"/>
        <w:spacing w:line="440" w:lineRule="exact"/>
        <w:ind w:firstLineChars="200" w:firstLine="480"/>
        <w:outlineLvl w:val="2"/>
      </w:pPr>
      <w:bookmarkStart w:id="29" w:name="_Toc63168783"/>
      <w:r w:rsidRPr="006E6677">
        <w:rPr>
          <w:rFonts w:hint="eastAsia"/>
        </w:rPr>
        <w:t>3.4.7管理队伍建设。</w:t>
      </w:r>
      <w:bookmarkEnd w:id="29"/>
    </w:p>
    <w:p w14:paraId="37C64989" w14:textId="14B49F31" w:rsidR="005169B7" w:rsidRPr="006E6677" w:rsidRDefault="00966A49" w:rsidP="003A7A82">
      <w:pPr>
        <w:pStyle w:val="HTML"/>
        <w:spacing w:line="440" w:lineRule="exact"/>
        <w:ind w:firstLineChars="200" w:firstLine="480"/>
      </w:pPr>
      <w:r w:rsidRPr="006E6677">
        <w:rPr>
          <w:rFonts w:hint="eastAsia"/>
        </w:rPr>
        <w:t>学校历来重视学生管理工作，推行平行管理理念，坚持“人人有事管，事事有人管，时时有人管”的管理思想。在加强学校班子、班主任、教师队伍管理的同时，也加强了学生管理队伍的建设，推进学生自治管理的建设。自2017年成立教师发展学校以后，五支队伍的建设得到了深入开展，管理干部队伍的培训进修、</w:t>
      </w:r>
      <w:r w:rsidR="00013A18" w:rsidRPr="006E6677">
        <w:rPr>
          <w:rFonts w:hint="eastAsia"/>
        </w:rPr>
        <w:t>外出</w:t>
      </w:r>
      <w:r w:rsidRPr="006E6677">
        <w:rPr>
          <w:rFonts w:hint="eastAsia"/>
        </w:rPr>
        <w:t>交流的机会不断增多。</w:t>
      </w:r>
    </w:p>
    <w:p w14:paraId="4CFFE569" w14:textId="77777777" w:rsidR="005169B7" w:rsidRPr="006E6677" w:rsidRDefault="00966A49" w:rsidP="003A7A82">
      <w:pPr>
        <w:pStyle w:val="HTML"/>
        <w:spacing w:line="440" w:lineRule="exact"/>
        <w:ind w:firstLineChars="200" w:firstLine="480"/>
        <w:outlineLvl w:val="1"/>
      </w:pPr>
      <w:bookmarkStart w:id="30" w:name="_Toc63168784"/>
      <w:r w:rsidRPr="006E6677">
        <w:rPr>
          <w:rFonts w:hint="eastAsia"/>
        </w:rPr>
        <w:t>3.5德育工作情况</w:t>
      </w:r>
      <w:bookmarkEnd w:id="30"/>
    </w:p>
    <w:p w14:paraId="305A1B0D" w14:textId="6A884AA0" w:rsidR="00F8448A" w:rsidRPr="006E6677" w:rsidRDefault="00966A49" w:rsidP="003A7A82">
      <w:pPr>
        <w:pStyle w:val="HTML"/>
        <w:spacing w:line="440" w:lineRule="exact"/>
        <w:ind w:firstLineChars="200" w:firstLine="480"/>
      </w:pPr>
      <w:r w:rsidRPr="006E6677">
        <w:rPr>
          <w:rFonts w:hint="eastAsia"/>
        </w:rPr>
        <w:t>深入推进以课堂教育为主阵地的德育思想同时辅以各种实践活动，开足思政课程。基于对当前学校德育工作理念和教育发展趋势的重新认识，我们以生态德育为抓手构建中职生核心素养培育模式，即：从学生的心理需求和德育的生命成长出发，以活动为载体，用智慧与行动引导，促进学生在耳濡目染中不断生长、发展、提升自己的生态道德素养，从而成为一个健康快乐幸福的人。实践过程中，我校在学校发展中长期计划基础上制定了德育发展五年计划和德育顶层设计，坚持德育两手都要抓，以课程教育为主，抓德育课程建设，以环境育人为辅，抓校园文化建设；根据学生年龄和认知特点，制定循序渐进的三级德育目标；构建“导向→激励→反馈→评价”中职学生核心素养培育机制；集中精力狠抓五项德育活动，形成鲜明的地方和学校特色；努力构建政府支持、专家指导、学校主导、企业配合、家庭参与、教师实施的“六维一体”德育网状结构模式。</w:t>
      </w:r>
      <w:r w:rsidR="00F8448A" w:rsidRPr="006E6677">
        <w:rPr>
          <w:rFonts w:hint="eastAsia"/>
        </w:rPr>
        <w:t>继2017年“3+X”德育模式获得浙江省中职德育品牌建设立项之后，《核心素养视域下“德技融通、情智并重”生态德育模式的建构与实践》成功申报2019年浙江省职业教育改革发展典型案例，《践行生态德育 开启温暖旅程  成就幸福人生——金华实验中学中职学生核心素养提升工程实践案例》获得金华市中职核心素养典型案例评比二等奖。垃圾分类工作在区级会议中经验介绍一次，源头减量、光盘行动、垃圾分类等主要活动新闻宣传上《学习强国》及相关省级媒体6次</w:t>
      </w:r>
      <w:r w:rsidR="00F8448A" w:rsidRPr="006E6677">
        <w:rPr>
          <w:rFonts w:hint="eastAsia"/>
          <w:lang w:val="ms-MY"/>
        </w:rPr>
        <w:t>。</w:t>
      </w:r>
    </w:p>
    <w:p w14:paraId="6DFF2B1B" w14:textId="7016EEFE" w:rsidR="005169B7" w:rsidRPr="006E6677" w:rsidRDefault="00966A49" w:rsidP="003A7A82">
      <w:pPr>
        <w:pStyle w:val="HTML"/>
        <w:spacing w:line="440" w:lineRule="exact"/>
        <w:ind w:firstLineChars="200" w:firstLine="480"/>
      </w:pPr>
      <w:r w:rsidRPr="006E6677">
        <w:rPr>
          <w:rFonts w:hint="eastAsia"/>
        </w:rPr>
        <w:lastRenderedPageBreak/>
        <w:t>坚持校园文化建设。我校构建了以“德技融通，情智并重”为核心的白沙文化，建设以德促技，以技弘德的文化氛围，弘扬卢文台品德高尚，为民服务，技能精湛，精益求精的工匠精神。20</w:t>
      </w:r>
      <w:r w:rsidR="00F8448A" w:rsidRPr="006E6677">
        <w:t>20</w:t>
      </w:r>
      <w:r w:rsidRPr="006E6677">
        <w:rPr>
          <w:rFonts w:hint="eastAsia"/>
        </w:rPr>
        <w:t>年，进一步对整个校园文化建设硬件进行了改造和提档，并更加注重软件的培育。</w:t>
      </w:r>
    </w:p>
    <w:p w14:paraId="71259966" w14:textId="77777777" w:rsidR="005169B7" w:rsidRPr="006E6677" w:rsidRDefault="00966A49" w:rsidP="003A7A82">
      <w:pPr>
        <w:pStyle w:val="HTML"/>
        <w:spacing w:line="440" w:lineRule="exact"/>
        <w:ind w:firstLineChars="200" w:firstLine="480"/>
      </w:pPr>
      <w:r w:rsidRPr="006E6677">
        <w:rPr>
          <w:rFonts w:hint="eastAsia"/>
        </w:rPr>
        <w:t>开展文明风采活动。学校非常注重活动载体的育人作用，积极利用各种节日、活动、比赛等组织开展育人。在开学初，组织了新生入学仪式，感受“德技融通、情智并重”校园文化的内涵；教师节举行了铭记师情，感念师恩的活动；举行了“良工360技能节”活动等等；组织了学生参加浙江省中职学生职业素养大赛金华市选拔赛活动，并取得较好的成绩；学校青年志愿者开展了众多的献爱心，服务社会的活动。</w:t>
      </w:r>
    </w:p>
    <w:p w14:paraId="5E10B12E" w14:textId="77777777" w:rsidR="0010083C" w:rsidRDefault="00F8448A" w:rsidP="0010083C">
      <w:pPr>
        <w:spacing w:line="440" w:lineRule="exact"/>
        <w:ind w:firstLineChars="200" w:firstLine="480"/>
        <w:rPr>
          <w:rFonts w:ascii="宋体" w:eastAsia="宋体" w:hAnsi="宋体" w:cs="宋体"/>
          <w:sz w:val="24"/>
          <w:szCs w:val="24"/>
        </w:rPr>
      </w:pPr>
      <w:r w:rsidRPr="006E6677">
        <w:rPr>
          <w:rFonts w:ascii="宋体" w:eastAsia="宋体" w:hAnsi="宋体" w:cs="宋体" w:hint="eastAsia"/>
          <w:sz w:val="24"/>
          <w:szCs w:val="24"/>
        </w:rPr>
        <w:t>社团活动是第一课堂的延伸和有机补充，是学校育人体系中不可分割的一部分。过去的一年里我们以社联会为依托，以“铸一等特长、立一等品格”为宗旨。不断提升丰富校园社团活动，上一学年因为疫情的特殊性，我们对学生社团改编压缩目前有六个协会（美术、音乐、语言、体育、舞蹈、旅游），协会下属共有社团26个.我们一直坚持开展有计划、有名册、有深度、有内涵、有品位、有价值、有意义、有活动展示、有总结的社团活动。我们每周都将社团活动开展情况反馈给分管领导。社团之花处处在美丽校园蓓蕾绽放已经成为校园中靓丽的一道风景线。本学期统计，我们共开展了本学期共开社团761次，有14个专业参与，发展了大约186名新社员，成立了两个新社团（清影空竹、Able-rap说唱）。同时也充分利用协会、社团平台。我们开展了“为梦而年轻、为梦而坚定”迎新活动、音乐协会举办了第九届实中好声音总决赛、19个社团在第五届360良工技能节进行了展示、举行第五届社服LOGO设计大赛、美术协会举办了第二届“你心中的抗疫精神”书法比赛、第二届“烟雨江南”绘画大赛、体育协会举办了第九届校园足球联赛、“蜚誉全球”三会联谊活动。以上活动的开展丰富学生课余生活，促进了素质教育的稳步开展、扩大了社团在校园影响力。同时我们的部分社团在校内外活动也刷了颜值，亮了肌肉。我们的“梦之声”播音社社长毛可妍同学因为播音能力突出也被选为校“盛世欢歌、喜迎校庆”艺术教育教学汇报演出的主持人之一。“Smile”礼仪队因为气质出众，服务出色在下半年赴辛畈小学参与了婺城区首届教育节开幕式、赴雷迪森大酒店婺城区“揭榜挂帅，全球引才”榜单推广大使、艾可泰科生物剪彩活动、区政府新老公务员换届活动、“图强路上，花满婺城” 2021婺城区新年诗歌朗诵会、市科技婺商表彰暨区级企业</w:t>
      </w:r>
      <w:r w:rsidRPr="006E6677">
        <w:rPr>
          <w:rFonts w:ascii="宋体" w:eastAsia="宋体" w:hAnsi="宋体" w:cs="宋体" w:hint="eastAsia"/>
          <w:sz w:val="24"/>
          <w:szCs w:val="24"/>
        </w:rPr>
        <w:lastRenderedPageBreak/>
        <w:t>研发投入工作推进会等活动。她们出色的业务素养得到了上级领导的充分肯定。也对提高学生综合素质、引导学生适应社会、促进学生成才就业，具有特别重要的意义。</w:t>
      </w:r>
    </w:p>
    <w:p w14:paraId="598D7C32" w14:textId="77777777" w:rsidR="0010083C" w:rsidRDefault="00F8448A" w:rsidP="0010083C">
      <w:pPr>
        <w:spacing w:line="440" w:lineRule="exact"/>
        <w:ind w:firstLineChars="200" w:firstLine="480"/>
        <w:rPr>
          <w:rFonts w:ascii="宋体" w:eastAsia="宋体" w:hAnsi="宋体" w:cs="宋体"/>
          <w:sz w:val="24"/>
          <w:szCs w:val="24"/>
        </w:rPr>
      </w:pPr>
      <w:r w:rsidRPr="006E6677">
        <w:rPr>
          <w:rFonts w:ascii="宋体" w:eastAsia="宋体" w:hAnsi="宋体" w:cs="宋体" w:hint="eastAsia"/>
          <w:sz w:val="24"/>
          <w:szCs w:val="24"/>
        </w:rPr>
        <w:t>在校党总支的领导下，校团委不断健全制度，规范管理，优化队伍。下属社联会、学生会、学监会干部队伍素质得以不断增强、不断提升。确保了团学工作健康稳定发展。其中多次修订和完善了社联会、学生会、学监会的章程。本年度还撰编了《团支部工作手册》《社团工作手册》使各项工作做到有纪录、有依据、有落实、有效果，通过学监会、分清优劣、引贤举能、肃纲振纪模式不断优化团干队伍。在学联组织中形成了上下联动、整体推进、团组织工作规范运行的良好局面。通过积极探索干部选拔机制，促进干部选拔形式多样化。将各班班长、团支书、社团支书纳入团学组织，扩大团学组织的覆盖面和影响力；制定干部培养计划，组织“团学干部培训”、加强“传、帮、带”作用促进后备学生干部队伍培养，促进干部队伍可持续发展。经过多年努力，基本建立起一支“朝气蓬勃，高效务实”的学生干部队伍，在学校的建设发展中发挥着积极作用。目前校团委共有三名委员、</w:t>
      </w:r>
      <w:r w:rsidR="00072E02">
        <w:rPr>
          <w:rFonts w:ascii="宋体" w:eastAsia="宋体" w:hAnsi="宋体" w:cs="宋体"/>
          <w:sz w:val="24"/>
          <w:szCs w:val="24"/>
        </w:rPr>
        <w:t>83</w:t>
      </w:r>
      <w:r w:rsidRPr="006E6677">
        <w:rPr>
          <w:rFonts w:ascii="宋体" w:eastAsia="宋体" w:hAnsi="宋体" w:cs="宋体" w:hint="eastAsia"/>
          <w:sz w:val="24"/>
          <w:szCs w:val="24"/>
        </w:rPr>
        <w:t>个学生支部、1个教工支部组成。同时我们紧跟时代主旋律，结合学校实际，针对学生特点，明确思路，紧紧围绕党的十九大、团的十八大、“一二.九”、“五、四”运动等重大纪念日，组织开展“创文明城市、做最美干部”评选；“火红青春、庄严承诺”宣誓；“让团徽更加闪亮”“收拾心情跟党走”“星星之火、可以燎原”党史讲座等主题教育活动；结合“最美学生”、“红旗团支部”、评选等创先争优活动，引导和激励广大青年学生成长成才，起到了很好的示范效应。</w:t>
      </w:r>
    </w:p>
    <w:p w14:paraId="1104DCF3" w14:textId="1E12FD56" w:rsidR="00F8448A" w:rsidRPr="006E6677" w:rsidRDefault="00F8448A" w:rsidP="0010083C">
      <w:pPr>
        <w:spacing w:line="440" w:lineRule="exact"/>
        <w:ind w:firstLineChars="200" w:firstLine="480"/>
        <w:rPr>
          <w:rFonts w:ascii="宋体" w:eastAsia="宋体" w:hAnsi="宋体"/>
          <w:sz w:val="24"/>
          <w:szCs w:val="24"/>
        </w:rPr>
      </w:pPr>
      <w:r w:rsidRPr="006E6677">
        <w:rPr>
          <w:rFonts w:ascii="宋体" w:eastAsia="宋体" w:hAnsi="宋体" w:cs="宋体" w:hint="eastAsia"/>
          <w:sz w:val="24"/>
          <w:szCs w:val="24"/>
        </w:rPr>
        <w:t>积极打造志愿者服务品牌，增强学雷锋树新风意识。为更好的服务社会、帮助他人、弘扬他人。团委结合文明城市创建在各支部建立了以大队长为核心的志愿服务生力军，充分动员每位成员开展各类公益活动，不仅使他们得到了锻炼，帮助了他人，同时也使“奉献、友爱、互助、进步”的志愿精神得到了发扬和传承。通过党课、团课、主题教育等形式把志愿服务作为入团教育和团员日常教育的重要内容。把人人注册志愿者做为团前日常考勤评价标准，把“志愿汇”打卡考勤一定志愿时数做为“新长征突击手”“优秀志愿者”“先进志愿岗”“青年文明号”先进个人、团队的标准。本次度开展的志愿活动有“小手拉大手、垃圾分开走”志愿者助力垃圾分类活动。“花季有你，雨季有我”毕业离校志愿活动、“那年情、今日还”暖心活动、“书籍规范言行、文明美化心灵”助力活动、“不</w:t>
      </w:r>
      <w:r w:rsidRPr="006E6677">
        <w:rPr>
          <w:rFonts w:ascii="宋体" w:eastAsia="宋体" w:hAnsi="宋体" w:cs="宋体" w:hint="eastAsia"/>
          <w:sz w:val="24"/>
          <w:szCs w:val="24"/>
        </w:rPr>
        <w:lastRenderedPageBreak/>
        <w:t>忘初心、砥砺前进”文明之风处处行、“衣往情深”送暖行动、“垃圾分类”监督岗、“站好最后一帮岗”离校志愿服务等。志愿服务已经逐步成为实中青年普遍认可和追求的价值取向。团的意识教育和价值引领工程得到了有效保障。</w:t>
      </w:r>
    </w:p>
    <w:p w14:paraId="2A63D753" w14:textId="77777777" w:rsidR="005169B7" w:rsidRPr="006E6677" w:rsidRDefault="00966A49" w:rsidP="003A7A82">
      <w:pPr>
        <w:pStyle w:val="HTML"/>
        <w:spacing w:line="440" w:lineRule="exact"/>
        <w:ind w:firstLineChars="200" w:firstLine="480"/>
        <w:outlineLvl w:val="1"/>
      </w:pPr>
      <w:bookmarkStart w:id="31" w:name="_Toc63168785"/>
      <w:r w:rsidRPr="006E6677">
        <w:rPr>
          <w:rFonts w:hint="eastAsia"/>
        </w:rPr>
        <w:t>3.6党建情况</w:t>
      </w:r>
      <w:bookmarkEnd w:id="31"/>
    </w:p>
    <w:p w14:paraId="53485FF8" w14:textId="29ACB5EB" w:rsidR="005169B7" w:rsidRPr="006E6677" w:rsidRDefault="00966A49" w:rsidP="003A7A82">
      <w:pPr>
        <w:pStyle w:val="HTML"/>
        <w:spacing w:line="440" w:lineRule="exact"/>
        <w:ind w:firstLineChars="200" w:firstLine="480"/>
      </w:pPr>
      <w:r w:rsidRPr="006E6677">
        <w:rPr>
          <w:rFonts w:hint="eastAsia"/>
        </w:rPr>
        <w:t>20</w:t>
      </w:r>
      <w:r w:rsidR="00D179A5" w:rsidRPr="006E6677">
        <w:t>20</w:t>
      </w:r>
      <w:r w:rsidRPr="006E6677">
        <w:rPr>
          <w:rFonts w:hint="eastAsia"/>
        </w:rPr>
        <w:t>年，在婺城区教育局党委的领导和指导下，学校党</w:t>
      </w:r>
      <w:r w:rsidR="00D179A5" w:rsidRPr="006E6677">
        <w:rPr>
          <w:rFonts w:hint="eastAsia"/>
        </w:rPr>
        <w:t>总</w:t>
      </w:r>
      <w:r w:rsidRPr="006E6677">
        <w:rPr>
          <w:rFonts w:hint="eastAsia"/>
        </w:rPr>
        <w:t>支积极学习贯彻党的十九大精神，深入开展“不忘初心，牢记使命”主题教育工作，落实党风廉政教育和反腐败工作，加强党支部的建设，发挥党组织的战斗堡垒作用。</w:t>
      </w:r>
      <w:r w:rsidR="00D179A5" w:rsidRPr="006E6677">
        <w:rPr>
          <w:rFonts w:hint="eastAsia"/>
        </w:rPr>
        <w:t>不断拓展党建新阵地，营造党建引领学校办学发展的浓厚文化。</w:t>
      </w:r>
      <w:r w:rsidRPr="006E6677">
        <w:rPr>
          <w:rFonts w:hint="eastAsia"/>
        </w:rPr>
        <w:t>围绕学校中心工作，抓“五支队伍”（行政管理队伍、党员队伍、班主任队伍、青年教师队伍、教学骨干教师队伍）建设为重点，根据学校发展实际情况，将党建工作与教育教学管理工作有机结合，两者相互促进，助推学校发展；以建章守制教育为抓手，强化监督为保证，明确反腐倡廉责任，推进廉政文化建设，扎实落实好党风廉政建设主题责任，为学校各项工作的健康发展创造了风清气正的环境。</w:t>
      </w:r>
      <w:r w:rsidR="00D179A5" w:rsidRPr="006E6677">
        <w:rPr>
          <w:rFonts w:hint="eastAsia"/>
        </w:rPr>
        <w:t>2</w:t>
      </w:r>
      <w:r w:rsidR="00D179A5" w:rsidRPr="006E6677">
        <w:t>020</w:t>
      </w:r>
      <w:r w:rsidR="00D179A5" w:rsidRPr="006E6677">
        <w:rPr>
          <w:rFonts w:hint="eastAsia"/>
        </w:rPr>
        <w:t>年度学校党总支被评为金华市五星基层党组织。</w:t>
      </w:r>
    </w:p>
    <w:p w14:paraId="1A969E9D" w14:textId="77777777" w:rsidR="005169B7" w:rsidRPr="006E6677" w:rsidRDefault="00966A49" w:rsidP="003A7A82">
      <w:pPr>
        <w:pStyle w:val="HTML"/>
        <w:spacing w:line="440" w:lineRule="exact"/>
        <w:ind w:firstLineChars="200" w:firstLine="480"/>
        <w:outlineLvl w:val="2"/>
      </w:pPr>
      <w:bookmarkStart w:id="32" w:name="_Toc63168786"/>
      <w:r w:rsidRPr="006E6677">
        <w:rPr>
          <w:rFonts w:hint="eastAsia"/>
        </w:rPr>
        <w:t>3.6.1抓班子队伍建设 ，增强领导组织能力。</w:t>
      </w:r>
      <w:bookmarkEnd w:id="32"/>
    </w:p>
    <w:p w14:paraId="1F4FA7A2" w14:textId="5E5E1973" w:rsidR="005169B7" w:rsidRPr="006E6677" w:rsidRDefault="00966A49" w:rsidP="003A7A82">
      <w:pPr>
        <w:pStyle w:val="HTML"/>
        <w:tabs>
          <w:tab w:val="left" w:pos="435"/>
        </w:tabs>
        <w:spacing w:line="440" w:lineRule="exact"/>
      </w:pPr>
      <w:r w:rsidRPr="006E6677">
        <w:rPr>
          <w:rFonts w:hint="eastAsia"/>
        </w:rPr>
        <w:t>学校党支部注重领导班子思想建设、组织建设和作风建设，将思想政治建设放在首位，加强对党员干部的教育培训工作；能够根据学校发展实际情况，深入贯彻学习党的十</w:t>
      </w:r>
      <w:r w:rsidR="003771F7" w:rsidRPr="006E6677">
        <w:rPr>
          <w:rFonts w:hint="eastAsia"/>
        </w:rPr>
        <w:t>九届五中全会</w:t>
      </w:r>
      <w:r w:rsidRPr="006E6677">
        <w:rPr>
          <w:rFonts w:hint="eastAsia"/>
        </w:rPr>
        <w:t>精神以及“不忘初心，牢记使命”主题教育工作，团结协作，求真务实，勤政廉洁，有较强的凝聚力和战斗力。</w:t>
      </w:r>
    </w:p>
    <w:p w14:paraId="4DDEA6FA" w14:textId="77777777" w:rsidR="005169B7" w:rsidRPr="006E6677" w:rsidRDefault="00966A49" w:rsidP="003A7A82">
      <w:pPr>
        <w:pStyle w:val="HTML"/>
        <w:spacing w:line="440" w:lineRule="exact"/>
        <w:ind w:firstLineChars="200" w:firstLine="480"/>
        <w:outlineLvl w:val="2"/>
      </w:pPr>
      <w:bookmarkStart w:id="33" w:name="_Toc63168787"/>
      <w:r w:rsidRPr="006E6677">
        <w:rPr>
          <w:rFonts w:hint="eastAsia"/>
        </w:rPr>
        <w:t>3.6.2加强党员队伍建设， 提升党员政治素质。</w:t>
      </w:r>
      <w:bookmarkEnd w:id="33"/>
    </w:p>
    <w:p w14:paraId="71B89657" w14:textId="7C4DE3DA" w:rsidR="005169B7" w:rsidRPr="006E6677" w:rsidRDefault="00966A49" w:rsidP="003A7A82">
      <w:pPr>
        <w:pStyle w:val="HTML"/>
        <w:spacing w:line="440" w:lineRule="exact"/>
        <w:ind w:firstLineChars="200" w:firstLine="480"/>
      </w:pPr>
      <w:r w:rsidRPr="006E6677">
        <w:rPr>
          <w:rFonts w:hint="eastAsia"/>
        </w:rPr>
        <w:t>学校党支部注重党员队伍建设，加强党员教育，严格党员监督与管理，积极发挥党员的先锋模范带头作用。</w:t>
      </w:r>
      <w:r w:rsidRPr="006E6677">
        <w:rPr>
          <w:rFonts w:hint="eastAsia"/>
          <w:color w:val="0D0D0D" w:themeColor="text1" w:themeTint="F2"/>
        </w:rPr>
        <w:t>20</w:t>
      </w:r>
      <w:r w:rsidR="004C6E3C" w:rsidRPr="006E6677">
        <w:rPr>
          <w:color w:val="0D0D0D" w:themeColor="text1" w:themeTint="F2"/>
        </w:rPr>
        <w:t>20</w:t>
      </w:r>
      <w:r w:rsidRPr="006E6677">
        <w:rPr>
          <w:rFonts w:hint="eastAsia"/>
          <w:color w:val="0D0D0D" w:themeColor="text1" w:themeTint="F2"/>
        </w:rPr>
        <w:t>年，学校领导班子成员强化廉政教育主题学习，以主题教育活动为契机，深入学习《习近平关于“不忘初心，牢记使命”论述摘编》、《习近平新时代中国特色社会主义思想学习纲要》等内容，深刻领悟习近平新时代中国特色社会主义思想，不断增强“四个意识”、坚决做到“两个维护”、坚定“四个自信”。</w:t>
      </w:r>
      <w:r w:rsidRPr="006E6677">
        <w:rPr>
          <w:rFonts w:hint="eastAsia"/>
        </w:rPr>
        <w:t>通过召开主题党日活动，集中学习《中国共产党廉洁自律准则》、《中国共产党纪律处分条例》等相关内容，提升自身政治觉悟，强化自身纪律意识。</w:t>
      </w:r>
    </w:p>
    <w:p w14:paraId="516C796C" w14:textId="77777777" w:rsidR="005169B7" w:rsidRPr="006E6677" w:rsidRDefault="00966A49" w:rsidP="003A7A82">
      <w:pPr>
        <w:pStyle w:val="HTML"/>
        <w:spacing w:line="440" w:lineRule="exact"/>
        <w:ind w:firstLineChars="200" w:firstLine="480"/>
        <w:outlineLvl w:val="2"/>
      </w:pPr>
      <w:bookmarkStart w:id="34" w:name="_Toc63168788"/>
      <w:r w:rsidRPr="006E6677">
        <w:rPr>
          <w:rFonts w:hint="eastAsia"/>
        </w:rPr>
        <w:t>3.6.3坚持思想教育引领，创建良好校园风气。</w:t>
      </w:r>
      <w:bookmarkEnd w:id="34"/>
    </w:p>
    <w:p w14:paraId="497AFAC7" w14:textId="15C0A34E" w:rsidR="005169B7" w:rsidRPr="006E6677" w:rsidRDefault="00966A49" w:rsidP="003A7A82">
      <w:pPr>
        <w:pStyle w:val="HTML"/>
        <w:spacing w:line="440" w:lineRule="exact"/>
        <w:ind w:firstLine="480"/>
      </w:pPr>
      <w:r w:rsidRPr="006E6677">
        <w:rPr>
          <w:rFonts w:hint="eastAsia"/>
        </w:rPr>
        <w:t>把反腐倡廉与师德教育相结合。党</w:t>
      </w:r>
      <w:r w:rsidR="004C6E3C" w:rsidRPr="006E6677">
        <w:rPr>
          <w:rFonts w:hint="eastAsia"/>
        </w:rPr>
        <w:t>总支</w:t>
      </w:r>
      <w:r w:rsidRPr="006E6677">
        <w:rPr>
          <w:rFonts w:hint="eastAsia"/>
        </w:rPr>
        <w:t>有计划的、系统的把教师素质教育、教育法规、师德规范、心理健康教育结合起来，把学校优良传统教育和教</w:t>
      </w:r>
      <w:r w:rsidRPr="006E6677">
        <w:rPr>
          <w:rFonts w:hint="eastAsia"/>
        </w:rPr>
        <w:lastRenderedPageBreak/>
        <w:t>师敬业精神教育相结合。学校还推行草根榜样教师的教育，让教师把自己对教育教学工作、教师生涯的认识和所悟所想，通过校园《白沙讲坛》平台映射给大家，使大家共同成长。学校每年都推选出校园最美教师，十大智慧班主任、十大年度教师，学校眷写了颁奖词，在年度会议上进行隆重颁奖，影响反响。把校内老师身边的优秀教师的师德、事迹放大，塑造可见可触的榜样力量，倡导敬业奉献精神教育效果非常好。20</w:t>
      </w:r>
      <w:r w:rsidR="004C6E3C" w:rsidRPr="006E6677">
        <w:t>20</w:t>
      </w:r>
      <w:r w:rsidRPr="006E6677">
        <w:rPr>
          <w:rFonts w:hint="eastAsia"/>
        </w:rPr>
        <w:t>年，学校结合“不忘初心 牢记使命”主题教育活动，通过开展主题党日学习、民主生活会、书记上党课、学习先进党员典型事迹等活动，让党员同志对照党规党章，开展批评与自我批评，积极查找自身存在的问题， 做到严守党纪，廉洁从政。</w:t>
      </w:r>
    </w:p>
    <w:p w14:paraId="0DF37645" w14:textId="77777777" w:rsidR="005169B7" w:rsidRPr="006E6677" w:rsidRDefault="00966A49" w:rsidP="003A7A82">
      <w:pPr>
        <w:pStyle w:val="HTML"/>
        <w:spacing w:line="440" w:lineRule="exact"/>
        <w:ind w:firstLineChars="200" w:firstLine="480"/>
      </w:pPr>
      <w:r w:rsidRPr="006E6677">
        <w:rPr>
          <w:rFonts w:hint="eastAsia"/>
        </w:rPr>
        <w:t>把反腐倡廉与日常思想道德建设相结合起来，对教师加强反“四风”和遵纪守法的教育，让每位老师敬畏法律法规之心油然而生。党支部要求全体党员、干部和教师在日常教学教育活动中要遵守国家法律，守住《中小学教师师德规范》，认真践行社会主义核心价值观。在生活中积极反对腐朽的生活方式，反对奢靡主义，反对攀比，反对铺张浪费讲排场，崇尚艰苦奋斗，守住清贫生活的道德底线。</w:t>
      </w:r>
    </w:p>
    <w:p w14:paraId="500CDD9A" w14:textId="77777777" w:rsidR="005169B7" w:rsidRPr="006E6677" w:rsidRDefault="00966A49" w:rsidP="003A7A82">
      <w:pPr>
        <w:pStyle w:val="HTML"/>
        <w:spacing w:line="440" w:lineRule="exact"/>
        <w:ind w:firstLineChars="200" w:firstLine="480"/>
      </w:pPr>
      <w:r w:rsidRPr="006E6677">
        <w:rPr>
          <w:rFonts w:hint="eastAsia"/>
        </w:rPr>
        <w:t>把反腐倡廉与解决教工困难，为群众办实事相结合起来。反腐倡廉是党员干部要廉洁自律，也要关心教职工的生活。学校党政干部、工会干部对生活有困难，生病住院的教职工都能亲临慰问，送上组织的温暖。对离退休教职员工也进行节假日上门慰问，问寒问暖，听取意见和要求。</w:t>
      </w:r>
    </w:p>
    <w:p w14:paraId="189E410D" w14:textId="77777777" w:rsidR="005169B7" w:rsidRPr="006E6677" w:rsidRDefault="00966A49" w:rsidP="003A7A82">
      <w:pPr>
        <w:pStyle w:val="HTML"/>
        <w:spacing w:line="440" w:lineRule="exact"/>
        <w:ind w:firstLineChars="200" w:firstLine="480"/>
        <w:outlineLvl w:val="2"/>
      </w:pPr>
      <w:bookmarkStart w:id="35" w:name="_Toc63168789"/>
      <w:r w:rsidRPr="006E6677">
        <w:rPr>
          <w:rFonts w:hint="eastAsia"/>
        </w:rPr>
        <w:t>3.6.</w:t>
      </w:r>
      <w:r w:rsidRPr="006E6677">
        <w:t>4</w:t>
      </w:r>
      <w:r w:rsidRPr="006E6677">
        <w:rPr>
          <w:rFonts w:hint="eastAsia"/>
        </w:rPr>
        <w:t>参与社会服务工作， 提升社会服务能力。</w:t>
      </w:r>
      <w:bookmarkEnd w:id="35"/>
    </w:p>
    <w:p w14:paraId="0A325CFA" w14:textId="3CC88C85" w:rsidR="005169B7" w:rsidRPr="006E6677" w:rsidRDefault="00966A49" w:rsidP="003A7A82">
      <w:pPr>
        <w:pStyle w:val="HTML"/>
        <w:spacing w:line="440" w:lineRule="exact"/>
        <w:ind w:firstLineChars="200" w:firstLine="480"/>
      </w:pPr>
      <w:r w:rsidRPr="006E6677">
        <w:rPr>
          <w:rFonts w:hint="eastAsia"/>
        </w:rPr>
        <w:t>学校党支部踊跃参与社会活动，服务社会，将党建工作与金华全国文明城市创建活动结合起来，自觉承担起党支部的社会责任。20</w:t>
      </w:r>
      <w:r w:rsidR="004C6E3C" w:rsidRPr="006E6677">
        <w:t>20</w:t>
      </w:r>
      <w:r w:rsidRPr="006E6677">
        <w:rPr>
          <w:rFonts w:hint="eastAsia"/>
        </w:rPr>
        <w:t>年，学校积极参与文明城市创建工作，组织学校党员教师作为志愿者参与文明城市以及省级文明校园创建活动，参与礼让斑马线活动；组织党员在周末或假期进社区，到社区党支部报到，参与社区组织的系列为民服务。</w:t>
      </w:r>
    </w:p>
    <w:p w14:paraId="4925A0B6" w14:textId="289446E0" w:rsidR="005169B7" w:rsidRPr="006E6677" w:rsidRDefault="003A7A82" w:rsidP="003A7A82">
      <w:pPr>
        <w:pStyle w:val="ae"/>
        <w:spacing w:line="400" w:lineRule="exact"/>
        <w:ind w:left="482" w:firstLineChars="0" w:firstLine="0"/>
        <w:outlineLvl w:val="0"/>
        <w:rPr>
          <w:rFonts w:ascii="宋体" w:eastAsia="宋体" w:hAnsi="宋体"/>
          <w:b/>
          <w:sz w:val="24"/>
          <w:szCs w:val="24"/>
        </w:rPr>
      </w:pPr>
      <w:bookmarkStart w:id="36" w:name="_Toc63168790"/>
      <w:r>
        <w:rPr>
          <w:rFonts w:ascii="宋体" w:eastAsia="宋体" w:hAnsi="宋体" w:hint="eastAsia"/>
          <w:b/>
          <w:sz w:val="24"/>
          <w:szCs w:val="24"/>
        </w:rPr>
        <w:t>4.</w:t>
      </w:r>
      <w:r w:rsidR="00966A49" w:rsidRPr="006E6677">
        <w:rPr>
          <w:rFonts w:ascii="宋体" w:eastAsia="宋体" w:hAnsi="宋体" w:hint="eastAsia"/>
          <w:b/>
          <w:sz w:val="24"/>
          <w:szCs w:val="24"/>
        </w:rPr>
        <w:t>校企合作</w:t>
      </w:r>
      <w:bookmarkEnd w:id="36"/>
    </w:p>
    <w:p w14:paraId="4E45CF1A" w14:textId="77777777" w:rsidR="00E55F25" w:rsidRPr="006E6677" w:rsidRDefault="00E55F25" w:rsidP="003A7A82">
      <w:pPr>
        <w:pStyle w:val="HTML"/>
        <w:spacing w:line="440" w:lineRule="exact"/>
        <w:ind w:firstLineChars="200" w:firstLine="480"/>
        <w:outlineLvl w:val="1"/>
      </w:pPr>
      <w:bookmarkStart w:id="37" w:name="_Toc63168791"/>
      <w:r w:rsidRPr="006E6677">
        <w:rPr>
          <w:rFonts w:hint="eastAsia"/>
        </w:rPr>
        <w:t>4.1校企合作开展情况和效果</w:t>
      </w:r>
      <w:bookmarkEnd w:id="37"/>
    </w:p>
    <w:p w14:paraId="6726EACA" w14:textId="77777777" w:rsidR="00E55F25" w:rsidRPr="006E6677" w:rsidRDefault="00E55F25" w:rsidP="003A7A82">
      <w:pPr>
        <w:pStyle w:val="HTML"/>
        <w:spacing w:line="440" w:lineRule="exact"/>
        <w:ind w:firstLineChars="200" w:firstLine="480"/>
      </w:pPr>
      <w:r w:rsidRPr="006E6677">
        <w:rPr>
          <w:rFonts w:hint="eastAsia"/>
        </w:rPr>
        <w:t>本年度我校在校企合作方面积极探索，扎实推进 “6321工程”，即提升“6”个“共同”——共建课程体系、共同评价管理、共建实训基地、共建双师队伍、共促招生就业、共同技术研发；实行“3”层对接——专业对接产业、课程对接岗位、实习对接生产；建好“2”种“课堂”——把企业搬进学校，把课</w:t>
      </w:r>
      <w:r w:rsidRPr="006E6677">
        <w:rPr>
          <w:rFonts w:hint="eastAsia"/>
        </w:rPr>
        <w:lastRenderedPageBreak/>
        <w:t>堂搬进企业；最终实现“1”个目标——企业生产性效益和学校教育性效益共享共赢。2020年我校申报的“三师联动”式研学旅游校企合作共同体项目获得省级立项，我校与浙江横店影视城有限公司签订校企合作协议并进行了授牌，双方将发挥各自优势，在师资共享、学生实习、学生见习等方面进行深度合作，实现学生、学校、企业三方共赢。我校还与山山家合作成立“心”学院，为企业员工提供西式面点师的考证培训，共培训72人次，考证通过率100%，大大提升了合作企业员工的技能水平。目前，我校有酒店、烹饪、学前教育3个专业，12个班参与现代学徒制，学徒数600人左右，合作企业8家。学徒实习内容是企业当下生产任务或岗位任务，学生在学校学习相关专业理论知识和技能之后更能融会贯通，学徒过程的反馈信息作为教学计划、内容修改的依据，我校的“现代学徒制”教学课程设计成“文化基础课程+专业核心课程+学徒项目课程”。 同时为了进一步加强校企合作，实现校企深度融合，提升学生行业服务能力。学校还邀请了学前教育、烹饪、酒店等各行业的专家共1</w:t>
      </w:r>
      <w:r w:rsidRPr="006E6677">
        <w:t>5</w:t>
      </w:r>
      <w:r w:rsidRPr="006E6677">
        <w:rPr>
          <w:rFonts w:hint="eastAsia"/>
        </w:rPr>
        <w:t>人次来校讲座，将新技术和前沿理念引入了校园，带进了课堂。实现了专业与产业、企业与岗位的有效对接，增强了学生的专业技能和实践应用能力，进一步推进了产教结合和校企深度融合，使校企合作工作迈上新台阶。</w:t>
      </w:r>
    </w:p>
    <w:p w14:paraId="5B0A391F" w14:textId="77777777" w:rsidR="00E55F25" w:rsidRPr="006E6677" w:rsidRDefault="00E55F25" w:rsidP="003A7A82">
      <w:pPr>
        <w:pStyle w:val="HTML"/>
        <w:spacing w:line="440" w:lineRule="exact"/>
        <w:ind w:firstLineChars="200" w:firstLine="480"/>
        <w:outlineLvl w:val="1"/>
      </w:pPr>
      <w:bookmarkStart w:id="38" w:name="_Toc63168792"/>
      <w:r w:rsidRPr="006E6677">
        <w:rPr>
          <w:rFonts w:hint="eastAsia"/>
        </w:rPr>
        <w:t>4.2学生实习情况</w:t>
      </w:r>
      <w:bookmarkEnd w:id="38"/>
    </w:p>
    <w:p w14:paraId="323E5020" w14:textId="77777777" w:rsidR="00E55F25" w:rsidRPr="006E6677" w:rsidRDefault="00E55F25" w:rsidP="003A7A82">
      <w:pPr>
        <w:pStyle w:val="HTML"/>
        <w:spacing w:line="440" w:lineRule="exact"/>
        <w:ind w:firstLineChars="200" w:firstLine="480"/>
      </w:pPr>
      <w:r w:rsidRPr="006E6677">
        <w:rPr>
          <w:rFonts w:hint="eastAsia"/>
        </w:rPr>
        <w:t>学生实习是教学环节的重要组成部分，是中职学校实践教学的主要形式，2020年度学校共联系实习单位36家，组织了实习生双向选择洽谈会，共安排顶岗实习学生134人次。校外实训基地是校企双方合作的重要形式之一。学校与永康宾馆、世贸大饭店、东方华彩幼教集团、伟力科技、万里扬股份有限公司、浙江胜道体育用品有限公司、中国联通等数十家重点企业签定了合作协议，共享实训资源，成立校外实训基地，定期组织学生赴基地参加阶段性实习，培养了学生的吃苦耐劳精神，增强了学生的岗位适应能力。本年度实习生分布在36家实习单位进行顶岗实习，实现了区域内不同行业的全覆盖、校内不同专业的全覆盖。实习生管理以“习讯云”管理系统为基础，方便了实习生班主任对班内实习生的管理，加强了对实习生日常实习工作的监督和考核，从而进一步完善了我校实习生管理模块。</w:t>
      </w:r>
    </w:p>
    <w:p w14:paraId="1B94AAC0" w14:textId="77777777" w:rsidR="00E55F25" w:rsidRPr="006E6677" w:rsidRDefault="00E55F25" w:rsidP="003A7A82">
      <w:pPr>
        <w:pStyle w:val="HTML"/>
        <w:spacing w:line="440" w:lineRule="exact"/>
        <w:ind w:firstLineChars="200" w:firstLine="480"/>
      </w:pPr>
      <w:r w:rsidRPr="006E6677">
        <w:rPr>
          <w:rFonts w:hint="eastAsia"/>
        </w:rPr>
        <w:t>顶岗实习既符合教学大纲教学安排，又利于对学生进行职业素质强化训练，使学生提前了解社会，增强岗位意识和岗位责任感，最大限度提高其综合素养，是职业教育教学体制改革的一项举措。学校与众多企业签定了顶岗实习</w:t>
      </w:r>
      <w:r w:rsidRPr="006E6677">
        <w:rPr>
          <w:rFonts w:hint="eastAsia"/>
        </w:rPr>
        <w:lastRenderedPageBreak/>
        <w:t>协议，通过校园招聘会、企业专场进校园等形式，组织学生赴合作企业参加顶岗实习，并详细计划、周密安排，使学生在实践中学习，学习中实践。学校实习培训处增强服务意识，加大考核力度，不断完善顶岗实习的管理和服务工作，采用回访谈心、电话联系、网上交流等形式加强与学生的联系；通过加强对顶岗实习指导教师和班级班主任的考核，增强他们的责任意识，发挥他们的积极作用；通过与用人单位的联系，及时了解学生的工作和生活情况，协调学生与用人单位的关系，为学生实习就业创造良好的环境氛围；通过加强与学生家长的联系，及时告知学生动向，在他们的帮助下共同做好实习学生的稳定工作。以严格的管理、周到的服务、细致的工作为保障，我校的顶岗实习工作得到了家长和企业的充分肯定，满意率达92.8%以上，比上一年增长了0.3%。</w:t>
      </w:r>
    </w:p>
    <w:p w14:paraId="31675A66" w14:textId="77777777" w:rsidR="00E55F25" w:rsidRPr="006E6677" w:rsidRDefault="00E55F25" w:rsidP="003A7A82">
      <w:pPr>
        <w:pStyle w:val="HTML"/>
        <w:spacing w:line="440" w:lineRule="exact"/>
        <w:ind w:firstLineChars="200" w:firstLine="480"/>
        <w:outlineLvl w:val="1"/>
      </w:pPr>
      <w:bookmarkStart w:id="39" w:name="_Toc63168793"/>
      <w:r w:rsidRPr="006E6677">
        <w:rPr>
          <w:rFonts w:hint="eastAsia"/>
        </w:rPr>
        <w:t>4.3集团化办学情况</w:t>
      </w:r>
      <w:bookmarkEnd w:id="39"/>
    </w:p>
    <w:p w14:paraId="455AD676" w14:textId="6503BBF1" w:rsidR="005169B7" w:rsidRPr="006E6677" w:rsidRDefault="00E55F25" w:rsidP="003A7A82">
      <w:pPr>
        <w:pStyle w:val="HTML"/>
        <w:spacing w:line="440" w:lineRule="exact"/>
        <w:ind w:firstLineChars="200" w:firstLine="480"/>
      </w:pPr>
      <w:r w:rsidRPr="006E6677">
        <w:rPr>
          <w:rFonts w:hint="eastAsia"/>
        </w:rPr>
        <w:t>2015年6月17日，由婺城区政府牵头，婺城区人力资源和社会保障局与婺城区教育局的积极谋划下，金华市婺城区职业中等专业学校和8家企业成员单位成立了校企联盟，至2019年联盟内企事业单位已发展到24家，合作的领域和项目都有所增加，联盟内的成员</w:t>
      </w:r>
      <w:r w:rsidRPr="006E6677">
        <w:t>共享资源、共同发展</w:t>
      </w:r>
      <w:r w:rsidRPr="006E6677">
        <w:rPr>
          <w:rFonts w:hint="eastAsia"/>
        </w:rPr>
        <w:t>，</w:t>
      </w:r>
      <w:r w:rsidRPr="006E6677">
        <w:t>将分散的资源加以整合，不断完善校企合作的载体。</w:t>
      </w:r>
      <w:r w:rsidRPr="006E6677">
        <w:rPr>
          <w:rFonts w:hint="eastAsia"/>
        </w:rPr>
        <w:t>集团内的校企双方通过</w:t>
      </w:r>
      <w:r w:rsidRPr="006E6677">
        <w:t>共建共享实训基地 </w:t>
      </w:r>
      <w:r w:rsidRPr="006E6677">
        <w:rPr>
          <w:rFonts w:hint="eastAsia"/>
        </w:rPr>
        <w:t>、</w:t>
      </w:r>
      <w:r w:rsidRPr="006E6677">
        <w:t>共建共享校企人才资源 </w:t>
      </w:r>
      <w:r w:rsidRPr="006E6677">
        <w:rPr>
          <w:rFonts w:hint="eastAsia"/>
        </w:rPr>
        <w:t>、</w:t>
      </w:r>
      <w:r w:rsidRPr="006E6677">
        <w:t>共建特色专业和精品课程</w:t>
      </w:r>
      <w:r w:rsidRPr="006E6677">
        <w:rPr>
          <w:rFonts w:hint="eastAsia"/>
        </w:rPr>
        <w:t>、</w:t>
      </w:r>
      <w:r w:rsidRPr="006E6677">
        <w:t>共同开展技术研发、服务和推广</w:t>
      </w:r>
      <w:r w:rsidRPr="006E6677">
        <w:rPr>
          <w:rFonts w:hint="eastAsia"/>
        </w:rPr>
        <w:t>、</w:t>
      </w:r>
      <w:r w:rsidRPr="006E6677">
        <w:t>共享优质教学资源</w:t>
      </w:r>
      <w:r w:rsidRPr="006E6677">
        <w:rPr>
          <w:rFonts w:hint="eastAsia"/>
        </w:rPr>
        <w:t>等多种形式的合作模式工，精准把握结合点，实现了</w:t>
      </w:r>
      <w:r w:rsidRPr="006E6677">
        <w:t xml:space="preserve"> “互惠、互利、共赢”</w:t>
      </w:r>
      <w:r w:rsidRPr="006E6677">
        <w:rPr>
          <w:rFonts w:hint="eastAsia"/>
        </w:rPr>
        <w:t xml:space="preserve"> 集团化办学目标</w:t>
      </w:r>
      <w:r w:rsidRPr="006E6677">
        <w:t>。</w:t>
      </w:r>
      <w:r w:rsidR="00966A49" w:rsidRPr="006E6677">
        <w:t>。</w:t>
      </w:r>
    </w:p>
    <w:p w14:paraId="48E23E3D" w14:textId="6AE77BEE" w:rsidR="005169B7" w:rsidRPr="006E6677" w:rsidRDefault="003A7A82" w:rsidP="003A7A82">
      <w:pPr>
        <w:pStyle w:val="ae"/>
        <w:spacing w:line="400" w:lineRule="exact"/>
        <w:ind w:left="482" w:firstLineChars="0" w:firstLine="0"/>
        <w:outlineLvl w:val="0"/>
        <w:rPr>
          <w:rFonts w:ascii="宋体" w:eastAsia="宋体" w:hAnsi="宋体"/>
          <w:b/>
          <w:sz w:val="24"/>
          <w:szCs w:val="24"/>
        </w:rPr>
      </w:pPr>
      <w:bookmarkStart w:id="40" w:name="_Toc63168794"/>
      <w:r>
        <w:rPr>
          <w:rFonts w:ascii="宋体" w:eastAsia="宋体" w:hAnsi="宋体" w:hint="eastAsia"/>
          <w:b/>
          <w:sz w:val="24"/>
          <w:szCs w:val="24"/>
        </w:rPr>
        <w:t>5.</w:t>
      </w:r>
      <w:r w:rsidR="00966A49" w:rsidRPr="006E6677">
        <w:rPr>
          <w:rFonts w:ascii="宋体" w:eastAsia="宋体" w:hAnsi="宋体" w:hint="eastAsia"/>
          <w:b/>
          <w:sz w:val="24"/>
          <w:szCs w:val="24"/>
        </w:rPr>
        <w:t>社会贡献</w:t>
      </w:r>
      <w:bookmarkEnd w:id="40"/>
    </w:p>
    <w:p w14:paraId="2A7A8E0B" w14:textId="77777777" w:rsidR="005169B7" w:rsidRPr="006E6677" w:rsidRDefault="00966A49" w:rsidP="003A7A82">
      <w:pPr>
        <w:pStyle w:val="HTML"/>
        <w:spacing w:line="440" w:lineRule="exact"/>
        <w:ind w:firstLineChars="200" w:firstLine="480"/>
        <w:outlineLvl w:val="1"/>
      </w:pPr>
      <w:bookmarkStart w:id="41" w:name="_Toc63168795"/>
      <w:r w:rsidRPr="006E6677">
        <w:rPr>
          <w:rFonts w:hint="eastAsia"/>
        </w:rPr>
        <w:t>5.1技术技能人才培养</w:t>
      </w:r>
      <w:bookmarkEnd w:id="41"/>
    </w:p>
    <w:p w14:paraId="3AA7F458" w14:textId="611A5E1A" w:rsidR="005169B7" w:rsidRPr="006E6677" w:rsidRDefault="00966A49" w:rsidP="003A7A82">
      <w:pPr>
        <w:pStyle w:val="HTML"/>
        <w:spacing w:line="440" w:lineRule="exact"/>
        <w:ind w:firstLineChars="200" w:firstLine="480"/>
      </w:pPr>
      <w:r w:rsidRPr="006E6677">
        <w:rPr>
          <w:rFonts w:hint="eastAsia"/>
        </w:rPr>
        <w:t>我校立足地方经济，发挥专业优势，为本地经济发展、产结构调整提供了有力的人才支撑 。中职毕业生就业率达9</w:t>
      </w:r>
      <w:r w:rsidR="00E55F25" w:rsidRPr="006E6677">
        <w:t>7</w:t>
      </w:r>
      <w:r w:rsidRPr="006E6677">
        <w:rPr>
          <w:rFonts w:hint="eastAsia"/>
        </w:rPr>
        <w:t>%。学生良好的职业素养， 熟练的专业技能广受家长、用人单位称赞，多家媒体对我校毕业生进行了报道，企业和社会满意度达9</w:t>
      </w:r>
      <w:r w:rsidR="00E55F25" w:rsidRPr="006E6677">
        <w:t>3</w:t>
      </w:r>
      <w:r w:rsidRPr="006E6677">
        <w:rPr>
          <w:rFonts w:hint="eastAsia"/>
        </w:rPr>
        <w:t>%以上。</w:t>
      </w:r>
    </w:p>
    <w:p w14:paraId="6B7009BE" w14:textId="77777777" w:rsidR="0010083C" w:rsidRDefault="00966A49" w:rsidP="0010083C">
      <w:pPr>
        <w:pStyle w:val="HTML"/>
        <w:spacing w:line="440" w:lineRule="exact"/>
        <w:ind w:firstLineChars="200" w:firstLine="480"/>
        <w:outlineLvl w:val="1"/>
      </w:pPr>
      <w:bookmarkStart w:id="42" w:name="_Toc63168796"/>
      <w:r w:rsidRPr="006E6677">
        <w:rPr>
          <w:rFonts w:hint="eastAsia"/>
        </w:rPr>
        <w:t>5.2社会服务</w:t>
      </w:r>
      <w:bookmarkEnd w:id="42"/>
    </w:p>
    <w:p w14:paraId="11A6CE25" w14:textId="06B51194" w:rsidR="005169B7" w:rsidRPr="006E6677" w:rsidRDefault="00C17867" w:rsidP="0010083C">
      <w:pPr>
        <w:pStyle w:val="HTML"/>
        <w:spacing w:line="440" w:lineRule="exact"/>
        <w:ind w:firstLineChars="200" w:firstLine="480"/>
        <w:outlineLvl w:val="1"/>
      </w:pPr>
      <w:r w:rsidRPr="006E6677">
        <w:rPr>
          <w:rFonts w:hint="eastAsia"/>
        </w:rPr>
        <w:t>2020年我校的红十字应急救护培训工作得到了上级部门的充分肯定，金华实验中学获“浙江省突出贡献红十字先进集体”荣誉称号，曾辉老师获“浙江省突出贡献红十字先进个人”荣誉称号，吕旭强老师获“婺城区突出贡献红十字先进个人”荣誉称号。我校是婺城区唯一一所省级红十字达标学校，也是最早的婺城区红十字应急救护培训基地之一。2020年度，我校结合志愿服务等内</w:t>
      </w:r>
      <w:r w:rsidRPr="006E6677">
        <w:rPr>
          <w:rFonts w:hint="eastAsia"/>
        </w:rPr>
        <w:lastRenderedPageBreak/>
        <w:t>容，广泛开展形式多样的主题活动，宣传和推广红十字理念，共组织了12场公益性应急救护知识普及讲座，培训人次达1024人。组织198人参加红十字救护员培训，经考核100%获得《红十字救护员证》，推动了婺城区红十字应急救护培训工作的开展。学校将红十字元素和精神融入学校德育的全过程，使两者“无缝对接”，努力做到人道主义原则与生命教育活动相结合，形成了学校德育的新作为，在培养学生核心素养上亮出了自己的特色，应急救护能力作为一项生命技能，丰富了实验中学 “德技融通”的育人内涵。学校还在多领域开展社会服务培训，不断开拓培训新渠道。2020年在疫情的特殊背景下，我校为浙江省第五监狱和浙江省第二女子监狱制作了128个网络教学课件，使服刑人员在疫情期间也能获得商品销售、保健推拿、茶艺师、面部护理、乐理等多个项目的技能培训，累计培训课时达698课时，培训人次达到1569人，培训人数和课时数都比上一年有较大的提高，培训质量得到了学员和监狱领导的一致好评。2020年我校与婺城区教育局及婺城区妇幼保健计划生育服务中心合作，共同举办了两期保育员、保健员培训和一期营养膳食制作人员培训，培训人次共计892人。同时我校还成功举办了婺城区幼儿园首届营养膳食大赛，为提升幼儿园营养食谱设计能力，提高幼儿园从业厨师营养餐烹调技能水平，丰富幼儿膳食花色品种，推进婺城区幼儿园营养膳食后勤管理能力建设起到了积极的作用。</w:t>
      </w:r>
    </w:p>
    <w:p w14:paraId="473F2E78" w14:textId="77777777" w:rsidR="005169B7" w:rsidRPr="006E6677" w:rsidRDefault="00966A49" w:rsidP="003A7A82">
      <w:pPr>
        <w:pStyle w:val="HTML"/>
        <w:spacing w:line="440" w:lineRule="exact"/>
        <w:ind w:firstLineChars="200" w:firstLine="480"/>
        <w:outlineLvl w:val="1"/>
      </w:pPr>
      <w:bookmarkStart w:id="43" w:name="_Toc63168797"/>
      <w:r w:rsidRPr="006E6677">
        <w:rPr>
          <w:rFonts w:hint="eastAsia"/>
        </w:rPr>
        <w:t>5.3对口支援</w:t>
      </w:r>
      <w:bookmarkEnd w:id="43"/>
    </w:p>
    <w:p w14:paraId="5DE680F1" w14:textId="064C8BE6" w:rsidR="005169B7" w:rsidRPr="006E6677" w:rsidRDefault="005D36C0" w:rsidP="003A7A82">
      <w:pPr>
        <w:pStyle w:val="HTML"/>
        <w:spacing w:line="440" w:lineRule="exact"/>
        <w:ind w:firstLineChars="200" w:firstLine="480"/>
      </w:pPr>
      <w:r w:rsidRPr="006E6677">
        <w:rPr>
          <w:rFonts w:hint="eastAsia"/>
        </w:rPr>
        <w:t>“质量提升，内涵发展”是近几年学校一贯坚持的办学思路，在此思路指导下，学校办学取得了骄人的成绩。利用学校的优质资源，招收了82 名西部学生，就读于学校各专业。并与区域内五所职校结成联盟，成立“五校联盟”共同发展。</w:t>
      </w:r>
    </w:p>
    <w:p w14:paraId="557F8F73" w14:textId="77777777" w:rsidR="005D36C0" w:rsidRPr="006E6677" w:rsidRDefault="005D36C0" w:rsidP="003A7A82">
      <w:pPr>
        <w:pStyle w:val="HTML"/>
        <w:spacing w:line="440" w:lineRule="exact"/>
        <w:ind w:firstLineChars="200" w:firstLine="480"/>
        <w:outlineLvl w:val="1"/>
      </w:pPr>
      <w:bookmarkStart w:id="44" w:name="_Toc63168798"/>
      <w:r w:rsidRPr="006E6677">
        <w:rPr>
          <w:rFonts w:hint="eastAsia"/>
        </w:rPr>
        <w:t>5.4服务抗疫</w:t>
      </w:r>
      <w:bookmarkEnd w:id="44"/>
    </w:p>
    <w:p w14:paraId="563BDC14" w14:textId="1234003E" w:rsidR="005D36C0" w:rsidRPr="006E6677" w:rsidRDefault="005D36C0" w:rsidP="003A7A82">
      <w:pPr>
        <w:pStyle w:val="HTML"/>
        <w:spacing w:line="440" w:lineRule="exact"/>
        <w:ind w:firstLineChars="200" w:firstLine="480"/>
      </w:pPr>
      <w:r w:rsidRPr="006E6677">
        <w:rPr>
          <w:rFonts w:hint="eastAsia"/>
        </w:rPr>
        <w:t>疫情就是命令，防控就是责任，面对突如其来的新型冠状病毒病情，金华实验中学党总支第一时间行动起来，建立学校疫情防控组织领导与保障机制，发布《告全体师生员工及家长书》，定期发布防控宣传资料，做好全体师生、教职员工及学生家庭成员的全面摸排防控工作，每天进行排查防控及动态跟进，把疫情防控的每一项工作落到实处！在学校党总支的号召下，金华实验中学全体党员干部第一时间行动起来，坚决贯彻习近平总书记重要讲话精神和上级防控要求，做好“九个带头”，积极响应“党员志愿者招募令”，在疫情防</w:t>
      </w:r>
      <w:r w:rsidRPr="006E6677">
        <w:rPr>
          <w:rFonts w:hint="eastAsia"/>
        </w:rPr>
        <w:lastRenderedPageBreak/>
        <w:t>控工作中践行初心和使命。在金华实验中学每天的战“役”中，时时有冲在最前的党员，处处有敢于逆行的勇士。</w:t>
      </w:r>
    </w:p>
    <w:p w14:paraId="44A678EB" w14:textId="77777777" w:rsidR="0010083C" w:rsidRDefault="003A7A82" w:rsidP="0010083C">
      <w:pPr>
        <w:pStyle w:val="ae"/>
        <w:spacing w:line="400" w:lineRule="exact"/>
        <w:ind w:left="482" w:firstLineChars="0" w:firstLine="0"/>
        <w:outlineLvl w:val="0"/>
        <w:rPr>
          <w:rFonts w:ascii="宋体" w:eastAsia="宋体" w:hAnsi="宋体"/>
          <w:b/>
          <w:sz w:val="24"/>
          <w:szCs w:val="24"/>
        </w:rPr>
      </w:pPr>
      <w:bookmarkStart w:id="45" w:name="_Toc63168799"/>
      <w:r>
        <w:rPr>
          <w:rFonts w:ascii="宋体" w:eastAsia="宋体" w:hAnsi="宋体" w:hint="eastAsia"/>
          <w:b/>
          <w:sz w:val="24"/>
          <w:szCs w:val="24"/>
        </w:rPr>
        <w:t>6.</w:t>
      </w:r>
      <w:r w:rsidR="00966A49" w:rsidRPr="006E6677">
        <w:rPr>
          <w:rFonts w:ascii="宋体" w:eastAsia="宋体" w:hAnsi="宋体" w:hint="eastAsia"/>
          <w:b/>
          <w:sz w:val="24"/>
          <w:szCs w:val="24"/>
        </w:rPr>
        <w:t>举办者履责</w:t>
      </w:r>
      <w:bookmarkStart w:id="46" w:name="_Toc63168800"/>
      <w:bookmarkEnd w:id="45"/>
    </w:p>
    <w:p w14:paraId="129EEB7F" w14:textId="77777777" w:rsidR="0010083C" w:rsidRPr="0010083C" w:rsidRDefault="00966A49" w:rsidP="0010083C">
      <w:pPr>
        <w:pStyle w:val="ae"/>
        <w:spacing w:line="400" w:lineRule="exact"/>
        <w:ind w:left="482" w:firstLineChars="0" w:firstLine="0"/>
        <w:outlineLvl w:val="0"/>
        <w:rPr>
          <w:rFonts w:ascii="宋体" w:eastAsia="宋体" w:hAnsi="宋体" w:cs="宋体"/>
          <w:kern w:val="0"/>
          <w:sz w:val="24"/>
          <w:szCs w:val="24"/>
        </w:rPr>
      </w:pPr>
      <w:r w:rsidRPr="0010083C">
        <w:rPr>
          <w:rFonts w:ascii="宋体" w:eastAsia="宋体" w:hAnsi="宋体" w:cs="宋体"/>
          <w:kern w:val="0"/>
          <w:sz w:val="24"/>
          <w:szCs w:val="24"/>
        </w:rPr>
        <w:t>6.1</w:t>
      </w:r>
      <w:r w:rsidRPr="0010083C">
        <w:rPr>
          <w:rFonts w:ascii="宋体" w:eastAsia="宋体" w:hAnsi="宋体" w:cs="宋体" w:hint="eastAsia"/>
          <w:kern w:val="0"/>
          <w:sz w:val="24"/>
          <w:szCs w:val="24"/>
        </w:rPr>
        <w:t>经费</w:t>
      </w:r>
      <w:bookmarkEnd w:id="46"/>
    </w:p>
    <w:p w14:paraId="649588E7" w14:textId="77777777" w:rsidR="0010083C" w:rsidRDefault="00ED0EE5" w:rsidP="0010083C">
      <w:pPr>
        <w:spacing w:line="400" w:lineRule="exact"/>
        <w:ind w:firstLineChars="200" w:firstLine="480"/>
        <w:outlineLvl w:val="0"/>
        <w:rPr>
          <w:rFonts w:ascii="宋体" w:eastAsia="宋体" w:hAnsi="宋体" w:cs="宋体"/>
          <w:kern w:val="0"/>
          <w:sz w:val="24"/>
        </w:rPr>
      </w:pPr>
      <w:r w:rsidRPr="0010083C">
        <w:rPr>
          <w:rFonts w:ascii="宋体" w:eastAsia="宋体" w:hAnsi="宋体" w:cs="宋体" w:hint="eastAsia"/>
          <w:kern w:val="0"/>
          <w:sz w:val="24"/>
        </w:rPr>
        <w:t>2020年经费投入情况：（1）按照省市标准我区职校生年生均公用经费标准应为3000元，我校2020年学生数为3720人，应到位公用经费为1116万元，实际到位942.08万元，还有173.92万元缺口。（2）编外教师经费补助按照区相关会议纪要要求，按照年人均5.18万元标准补助到校，2020年实际到位155.40万元。（3）2020年财政拨款收入为7839.8万元，年生均拨款为2.11万元。（4）2020年省市补助投入了2020年现代职业教育质量提升计划专项资金171.26万元，用于我校改善办学条件，提升教师素质；省教育发展专项资金160.65万元，用于三名工程建设；中职发展专项资金355万元，用于良工360专业建设；实训大楼建设项目资金860万，用于实训大楼建设项目。</w:t>
      </w:r>
      <w:bookmarkStart w:id="47" w:name="_Toc63168801"/>
    </w:p>
    <w:p w14:paraId="7C460177" w14:textId="77777777" w:rsidR="0010083C" w:rsidRDefault="00966A49" w:rsidP="0010083C">
      <w:pPr>
        <w:spacing w:line="400" w:lineRule="exact"/>
        <w:ind w:firstLineChars="200" w:firstLine="480"/>
        <w:outlineLvl w:val="0"/>
        <w:rPr>
          <w:rFonts w:ascii="宋体" w:eastAsia="宋体" w:hAnsi="宋体" w:cs="宋体"/>
          <w:kern w:val="0"/>
          <w:sz w:val="24"/>
          <w:szCs w:val="24"/>
        </w:rPr>
      </w:pPr>
      <w:r w:rsidRPr="0010083C">
        <w:rPr>
          <w:rFonts w:ascii="宋体" w:eastAsia="宋体" w:hAnsi="宋体" w:cs="宋体"/>
          <w:kern w:val="0"/>
          <w:sz w:val="24"/>
          <w:szCs w:val="24"/>
        </w:rPr>
        <w:t>6.2</w:t>
      </w:r>
      <w:r w:rsidRPr="0010083C">
        <w:rPr>
          <w:rFonts w:ascii="宋体" w:eastAsia="宋体" w:hAnsi="宋体" w:cs="宋体" w:hint="eastAsia"/>
          <w:kern w:val="0"/>
          <w:sz w:val="24"/>
          <w:szCs w:val="24"/>
        </w:rPr>
        <w:t>政策措施</w:t>
      </w:r>
      <w:bookmarkEnd w:id="47"/>
    </w:p>
    <w:p w14:paraId="0183513B" w14:textId="77777777" w:rsidR="0010083C" w:rsidRDefault="00966A49" w:rsidP="0010083C">
      <w:pPr>
        <w:spacing w:line="400" w:lineRule="exact"/>
        <w:ind w:firstLineChars="200" w:firstLine="480"/>
        <w:outlineLvl w:val="0"/>
        <w:rPr>
          <w:rFonts w:ascii="宋体" w:eastAsia="宋体" w:hAnsi="宋体" w:cs="宋体"/>
          <w:kern w:val="0"/>
          <w:sz w:val="24"/>
          <w:szCs w:val="24"/>
        </w:rPr>
      </w:pPr>
      <w:r w:rsidRPr="006E6677">
        <w:rPr>
          <w:rFonts w:ascii="宋体" w:eastAsia="宋体" w:hAnsi="宋体" w:cs="宋体" w:hint="eastAsia"/>
          <w:kern w:val="0"/>
          <w:sz w:val="24"/>
          <w:szCs w:val="24"/>
        </w:rPr>
        <w:t>婺城区政府及教育局重视职业教育的发展，政府将职业教育纳入经济社会发展“十三五”规划，在区财政相对困难的客观情况下，依旧克服困难，尽可能地落实国家省市有关职业教育政策，给予学校办学经费的支持。</w:t>
      </w:r>
    </w:p>
    <w:p w14:paraId="413F10BD" w14:textId="0860B819" w:rsidR="005169B7" w:rsidRPr="006E6677" w:rsidRDefault="00966A49" w:rsidP="0010083C">
      <w:pPr>
        <w:spacing w:line="400" w:lineRule="exact"/>
        <w:ind w:firstLineChars="200" w:firstLine="480"/>
        <w:outlineLvl w:val="0"/>
        <w:rPr>
          <w:rFonts w:ascii="宋体" w:eastAsia="宋体" w:hAnsi="宋体" w:cs="Times New Roman"/>
          <w:kern w:val="0"/>
          <w:sz w:val="24"/>
          <w:szCs w:val="24"/>
        </w:rPr>
      </w:pPr>
      <w:r w:rsidRPr="006E6677">
        <w:rPr>
          <w:rFonts w:ascii="宋体" w:eastAsia="宋体" w:hAnsi="宋体" w:cs="宋体" w:hint="eastAsia"/>
          <w:kern w:val="0"/>
          <w:sz w:val="24"/>
          <w:szCs w:val="24"/>
        </w:rPr>
        <w:t>学校办学有充分的自主权，根据学校教学需要，区政府在学校招聘教师方面给予了有力的支持，2020年内招聘了4名教师。</w:t>
      </w:r>
    </w:p>
    <w:p w14:paraId="2B720485" w14:textId="68355E41" w:rsidR="005169B7" w:rsidRPr="006E6677" w:rsidRDefault="0010083C" w:rsidP="0010083C">
      <w:pPr>
        <w:pStyle w:val="ae"/>
        <w:spacing w:line="400" w:lineRule="exact"/>
        <w:ind w:left="482" w:firstLineChars="0" w:firstLine="0"/>
        <w:outlineLvl w:val="0"/>
        <w:rPr>
          <w:rFonts w:ascii="宋体" w:eastAsia="宋体" w:hAnsi="宋体"/>
          <w:b/>
          <w:sz w:val="24"/>
          <w:szCs w:val="24"/>
        </w:rPr>
      </w:pPr>
      <w:bookmarkStart w:id="48" w:name="_Toc63168802"/>
      <w:r>
        <w:rPr>
          <w:rFonts w:ascii="宋体" w:eastAsia="宋体" w:hAnsi="宋体" w:hint="eastAsia"/>
          <w:b/>
          <w:sz w:val="24"/>
          <w:szCs w:val="24"/>
        </w:rPr>
        <w:t>7.</w:t>
      </w:r>
      <w:r w:rsidR="00966A49" w:rsidRPr="006E6677">
        <w:rPr>
          <w:rFonts w:ascii="宋体" w:eastAsia="宋体" w:hAnsi="宋体" w:hint="eastAsia"/>
          <w:b/>
          <w:sz w:val="24"/>
          <w:szCs w:val="24"/>
        </w:rPr>
        <w:t>特色创新（见附件）</w:t>
      </w:r>
      <w:bookmarkEnd w:id="48"/>
    </w:p>
    <w:p w14:paraId="50241E55" w14:textId="64E5653C" w:rsidR="005169B7" w:rsidRPr="006E6677" w:rsidRDefault="00966A49" w:rsidP="0010083C">
      <w:pPr>
        <w:pStyle w:val="HTML"/>
        <w:spacing w:line="440" w:lineRule="exact"/>
        <w:ind w:firstLineChars="200" w:firstLine="480"/>
        <w:outlineLvl w:val="1"/>
      </w:pPr>
      <w:bookmarkStart w:id="49" w:name="_Toc63168803"/>
      <w:r w:rsidRPr="006E6677">
        <w:rPr>
          <w:rFonts w:hint="eastAsia"/>
        </w:rPr>
        <w:t>7.1案例一：</w:t>
      </w:r>
      <w:r w:rsidR="006E7AE9" w:rsidRPr="006E6677">
        <w:rPr>
          <w:rFonts w:hint="eastAsia"/>
        </w:rPr>
        <w:t>“打造五大平台 提升四大能力”—— 学前教育专业课教师专业技能提升的实践</w:t>
      </w:r>
      <w:bookmarkEnd w:id="49"/>
    </w:p>
    <w:p w14:paraId="14AC8FAE" w14:textId="4934B6BF" w:rsidR="005169B7" w:rsidRPr="006E6677" w:rsidRDefault="00966A49" w:rsidP="0010083C">
      <w:pPr>
        <w:pStyle w:val="HTML"/>
        <w:spacing w:line="440" w:lineRule="exact"/>
        <w:ind w:firstLineChars="200" w:firstLine="480"/>
        <w:outlineLvl w:val="1"/>
        <w:rPr>
          <w:b/>
        </w:rPr>
      </w:pPr>
      <w:bookmarkStart w:id="50" w:name="_Toc63168804"/>
      <w:r w:rsidRPr="006E6677">
        <w:rPr>
          <w:rFonts w:hint="eastAsia"/>
        </w:rPr>
        <w:t>7.2案例二：</w:t>
      </w:r>
      <w:r w:rsidR="006E7AE9" w:rsidRPr="006E6677">
        <w:rPr>
          <w:rFonts w:hint="eastAsia"/>
        </w:rPr>
        <w:t>结构化教师团队建设PDCA双循环模式的探索与实践</w:t>
      </w:r>
      <w:bookmarkEnd w:id="50"/>
    </w:p>
    <w:p w14:paraId="3B10AFCC" w14:textId="177D52B1" w:rsidR="005169B7" w:rsidRDefault="00966A49" w:rsidP="000B2731">
      <w:pPr>
        <w:pStyle w:val="HTML"/>
        <w:spacing w:line="440" w:lineRule="exact"/>
        <w:ind w:firstLineChars="200" w:firstLine="482"/>
        <w:outlineLvl w:val="0"/>
        <w:rPr>
          <w:b/>
        </w:rPr>
      </w:pPr>
      <w:bookmarkStart w:id="51" w:name="_Toc63168805"/>
      <w:r w:rsidRPr="006E6677">
        <w:rPr>
          <w:rFonts w:hint="eastAsia"/>
          <w:b/>
        </w:rPr>
        <w:t>8.主要问题</w:t>
      </w:r>
      <w:r w:rsidR="00952B79">
        <w:rPr>
          <w:rFonts w:hint="eastAsia"/>
          <w:b/>
        </w:rPr>
        <w:t>和改进措施</w:t>
      </w:r>
      <w:bookmarkEnd w:id="51"/>
    </w:p>
    <w:p w14:paraId="788C2EFE" w14:textId="77777777" w:rsidR="00952B79" w:rsidRPr="00952B79" w:rsidRDefault="00952B79" w:rsidP="0010083C">
      <w:pPr>
        <w:pStyle w:val="HTML"/>
        <w:spacing w:line="440" w:lineRule="exact"/>
        <w:ind w:firstLineChars="200" w:firstLine="480"/>
        <w:outlineLvl w:val="1"/>
        <w:rPr>
          <w:bCs/>
        </w:rPr>
      </w:pPr>
      <w:bookmarkStart w:id="52" w:name="_Toc63168806"/>
      <w:r w:rsidRPr="00952B79">
        <w:rPr>
          <w:rFonts w:hint="eastAsia"/>
          <w:bCs/>
        </w:rPr>
        <w:t>8.1主要问题</w:t>
      </w:r>
      <w:bookmarkEnd w:id="52"/>
    </w:p>
    <w:p w14:paraId="0A34F7AF" w14:textId="515B6B81" w:rsidR="005169B7" w:rsidRPr="006E6677" w:rsidRDefault="00453D7A" w:rsidP="0010083C">
      <w:pPr>
        <w:pStyle w:val="HTML"/>
        <w:spacing w:line="440" w:lineRule="exact"/>
        <w:ind w:firstLineChars="200" w:firstLine="480"/>
      </w:pPr>
      <w:r>
        <w:rPr>
          <w:rFonts w:hint="eastAsia"/>
        </w:rPr>
        <w:t>8</w:t>
      </w:r>
      <w:r>
        <w:t>.1.1</w:t>
      </w:r>
      <w:r w:rsidR="00966A49" w:rsidRPr="006E6677">
        <w:rPr>
          <w:rFonts w:hint="eastAsia"/>
        </w:rPr>
        <w:t>教学资源库的建设与现代化职业教育的要求有一定的差距，资源开发力度需要进一步加强，资源共享平台需要进一步完善。</w:t>
      </w:r>
    </w:p>
    <w:p w14:paraId="2D0EAE7F" w14:textId="49E9EADE" w:rsidR="005169B7" w:rsidRPr="006E6677" w:rsidRDefault="00453D7A" w:rsidP="0010083C">
      <w:pPr>
        <w:pStyle w:val="HTML"/>
        <w:spacing w:line="440" w:lineRule="exact"/>
        <w:ind w:firstLineChars="200" w:firstLine="480"/>
      </w:pPr>
      <w:r>
        <w:rPr>
          <w:rFonts w:hint="eastAsia"/>
        </w:rPr>
        <w:t>8</w:t>
      </w:r>
      <w:r>
        <w:t>.1.2</w:t>
      </w:r>
      <w:r w:rsidR="00966A49" w:rsidRPr="006E6677">
        <w:rPr>
          <w:rFonts w:hint="eastAsia"/>
        </w:rPr>
        <w:t>师资队伍</w:t>
      </w:r>
      <w:r w:rsidR="00CE4B28" w:rsidRPr="006E6677">
        <w:rPr>
          <w:rFonts w:hint="eastAsia"/>
        </w:rPr>
        <w:t>结构水平还不高</w:t>
      </w:r>
      <w:r w:rsidR="00966A49" w:rsidRPr="006E6677">
        <w:rPr>
          <w:rFonts w:hint="eastAsia"/>
        </w:rPr>
        <w:t>。</w:t>
      </w:r>
      <w:r w:rsidR="00CE4B28" w:rsidRPr="006E6677">
        <w:rPr>
          <w:rFonts w:hint="eastAsia"/>
        </w:rPr>
        <w:t>高级职称教师队伍还不能满足现代化学校评估要求，研究生学历教师队伍人数偏低</w:t>
      </w:r>
      <w:r w:rsidR="00966A49" w:rsidRPr="006E6677">
        <w:rPr>
          <w:rFonts w:hint="eastAsia"/>
        </w:rPr>
        <w:t>。</w:t>
      </w:r>
    </w:p>
    <w:p w14:paraId="27490146" w14:textId="5BD40EFD" w:rsidR="005169B7" w:rsidRPr="006E6677" w:rsidRDefault="00453D7A" w:rsidP="0010083C">
      <w:pPr>
        <w:pStyle w:val="HTML"/>
        <w:spacing w:line="440" w:lineRule="exact"/>
        <w:ind w:firstLineChars="200" w:firstLine="480"/>
      </w:pPr>
      <w:r>
        <w:rPr>
          <w:rFonts w:hint="eastAsia"/>
        </w:rPr>
        <w:t>8</w:t>
      </w:r>
      <w:r>
        <w:t>.1.3</w:t>
      </w:r>
      <w:r w:rsidR="00CE4B28" w:rsidRPr="006E6677">
        <w:rPr>
          <w:rFonts w:hint="eastAsia"/>
        </w:rPr>
        <w:t>学校信息化建设水平还不能跟上时代发展要求，跟好的学校相比还存在差距。</w:t>
      </w:r>
    </w:p>
    <w:p w14:paraId="651A9D4A" w14:textId="77777777" w:rsidR="005169B7" w:rsidRPr="006E6677" w:rsidRDefault="00966A49" w:rsidP="0010083C">
      <w:pPr>
        <w:pStyle w:val="HTML"/>
        <w:spacing w:line="440" w:lineRule="exact"/>
        <w:ind w:firstLineChars="200" w:firstLine="480"/>
        <w:outlineLvl w:val="1"/>
      </w:pPr>
      <w:bookmarkStart w:id="53" w:name="_Toc63168807"/>
      <w:r w:rsidRPr="006E6677">
        <w:rPr>
          <w:rFonts w:hint="eastAsia"/>
        </w:rPr>
        <w:t>8.2改进措施</w:t>
      </w:r>
      <w:bookmarkEnd w:id="53"/>
    </w:p>
    <w:p w14:paraId="4911160B" w14:textId="5C0771AE" w:rsidR="005169B7" w:rsidRPr="006E6677" w:rsidRDefault="00453D7A" w:rsidP="0010083C">
      <w:pPr>
        <w:pStyle w:val="HTML"/>
        <w:spacing w:line="440" w:lineRule="exact"/>
        <w:ind w:firstLineChars="200" w:firstLine="480"/>
      </w:pPr>
      <w:r>
        <w:rPr>
          <w:rFonts w:hint="eastAsia"/>
        </w:rPr>
        <w:lastRenderedPageBreak/>
        <w:t>8</w:t>
      </w:r>
      <w:r>
        <w:t>.2.1</w:t>
      </w:r>
      <w:r w:rsidR="00966A49" w:rsidRPr="006E6677">
        <w:rPr>
          <w:rFonts w:hint="eastAsia"/>
        </w:rPr>
        <w:t>借学校加强信息化建设的契机，在不断加强教学质量提升的思路下，大力推进教研组建设，强化教学资源的开发与建设。</w:t>
      </w:r>
    </w:p>
    <w:p w14:paraId="2F878EFF" w14:textId="1FB9B896" w:rsidR="005169B7" w:rsidRPr="006E6677" w:rsidRDefault="00453D7A" w:rsidP="0010083C">
      <w:pPr>
        <w:pStyle w:val="HTML"/>
        <w:spacing w:line="440" w:lineRule="exact"/>
        <w:ind w:firstLineChars="200" w:firstLine="480"/>
      </w:pPr>
      <w:r>
        <w:rPr>
          <w:rFonts w:hint="eastAsia"/>
        </w:rPr>
        <w:t>8</w:t>
      </w:r>
      <w:r>
        <w:t>.2.2</w:t>
      </w:r>
      <w:r w:rsidR="00A02B02" w:rsidRPr="006E6677">
        <w:rPr>
          <w:rFonts w:hint="eastAsia"/>
        </w:rPr>
        <w:t>完善学校师资队伍建设机制，形成争优创先的氛围，促进教师在学历提升还有职称评定上有更强的主动性与积极性。同时，在引进新教师上，力争有更多研究生学历的师资进来。</w:t>
      </w:r>
    </w:p>
    <w:p w14:paraId="7E858ECB" w14:textId="3EC418F4" w:rsidR="005169B7" w:rsidRPr="006E6677" w:rsidRDefault="00453D7A" w:rsidP="0010083C">
      <w:pPr>
        <w:widowControl/>
        <w:snapToGrid w:val="0"/>
        <w:spacing w:line="440" w:lineRule="exact"/>
        <w:ind w:firstLineChars="200" w:firstLine="480"/>
        <w:jc w:val="left"/>
        <w:rPr>
          <w:rFonts w:ascii="宋体" w:eastAsia="宋体" w:hAnsi="宋体" w:cs="宋体"/>
          <w:kern w:val="0"/>
          <w:sz w:val="24"/>
          <w:szCs w:val="24"/>
        </w:rPr>
      </w:pPr>
      <w:bookmarkStart w:id="54" w:name="_Toc394553737"/>
      <w:bookmarkStart w:id="55" w:name="_Toc393452974"/>
      <w:r>
        <w:rPr>
          <w:rFonts w:ascii="宋体" w:eastAsia="宋体" w:hAnsi="宋体" w:cs="宋体" w:hint="eastAsia"/>
          <w:kern w:val="0"/>
          <w:sz w:val="24"/>
          <w:szCs w:val="24"/>
        </w:rPr>
        <w:t>8</w:t>
      </w:r>
      <w:r>
        <w:rPr>
          <w:rFonts w:ascii="宋体" w:eastAsia="宋体" w:hAnsi="宋体" w:cs="宋体"/>
          <w:kern w:val="0"/>
          <w:sz w:val="24"/>
          <w:szCs w:val="24"/>
        </w:rPr>
        <w:t>.2.3</w:t>
      </w:r>
      <w:r w:rsidR="00966A49" w:rsidRPr="006E6677">
        <w:rPr>
          <w:rFonts w:ascii="宋体" w:eastAsia="宋体" w:hAnsi="宋体" w:cs="宋体" w:hint="eastAsia"/>
          <w:kern w:val="0"/>
          <w:sz w:val="24"/>
          <w:szCs w:val="24"/>
        </w:rPr>
        <w:t>进一步</w:t>
      </w:r>
      <w:r w:rsidR="00E4133C" w:rsidRPr="006E6677">
        <w:rPr>
          <w:rFonts w:ascii="宋体" w:eastAsia="宋体" w:hAnsi="宋体" w:cs="宋体" w:hint="eastAsia"/>
          <w:kern w:val="0"/>
          <w:sz w:val="24"/>
          <w:szCs w:val="24"/>
        </w:rPr>
        <w:t>加强信息化建设，在2</w:t>
      </w:r>
      <w:r w:rsidR="00E4133C" w:rsidRPr="006E6677">
        <w:rPr>
          <w:rFonts w:ascii="宋体" w:eastAsia="宋体" w:hAnsi="宋体" w:cs="宋体"/>
          <w:kern w:val="0"/>
          <w:sz w:val="24"/>
          <w:szCs w:val="24"/>
        </w:rPr>
        <w:t>021</w:t>
      </w:r>
      <w:r w:rsidR="00E4133C" w:rsidRPr="006E6677">
        <w:rPr>
          <w:rFonts w:ascii="宋体" w:eastAsia="宋体" w:hAnsi="宋体" w:cs="宋体" w:hint="eastAsia"/>
          <w:kern w:val="0"/>
          <w:sz w:val="24"/>
          <w:szCs w:val="24"/>
        </w:rPr>
        <w:t>年建成标准化考场</w:t>
      </w:r>
      <w:r w:rsidR="00966A49" w:rsidRPr="006E6677">
        <w:rPr>
          <w:rFonts w:ascii="宋体" w:eastAsia="宋体" w:hAnsi="宋体" w:cs="宋体" w:hint="eastAsia"/>
          <w:kern w:val="0"/>
          <w:sz w:val="24"/>
          <w:szCs w:val="24"/>
        </w:rPr>
        <w:t>。</w:t>
      </w:r>
    </w:p>
    <w:p w14:paraId="50C79F5D" w14:textId="77777777" w:rsidR="005169B7" w:rsidRPr="006E6677" w:rsidRDefault="00966A49" w:rsidP="0010083C">
      <w:pPr>
        <w:pStyle w:val="ae"/>
        <w:spacing w:line="400" w:lineRule="exact"/>
        <w:ind w:left="482" w:firstLineChars="0" w:firstLine="0"/>
        <w:outlineLvl w:val="0"/>
        <w:rPr>
          <w:rFonts w:ascii="宋体" w:eastAsia="宋体" w:hAnsi="宋体"/>
          <w:b/>
          <w:sz w:val="24"/>
          <w:szCs w:val="24"/>
        </w:rPr>
      </w:pPr>
      <w:bookmarkStart w:id="56" w:name="_Toc63168808"/>
      <w:bookmarkEnd w:id="54"/>
      <w:bookmarkEnd w:id="55"/>
      <w:r w:rsidRPr="006E6677">
        <w:rPr>
          <w:rFonts w:ascii="宋体" w:eastAsia="宋体" w:hAnsi="宋体" w:hint="eastAsia"/>
          <w:b/>
          <w:sz w:val="24"/>
          <w:szCs w:val="24"/>
        </w:rPr>
        <w:t>9</w:t>
      </w:r>
      <w:r w:rsidRPr="006E6677">
        <w:rPr>
          <w:rFonts w:ascii="宋体" w:eastAsia="宋体" w:hAnsi="宋体"/>
          <w:b/>
          <w:sz w:val="24"/>
          <w:szCs w:val="24"/>
        </w:rPr>
        <w:t>.</w:t>
      </w:r>
      <w:r w:rsidRPr="006E6677">
        <w:rPr>
          <w:rFonts w:ascii="宋体" w:eastAsia="宋体" w:hAnsi="宋体" w:hint="eastAsia"/>
          <w:b/>
          <w:sz w:val="24"/>
          <w:szCs w:val="24"/>
        </w:rPr>
        <w:t>学校下一步工作重点</w:t>
      </w:r>
      <w:bookmarkEnd w:id="56"/>
    </w:p>
    <w:p w14:paraId="19EC496D" w14:textId="77777777" w:rsidR="0010083C" w:rsidRPr="0010083C" w:rsidRDefault="00966A49" w:rsidP="0010083C">
      <w:pPr>
        <w:pStyle w:val="HTML"/>
        <w:spacing w:line="440" w:lineRule="exact"/>
        <w:ind w:firstLineChars="200" w:firstLine="480"/>
      </w:pPr>
      <w:bookmarkStart w:id="57" w:name="_Toc63168809"/>
      <w:r w:rsidRPr="0010083C">
        <w:rPr>
          <w:rFonts w:hint="eastAsia"/>
        </w:rPr>
        <w:t>9.1</w:t>
      </w:r>
      <w:r w:rsidRPr="0010083C">
        <w:rPr>
          <w:rFonts w:hint="eastAsia"/>
        </w:rPr>
        <w:tab/>
        <w:t>强队伍，进一步推进教师专业化建设</w:t>
      </w:r>
      <w:bookmarkEnd w:id="57"/>
    </w:p>
    <w:p w14:paraId="5BAF497A" w14:textId="01905A7E" w:rsidR="005169B7" w:rsidRPr="006E6677" w:rsidRDefault="00966A49" w:rsidP="0010083C">
      <w:pPr>
        <w:pStyle w:val="HTML"/>
        <w:spacing w:line="440" w:lineRule="exact"/>
        <w:ind w:firstLineChars="200" w:firstLine="480"/>
      </w:pPr>
      <w:r w:rsidRPr="006E6677">
        <w:rPr>
          <w:rFonts w:hint="eastAsia"/>
        </w:rPr>
        <w:t>在师资队伍建设方面，将完善教师培养机制，形成较为健全的教师成长系统，继续加强政治理论学习、师德师风学习、专业能力学习，树立教师的终身学习意识，提高教师的学习能力，进一步提升教师专业化水平，培养更多的在省内外有影响力的专业（学科）带头人、教学骨干和科研骨干，培养和建设高水平的教学科研团队，为培养高质量人才打下坚实的基础。</w:t>
      </w:r>
    </w:p>
    <w:p w14:paraId="6EA2B5EB" w14:textId="77777777" w:rsidR="005169B7" w:rsidRPr="0010083C" w:rsidRDefault="00966A49" w:rsidP="0010083C">
      <w:pPr>
        <w:pStyle w:val="HTML"/>
        <w:spacing w:line="440" w:lineRule="exact"/>
        <w:ind w:firstLineChars="200" w:firstLine="480"/>
      </w:pPr>
      <w:bookmarkStart w:id="58" w:name="_Toc63168810"/>
      <w:r w:rsidRPr="0010083C">
        <w:rPr>
          <w:rFonts w:hint="eastAsia"/>
        </w:rPr>
        <w:t>9.2重教改，进一步深化教育教学改革</w:t>
      </w:r>
      <w:bookmarkEnd w:id="58"/>
    </w:p>
    <w:p w14:paraId="7329E816" w14:textId="77777777" w:rsidR="005169B7" w:rsidRPr="006E6677" w:rsidRDefault="00966A49" w:rsidP="0010083C">
      <w:pPr>
        <w:pStyle w:val="HTML"/>
        <w:spacing w:line="440" w:lineRule="exact"/>
        <w:ind w:firstLineChars="200" w:firstLine="480"/>
      </w:pPr>
      <w:r w:rsidRPr="006E6677">
        <w:rPr>
          <w:rFonts w:hint="eastAsia"/>
        </w:rPr>
        <w:t>教学改革的深化，是提升教育教学质量的内在需求。学校将以浙江省中职生核心素养内涵为引领，结合学校实际，围绕实中学生素养要求开展教学改革。在教学手段、教学方法、教学模式上不断进行探索，加强校本课程的开发、符合岗位要求的课程设置，以实现人才培养符合社会发展的需求。完善教学激励评价机制，鼓励师生积极参加各级各类技能比赛，让技能竞赛有新的突破。</w:t>
      </w:r>
    </w:p>
    <w:p w14:paraId="29B98D9A" w14:textId="77777777" w:rsidR="005169B7" w:rsidRPr="006E6677" w:rsidRDefault="00966A49" w:rsidP="0010083C">
      <w:pPr>
        <w:pStyle w:val="HTML"/>
        <w:spacing w:line="440" w:lineRule="exact"/>
        <w:ind w:firstLineChars="200" w:firstLine="480"/>
      </w:pPr>
      <w:r w:rsidRPr="006E6677">
        <w:rPr>
          <w:rFonts w:hint="eastAsia"/>
        </w:rPr>
        <w:t>继续加强高职升学班的建设，提升高职考升学质量。</w:t>
      </w:r>
    </w:p>
    <w:p w14:paraId="4E7A1F4A" w14:textId="77777777" w:rsidR="005169B7" w:rsidRPr="0010083C" w:rsidRDefault="00966A49" w:rsidP="0010083C">
      <w:pPr>
        <w:pStyle w:val="HTML"/>
        <w:spacing w:line="440" w:lineRule="exact"/>
        <w:ind w:firstLineChars="200" w:firstLine="480"/>
      </w:pPr>
      <w:bookmarkStart w:id="59" w:name="_Toc63168811"/>
      <w:r w:rsidRPr="0010083C">
        <w:rPr>
          <w:rFonts w:hint="eastAsia"/>
        </w:rPr>
        <w:t>9.3抓专业，进一步促进专业品牌化建设</w:t>
      </w:r>
      <w:bookmarkEnd w:id="59"/>
    </w:p>
    <w:p w14:paraId="3E0F4BA0" w14:textId="736DBE1A" w:rsidR="005169B7" w:rsidRPr="006E6677" w:rsidRDefault="00966A49" w:rsidP="0010083C">
      <w:pPr>
        <w:pStyle w:val="HTML"/>
        <w:spacing w:line="440" w:lineRule="exact"/>
        <w:ind w:firstLineChars="200" w:firstLine="480"/>
      </w:pPr>
      <w:r w:rsidRPr="006E6677">
        <w:rPr>
          <w:rFonts w:hint="eastAsia"/>
        </w:rPr>
        <w:t>在专业建设上，将以专业品牌化的建设思路推进，不断做强、做优、做精专业，以开放的思维建设专业，加强与产业、行业的联系，强化校企合作，深化产教融合，真正做到专业为产业服务。同时，依托</w:t>
      </w:r>
      <w:r w:rsidR="00E4133C" w:rsidRPr="006E6677">
        <w:rPr>
          <w:rFonts w:hint="eastAsia"/>
        </w:rPr>
        <w:t>浙江省高水平专业项目建设</w:t>
      </w:r>
      <w:r w:rsidRPr="006E6677">
        <w:rPr>
          <w:rFonts w:hint="eastAsia"/>
        </w:rPr>
        <w:t>努力推进专业建设的质量提升。</w:t>
      </w:r>
    </w:p>
    <w:p w14:paraId="5422F05E" w14:textId="2A2B32E1" w:rsidR="00B25FAD" w:rsidRPr="0010083C" w:rsidRDefault="00B25FAD" w:rsidP="0010083C">
      <w:pPr>
        <w:pStyle w:val="HTML"/>
        <w:spacing w:line="440" w:lineRule="exact"/>
        <w:ind w:firstLineChars="200" w:firstLine="480"/>
      </w:pPr>
      <w:bookmarkStart w:id="60" w:name="_Toc63168812"/>
      <w:r w:rsidRPr="0010083C">
        <w:rPr>
          <w:rFonts w:hint="eastAsia"/>
        </w:rPr>
        <w:t>9</w:t>
      </w:r>
      <w:r w:rsidRPr="0010083C">
        <w:t>.4</w:t>
      </w:r>
      <w:r w:rsidRPr="0010083C">
        <w:rPr>
          <w:rFonts w:hint="eastAsia"/>
        </w:rPr>
        <w:t>提</w:t>
      </w:r>
      <w:r w:rsidR="00B56DE5" w:rsidRPr="0010083C">
        <w:rPr>
          <w:rFonts w:hint="eastAsia"/>
        </w:rPr>
        <w:t>质量</w:t>
      </w:r>
      <w:r w:rsidRPr="0010083C">
        <w:rPr>
          <w:rFonts w:hint="eastAsia"/>
        </w:rPr>
        <w:t>，探索普职融通的有效开展</w:t>
      </w:r>
      <w:bookmarkEnd w:id="60"/>
    </w:p>
    <w:p w14:paraId="639CDA1C" w14:textId="0649D311" w:rsidR="00B25FAD" w:rsidRPr="006E6677" w:rsidRDefault="00B25FAD" w:rsidP="0010083C">
      <w:pPr>
        <w:pStyle w:val="HTML"/>
        <w:spacing w:line="440" w:lineRule="exact"/>
        <w:ind w:firstLineChars="200" w:firstLine="480"/>
      </w:pPr>
      <w:r w:rsidRPr="006E6677">
        <w:rPr>
          <w:rFonts w:hint="eastAsia"/>
        </w:rPr>
        <w:t>在金华市推进高中段招生纳入统一平台的改革之际，学校将积极抓住契机，主动与普通高中去对接，积极探索普职融通的有效开展，以不断满足广大学生成长选择的需要。</w:t>
      </w:r>
    </w:p>
    <w:p w14:paraId="5674B6E5" w14:textId="71AAD725" w:rsidR="005169B7" w:rsidRPr="006E6677" w:rsidRDefault="00966A49" w:rsidP="0010083C">
      <w:pPr>
        <w:pStyle w:val="HTML"/>
        <w:spacing w:line="440" w:lineRule="exact"/>
        <w:ind w:firstLineChars="200" w:firstLine="480"/>
      </w:pPr>
      <w:r w:rsidRPr="006E6677">
        <w:rPr>
          <w:rFonts w:hint="eastAsia"/>
        </w:rPr>
        <w:lastRenderedPageBreak/>
        <w:t>把“问题导向，项目引领”继续作为学校质量提升，内涵发展思路的抓手推进20</w:t>
      </w:r>
      <w:r w:rsidRPr="006E6677">
        <w:t>2</w:t>
      </w:r>
      <w:r w:rsidR="00E4133C" w:rsidRPr="006E6677">
        <w:t>1</w:t>
      </w:r>
      <w:r w:rsidRPr="006E6677">
        <w:rPr>
          <w:rFonts w:hint="eastAsia"/>
        </w:rPr>
        <w:t>年的工作建设。</w:t>
      </w:r>
    </w:p>
    <w:p w14:paraId="56995671" w14:textId="77777777" w:rsidR="005169B7" w:rsidRPr="0010083C" w:rsidRDefault="005169B7" w:rsidP="0010083C">
      <w:pPr>
        <w:pStyle w:val="HTML"/>
        <w:spacing w:line="440" w:lineRule="exact"/>
        <w:ind w:firstLineChars="200" w:firstLine="480"/>
      </w:pPr>
    </w:p>
    <w:p w14:paraId="5396126E" w14:textId="209AD36F" w:rsidR="005169B7" w:rsidRDefault="005169B7" w:rsidP="0010083C">
      <w:pPr>
        <w:pStyle w:val="ae"/>
        <w:ind w:left="360" w:firstLineChars="0" w:firstLine="0"/>
        <w:rPr>
          <w:rFonts w:ascii="宋体" w:eastAsia="宋体" w:hAnsi="宋体"/>
          <w:b/>
          <w:sz w:val="24"/>
          <w:szCs w:val="24"/>
        </w:rPr>
      </w:pPr>
    </w:p>
    <w:p w14:paraId="6EAE0138" w14:textId="2471AE84" w:rsidR="00664793" w:rsidRDefault="00664793" w:rsidP="0010083C">
      <w:pPr>
        <w:pStyle w:val="ae"/>
        <w:ind w:left="360" w:firstLineChars="0" w:firstLine="0"/>
        <w:rPr>
          <w:rFonts w:ascii="宋体" w:eastAsia="宋体" w:hAnsi="宋体"/>
          <w:b/>
          <w:sz w:val="24"/>
          <w:szCs w:val="24"/>
        </w:rPr>
      </w:pPr>
    </w:p>
    <w:p w14:paraId="3840CA75" w14:textId="1DCCE719" w:rsidR="00664793" w:rsidRDefault="00664793" w:rsidP="0010083C">
      <w:pPr>
        <w:pStyle w:val="ae"/>
        <w:ind w:left="360" w:firstLineChars="0" w:firstLine="0"/>
        <w:rPr>
          <w:rFonts w:ascii="宋体" w:eastAsia="宋体" w:hAnsi="宋体"/>
          <w:b/>
          <w:sz w:val="24"/>
          <w:szCs w:val="24"/>
        </w:rPr>
      </w:pPr>
    </w:p>
    <w:p w14:paraId="58CA7502" w14:textId="69F7C024" w:rsidR="00664793" w:rsidRDefault="00664793" w:rsidP="0010083C">
      <w:pPr>
        <w:pStyle w:val="ae"/>
        <w:ind w:left="360" w:firstLineChars="0" w:firstLine="0"/>
        <w:rPr>
          <w:rFonts w:ascii="宋体" w:eastAsia="宋体" w:hAnsi="宋体"/>
          <w:b/>
          <w:sz w:val="24"/>
          <w:szCs w:val="24"/>
        </w:rPr>
      </w:pPr>
    </w:p>
    <w:p w14:paraId="60930CED" w14:textId="4E30F6E0" w:rsidR="00664793" w:rsidRDefault="00664793" w:rsidP="0010083C">
      <w:pPr>
        <w:pStyle w:val="ae"/>
        <w:ind w:left="360" w:firstLineChars="0" w:firstLine="0"/>
        <w:rPr>
          <w:rFonts w:ascii="宋体" w:eastAsia="宋体" w:hAnsi="宋体"/>
          <w:b/>
          <w:sz w:val="24"/>
          <w:szCs w:val="24"/>
        </w:rPr>
      </w:pPr>
    </w:p>
    <w:p w14:paraId="477BCDA2" w14:textId="738CAD05" w:rsidR="0010083C" w:rsidRDefault="0010083C" w:rsidP="0010083C">
      <w:pPr>
        <w:pStyle w:val="ae"/>
        <w:ind w:left="360" w:firstLineChars="0" w:firstLine="0"/>
        <w:rPr>
          <w:rFonts w:ascii="宋体" w:eastAsia="宋体" w:hAnsi="宋体"/>
          <w:b/>
          <w:sz w:val="24"/>
          <w:szCs w:val="24"/>
        </w:rPr>
      </w:pPr>
    </w:p>
    <w:p w14:paraId="76D68B9B" w14:textId="5CAFEC46" w:rsidR="0010083C" w:rsidRDefault="0010083C" w:rsidP="0010083C">
      <w:pPr>
        <w:pStyle w:val="ae"/>
        <w:ind w:left="360" w:firstLineChars="0" w:firstLine="0"/>
        <w:rPr>
          <w:rFonts w:ascii="宋体" w:eastAsia="宋体" w:hAnsi="宋体"/>
          <w:b/>
          <w:sz w:val="24"/>
          <w:szCs w:val="24"/>
        </w:rPr>
      </w:pPr>
    </w:p>
    <w:p w14:paraId="6408119E" w14:textId="6EB39F7C" w:rsidR="0010083C" w:rsidRDefault="0010083C" w:rsidP="0010083C">
      <w:pPr>
        <w:pStyle w:val="ae"/>
        <w:ind w:left="360" w:firstLineChars="0" w:firstLine="0"/>
        <w:rPr>
          <w:rFonts w:ascii="宋体" w:eastAsia="宋体" w:hAnsi="宋体"/>
          <w:b/>
          <w:sz w:val="24"/>
          <w:szCs w:val="24"/>
        </w:rPr>
      </w:pPr>
    </w:p>
    <w:p w14:paraId="7BFA4AE9" w14:textId="77777777" w:rsidR="0010083C" w:rsidRPr="006E6677" w:rsidRDefault="0010083C" w:rsidP="0010083C">
      <w:pPr>
        <w:pStyle w:val="ae"/>
        <w:ind w:left="360" w:firstLineChars="0" w:firstLine="0"/>
        <w:rPr>
          <w:rFonts w:ascii="宋体" w:eastAsia="宋体" w:hAnsi="宋体"/>
          <w:b/>
          <w:sz w:val="24"/>
          <w:szCs w:val="24"/>
        </w:rPr>
      </w:pPr>
    </w:p>
    <w:p w14:paraId="14AAA81A" w14:textId="3F3CE09E" w:rsidR="006E6677" w:rsidRPr="006E6677" w:rsidRDefault="00966A49" w:rsidP="0010083C">
      <w:pPr>
        <w:pStyle w:val="ae"/>
        <w:spacing w:line="400" w:lineRule="exact"/>
        <w:ind w:left="482" w:firstLineChars="0" w:firstLine="0"/>
        <w:outlineLvl w:val="0"/>
        <w:rPr>
          <w:rFonts w:ascii="宋体" w:eastAsia="宋体" w:hAnsi="宋体"/>
          <w:b/>
          <w:sz w:val="24"/>
          <w:szCs w:val="24"/>
        </w:rPr>
      </w:pPr>
      <w:bookmarkStart w:id="61" w:name="_Toc63168813"/>
      <w:r w:rsidRPr="006E6677">
        <w:rPr>
          <w:rFonts w:ascii="宋体" w:eastAsia="宋体" w:hAnsi="宋体" w:hint="eastAsia"/>
          <w:b/>
          <w:sz w:val="24"/>
          <w:szCs w:val="24"/>
        </w:rPr>
        <w:t>附件</w:t>
      </w:r>
      <w:r w:rsidR="006E6677" w:rsidRPr="006E6677">
        <w:rPr>
          <w:rFonts w:ascii="宋体" w:eastAsia="宋体" w:hAnsi="宋体" w:hint="eastAsia"/>
          <w:b/>
          <w:sz w:val="24"/>
          <w:szCs w:val="24"/>
        </w:rPr>
        <w:t>1：</w:t>
      </w:r>
      <w:bookmarkEnd w:id="61"/>
    </w:p>
    <w:p w14:paraId="71FFB3E0" w14:textId="3CE75CD0" w:rsidR="006E6677" w:rsidRPr="006E6677" w:rsidRDefault="006E6677" w:rsidP="0010083C">
      <w:pPr>
        <w:spacing w:beforeLines="50" w:before="156"/>
        <w:jc w:val="center"/>
        <w:rPr>
          <w:rFonts w:ascii="宋体" w:eastAsia="宋体" w:hAnsi="宋体"/>
          <w:sz w:val="20"/>
        </w:rPr>
      </w:pPr>
    </w:p>
    <w:tbl>
      <w:tblPr>
        <w:tblW w:w="8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7107"/>
      </w:tblGrid>
      <w:tr w:rsidR="006E6677" w:rsidRPr="006E6677" w14:paraId="3AD5E375" w14:textId="77777777" w:rsidTr="00F90A57">
        <w:tc>
          <w:tcPr>
            <w:tcW w:w="1559" w:type="dxa"/>
          </w:tcPr>
          <w:p w14:paraId="79A48EAF" w14:textId="77777777" w:rsidR="006E6677" w:rsidRPr="006E6677" w:rsidRDefault="006E6677" w:rsidP="0010083C">
            <w:pPr>
              <w:jc w:val="center"/>
              <w:rPr>
                <w:rFonts w:ascii="宋体" w:eastAsia="宋体" w:hAnsi="宋体"/>
                <w:bCs/>
                <w:sz w:val="28"/>
              </w:rPr>
            </w:pPr>
            <w:r w:rsidRPr="006E6677">
              <w:rPr>
                <w:rFonts w:ascii="宋体" w:eastAsia="宋体" w:hAnsi="宋体" w:hint="eastAsia"/>
                <w:bCs/>
                <w:sz w:val="28"/>
              </w:rPr>
              <w:t>案例名称</w:t>
            </w:r>
          </w:p>
        </w:tc>
        <w:tc>
          <w:tcPr>
            <w:tcW w:w="6629" w:type="dxa"/>
          </w:tcPr>
          <w:p w14:paraId="3902C896" w14:textId="77777777" w:rsidR="006E6677" w:rsidRPr="006E6677" w:rsidRDefault="006E6677" w:rsidP="0010083C">
            <w:pPr>
              <w:rPr>
                <w:rFonts w:ascii="宋体" w:eastAsia="宋体" w:hAnsi="宋体"/>
              </w:rPr>
            </w:pPr>
            <w:r w:rsidRPr="006E6677">
              <w:rPr>
                <w:rFonts w:ascii="宋体" w:eastAsia="宋体" w:hAnsi="宋体" w:hint="eastAsia"/>
                <w:sz w:val="24"/>
                <w:szCs w:val="24"/>
              </w:rPr>
              <w:t>“打造五大平台 提升四大能力”—— 学前教育专业课教师专业技能提升的实践</w:t>
            </w:r>
          </w:p>
        </w:tc>
      </w:tr>
      <w:tr w:rsidR="006E6677" w:rsidRPr="006E6677" w14:paraId="58948DF1" w14:textId="77777777" w:rsidTr="00F90A57">
        <w:tc>
          <w:tcPr>
            <w:tcW w:w="1559" w:type="dxa"/>
          </w:tcPr>
          <w:p w14:paraId="3A83C57D" w14:textId="77777777" w:rsidR="006E6677" w:rsidRPr="006E6677" w:rsidRDefault="006E6677" w:rsidP="0010083C">
            <w:pPr>
              <w:jc w:val="center"/>
              <w:rPr>
                <w:rFonts w:ascii="宋体" w:eastAsia="宋体" w:hAnsi="宋体"/>
                <w:bCs/>
                <w:sz w:val="28"/>
              </w:rPr>
            </w:pPr>
            <w:r w:rsidRPr="006E6677">
              <w:rPr>
                <w:rFonts w:ascii="宋体" w:eastAsia="宋体" w:hAnsi="宋体" w:hint="eastAsia"/>
                <w:bCs/>
                <w:sz w:val="28"/>
              </w:rPr>
              <w:t>所属单位</w:t>
            </w:r>
          </w:p>
        </w:tc>
        <w:tc>
          <w:tcPr>
            <w:tcW w:w="6629" w:type="dxa"/>
          </w:tcPr>
          <w:p w14:paraId="6C3C18E9" w14:textId="77777777" w:rsidR="006E6677" w:rsidRPr="006E6677" w:rsidRDefault="006E6677" w:rsidP="0010083C">
            <w:pPr>
              <w:rPr>
                <w:rFonts w:ascii="宋体" w:eastAsia="宋体" w:hAnsi="宋体"/>
              </w:rPr>
            </w:pPr>
            <w:r w:rsidRPr="006E6677">
              <w:rPr>
                <w:rFonts w:ascii="宋体" w:eastAsia="宋体" w:hAnsi="宋体" w:hint="eastAsia"/>
                <w:sz w:val="24"/>
                <w:szCs w:val="24"/>
              </w:rPr>
              <w:t>金华实验中学</w:t>
            </w:r>
          </w:p>
        </w:tc>
      </w:tr>
      <w:tr w:rsidR="006E6677" w:rsidRPr="006E6677" w14:paraId="7CFD8943" w14:textId="77777777" w:rsidTr="00F90A57">
        <w:tc>
          <w:tcPr>
            <w:tcW w:w="1559" w:type="dxa"/>
          </w:tcPr>
          <w:p w14:paraId="56163496" w14:textId="77777777" w:rsidR="006E6677" w:rsidRPr="006E6677" w:rsidRDefault="006E6677" w:rsidP="0010083C">
            <w:pPr>
              <w:jc w:val="center"/>
              <w:rPr>
                <w:rFonts w:ascii="宋体" w:eastAsia="宋体" w:hAnsi="宋体"/>
                <w:bCs/>
                <w:sz w:val="28"/>
              </w:rPr>
            </w:pPr>
            <w:r w:rsidRPr="006E6677">
              <w:rPr>
                <w:rFonts w:ascii="宋体" w:eastAsia="宋体" w:hAnsi="宋体" w:hint="eastAsia"/>
                <w:bCs/>
                <w:sz w:val="28"/>
              </w:rPr>
              <w:t>申报人</w:t>
            </w:r>
          </w:p>
        </w:tc>
        <w:tc>
          <w:tcPr>
            <w:tcW w:w="6629" w:type="dxa"/>
          </w:tcPr>
          <w:p w14:paraId="2CEC36C2" w14:textId="77777777" w:rsidR="006E6677" w:rsidRPr="006E6677" w:rsidRDefault="006E6677" w:rsidP="0010083C">
            <w:pPr>
              <w:rPr>
                <w:rFonts w:ascii="宋体" w:eastAsia="宋体" w:hAnsi="宋体"/>
              </w:rPr>
            </w:pPr>
            <w:r w:rsidRPr="006E6677">
              <w:rPr>
                <w:rFonts w:ascii="宋体" w:eastAsia="宋体" w:hAnsi="宋体" w:hint="eastAsia"/>
                <w:sz w:val="24"/>
                <w:szCs w:val="24"/>
              </w:rPr>
              <w:t xml:space="preserve">徐建军  何海英   余卫其 </w:t>
            </w:r>
          </w:p>
        </w:tc>
      </w:tr>
      <w:tr w:rsidR="006E6677" w:rsidRPr="006E6677" w14:paraId="79C6D457" w14:textId="77777777" w:rsidTr="00F90A57">
        <w:tc>
          <w:tcPr>
            <w:tcW w:w="1559" w:type="dxa"/>
          </w:tcPr>
          <w:p w14:paraId="2587D8E9" w14:textId="77777777" w:rsidR="006E6677" w:rsidRPr="006E6677" w:rsidRDefault="006E6677" w:rsidP="0010083C">
            <w:pPr>
              <w:jc w:val="center"/>
              <w:rPr>
                <w:rFonts w:ascii="宋体" w:eastAsia="宋体" w:hAnsi="宋体"/>
                <w:bCs/>
                <w:sz w:val="28"/>
              </w:rPr>
            </w:pPr>
            <w:r w:rsidRPr="006E6677">
              <w:rPr>
                <w:rFonts w:ascii="宋体" w:eastAsia="宋体" w:hAnsi="宋体"/>
                <w:bCs/>
                <w:sz w:val="28"/>
              </w:rPr>
              <w:t>关键词</w:t>
            </w:r>
          </w:p>
        </w:tc>
        <w:tc>
          <w:tcPr>
            <w:tcW w:w="6629" w:type="dxa"/>
          </w:tcPr>
          <w:p w14:paraId="67992900" w14:textId="77777777" w:rsidR="006E6677" w:rsidRPr="006E6677" w:rsidRDefault="006E6677" w:rsidP="0010083C">
            <w:pPr>
              <w:rPr>
                <w:rFonts w:ascii="宋体" w:eastAsia="宋体" w:hAnsi="宋体"/>
              </w:rPr>
            </w:pPr>
            <w:r w:rsidRPr="006E6677">
              <w:rPr>
                <w:rFonts w:ascii="宋体" w:eastAsia="宋体" w:hAnsi="宋体" w:hint="eastAsia"/>
                <w:sz w:val="24"/>
                <w:szCs w:val="24"/>
              </w:rPr>
              <w:t>艺术教学   技能教学  五大平台  四大能力</w:t>
            </w:r>
          </w:p>
        </w:tc>
      </w:tr>
      <w:tr w:rsidR="006E6677" w:rsidRPr="006E6677" w14:paraId="4D567A04" w14:textId="77777777" w:rsidTr="00F90A57">
        <w:trPr>
          <w:trHeight w:val="90"/>
        </w:trPr>
        <w:tc>
          <w:tcPr>
            <w:tcW w:w="8188" w:type="dxa"/>
            <w:gridSpan w:val="2"/>
          </w:tcPr>
          <w:p w14:paraId="5BCD0AA9" w14:textId="77777777" w:rsidR="006E6677" w:rsidRPr="006E6677" w:rsidRDefault="006E6677" w:rsidP="0010083C">
            <w:pPr>
              <w:rPr>
                <w:rFonts w:ascii="宋体" w:eastAsia="宋体" w:hAnsi="宋体"/>
                <w:bCs/>
                <w:sz w:val="28"/>
              </w:rPr>
            </w:pPr>
            <w:r w:rsidRPr="006E6677">
              <w:rPr>
                <w:rFonts w:ascii="宋体" w:eastAsia="宋体" w:hAnsi="宋体" w:hint="eastAsia"/>
                <w:bCs/>
                <w:sz w:val="28"/>
              </w:rPr>
              <w:t>摘要</w:t>
            </w:r>
            <w:r w:rsidRPr="006E6677">
              <w:rPr>
                <w:rFonts w:ascii="宋体" w:eastAsia="宋体" w:hAnsi="宋体" w:hint="eastAsia"/>
                <w:bCs/>
                <w:sz w:val="20"/>
              </w:rPr>
              <w:t>（简要陈述案例的解决的主要问题及主要措施与做法，200-300字为宜）</w:t>
            </w:r>
          </w:p>
          <w:p w14:paraId="641ED560" w14:textId="77777777" w:rsidR="006E6677" w:rsidRPr="006E6677" w:rsidRDefault="006E6677" w:rsidP="0010083C">
            <w:pPr>
              <w:ind w:firstLineChars="200" w:firstLine="480"/>
              <w:rPr>
                <w:rFonts w:ascii="宋体" w:eastAsia="宋体" w:hAnsi="宋体" w:cs="仿宋"/>
                <w:bCs/>
                <w:color w:val="000000"/>
                <w:sz w:val="24"/>
                <w:szCs w:val="24"/>
              </w:rPr>
            </w:pPr>
            <w:r w:rsidRPr="006E6677">
              <w:rPr>
                <w:rFonts w:ascii="宋体" w:eastAsia="宋体" w:hAnsi="宋体" w:cs="仿宋" w:hint="eastAsia"/>
                <w:bCs/>
                <w:sz w:val="24"/>
                <w:szCs w:val="24"/>
              </w:rPr>
              <w:t>2017年，学前教育专业成功入选浙江省中职品牌专业建设项目，“创建优秀教师团队”是项目建设任务之一。然而，学前教育专业课教师多毕业于艺术院校，面对专业教学工作，</w:t>
            </w:r>
            <w:r w:rsidRPr="006E6677">
              <w:rPr>
                <w:rFonts w:ascii="宋体" w:eastAsia="宋体" w:hAnsi="宋体" w:cs="仿宋" w:hint="eastAsia"/>
                <w:bCs/>
                <w:color w:val="000000"/>
                <w:sz w:val="24"/>
                <w:szCs w:val="24"/>
              </w:rPr>
              <w:t>存在队伍成长缺乏梯队性、专业人才培养方向认识不清、技能教学“艺术化”、科研能力不足、不熟悉幼儿教育岗位工作等问题。</w:t>
            </w:r>
          </w:p>
          <w:p w14:paraId="0DECB7DE" w14:textId="77777777" w:rsidR="006E6677" w:rsidRPr="006E6677" w:rsidRDefault="006E6677" w:rsidP="0010083C">
            <w:pPr>
              <w:ind w:firstLineChars="200" w:firstLine="480"/>
              <w:rPr>
                <w:rFonts w:ascii="宋体" w:eastAsia="宋体" w:hAnsi="宋体"/>
                <w:bCs/>
                <w:sz w:val="28"/>
              </w:rPr>
            </w:pPr>
            <w:r w:rsidRPr="006E6677">
              <w:rPr>
                <w:rFonts w:ascii="宋体" w:eastAsia="宋体" w:hAnsi="宋体" w:cs="仿宋" w:hint="eastAsia"/>
                <w:bCs/>
                <w:color w:val="000000"/>
                <w:sz w:val="24"/>
                <w:szCs w:val="24"/>
              </w:rPr>
              <w:t xml:space="preserve">为此，三年来，本专业以问题为导向，搭建“教师梯队成长平台、校本培训平台、专业竞赛平台、科研引领平台、校企合作平台”五大平台，“学校、教师、专家、企业、高校”五方联动，多措并举，提升教师“专业教学、技能竞赛、教育科研、社会服务”四大能力，让教师“站得课堂，上得赛场，做得课题，下得企业”，形成了一支结构合理、校企互通、专兼结合的高技能高素质的教师队伍。 </w:t>
            </w:r>
          </w:p>
        </w:tc>
      </w:tr>
      <w:tr w:rsidR="006E6677" w:rsidRPr="006E6677" w14:paraId="57701519" w14:textId="77777777" w:rsidTr="00F90A57">
        <w:trPr>
          <w:trHeight w:val="1792"/>
        </w:trPr>
        <w:tc>
          <w:tcPr>
            <w:tcW w:w="8188" w:type="dxa"/>
            <w:gridSpan w:val="2"/>
          </w:tcPr>
          <w:p w14:paraId="0993D867" w14:textId="77777777" w:rsidR="006E6677" w:rsidRPr="006E6677" w:rsidRDefault="006E6677" w:rsidP="0010083C">
            <w:pPr>
              <w:adjustRightInd w:val="0"/>
              <w:snapToGrid w:val="0"/>
              <w:rPr>
                <w:rFonts w:ascii="宋体" w:eastAsia="宋体" w:hAnsi="宋体"/>
                <w:bCs/>
                <w:sz w:val="28"/>
              </w:rPr>
            </w:pPr>
            <w:r w:rsidRPr="006E6677">
              <w:rPr>
                <w:rFonts w:ascii="宋体" w:eastAsia="宋体" w:hAnsi="宋体"/>
                <w:bCs/>
                <w:sz w:val="28"/>
              </w:rPr>
              <w:t>一</w:t>
            </w:r>
            <w:r w:rsidRPr="006E6677">
              <w:rPr>
                <w:rFonts w:ascii="宋体" w:eastAsia="宋体" w:hAnsi="宋体" w:hint="eastAsia"/>
                <w:bCs/>
                <w:sz w:val="28"/>
              </w:rPr>
              <w:t>、背景与问题</w:t>
            </w:r>
            <w:r w:rsidRPr="006E6677">
              <w:rPr>
                <w:rFonts w:ascii="宋体" w:eastAsia="宋体" w:hAnsi="宋体" w:hint="eastAsia"/>
                <w:bCs/>
                <w:sz w:val="20"/>
              </w:rPr>
              <w:t>（介绍案例的背景，分析需要解决的主要问题）</w:t>
            </w:r>
          </w:p>
          <w:p w14:paraId="07E19EF2" w14:textId="77777777" w:rsidR="006E6677" w:rsidRPr="006E6677" w:rsidRDefault="006E6677" w:rsidP="0010083C">
            <w:pPr>
              <w:ind w:firstLineChars="200" w:firstLine="480"/>
              <w:rPr>
                <w:rFonts w:ascii="宋体" w:eastAsia="宋体" w:hAnsi="宋体" w:cs="仿宋"/>
                <w:bCs/>
                <w:sz w:val="24"/>
                <w:szCs w:val="24"/>
              </w:rPr>
            </w:pPr>
            <w:r w:rsidRPr="006E6677">
              <w:rPr>
                <w:rFonts w:ascii="宋体" w:eastAsia="宋体" w:hAnsi="宋体" w:cs="仿宋" w:hint="eastAsia"/>
                <w:bCs/>
                <w:sz w:val="24"/>
                <w:szCs w:val="24"/>
              </w:rPr>
              <w:t xml:space="preserve">《国家中长期教育改革和发展规划纲要》为中职学前教育确立了新的发展方向，对中职教师的要求做出了新的调整与定位。《浙江省中等职业教育“十三五”发展规划》中强调要加强高水平“双师型”教师队伍建设，加大中职师资培养力度。2017年12月，学校学前教育专业成功入选浙江省中职品牌专业建设项目，项目基本任务七个，其中极其重要的一项是“创建优秀教师团队，提高教育教学质量”。 </w:t>
            </w:r>
          </w:p>
          <w:p w14:paraId="759B4DE0" w14:textId="77777777" w:rsidR="006E6677" w:rsidRPr="006E6677" w:rsidRDefault="006E6677" w:rsidP="0010083C">
            <w:pPr>
              <w:ind w:firstLineChars="200" w:firstLine="480"/>
              <w:rPr>
                <w:rFonts w:ascii="宋体" w:eastAsia="宋体" w:hAnsi="宋体" w:cs="仿宋"/>
                <w:bCs/>
                <w:sz w:val="24"/>
                <w:szCs w:val="24"/>
              </w:rPr>
            </w:pPr>
            <w:r w:rsidRPr="006E6677">
              <w:rPr>
                <w:rFonts w:ascii="宋体" w:eastAsia="宋体" w:hAnsi="宋体" w:cs="仿宋" w:hint="eastAsia"/>
                <w:bCs/>
                <w:sz w:val="24"/>
                <w:szCs w:val="24"/>
              </w:rPr>
              <w:t>学校学前教育专业课教师多毕业于艺术院校，由于对专业人才培养方向了解不足，加上下企业锻炼实践机会少，不熟悉幼儿教育岗位工作，因此，在专业技能教学过程中，教师更多偏向于“艺术化”的技能教学，缺乏适应学生幼儿教育职业岗位需求的</w:t>
            </w:r>
            <w:r w:rsidRPr="006E6677">
              <w:rPr>
                <w:rFonts w:ascii="宋体" w:eastAsia="宋体" w:hAnsi="宋体" w:cs="仿宋" w:hint="eastAsia"/>
                <w:bCs/>
                <w:sz w:val="24"/>
                <w:szCs w:val="24"/>
              </w:rPr>
              <w:lastRenderedPageBreak/>
              <w:t xml:space="preserve">“实际性”技能应用教学，基于“工学结合”理念的专业改革能力、课程开发能力和实践动手能力还需要进一步提高；同时，对于教育教学中存在的教学问题反思、提炼、总结不足，科研意识不够强烈，科研水平有待提升；另外，教师队伍建设缺乏有计划的阶梯式培养目标，青年教师成长缓慢，骨干教师成长引领示范作用不明显，高水平名师人员缺乏，教师队伍结构有待进一步优化。 </w:t>
            </w:r>
          </w:p>
          <w:p w14:paraId="620791C5" w14:textId="77777777" w:rsidR="006E6677" w:rsidRPr="006E6677" w:rsidRDefault="006E6677" w:rsidP="0010083C">
            <w:pPr>
              <w:ind w:firstLineChars="200" w:firstLine="480"/>
              <w:rPr>
                <w:rFonts w:ascii="宋体" w:eastAsia="宋体" w:hAnsi="宋体" w:cs="仿宋"/>
                <w:bCs/>
                <w:sz w:val="24"/>
                <w:szCs w:val="24"/>
              </w:rPr>
            </w:pPr>
            <w:r w:rsidRPr="006E6677">
              <w:rPr>
                <w:rFonts w:ascii="宋体" w:eastAsia="宋体" w:hAnsi="宋体" w:cs="仿宋" w:hint="eastAsia"/>
                <w:bCs/>
                <w:sz w:val="24"/>
                <w:szCs w:val="24"/>
              </w:rPr>
              <w:t xml:space="preserve">为适应职业教育改革创新需要，针对教师队伍建设中存在的问题，学校以学前教育品牌专业建设为契机，多方联动，多措并举，通过“请进来、走出去、动起来”的方式，将“全员培养”与“分层培养”相结合，促进青年教师、骨干教师、名师教师成长，优化教师队伍结构，提升教师业务水平，提高教师科研能力，努力打造一支结构合理、校企互通、专兼结合的高技能高素质的学前教育专业教师队伍。 </w:t>
            </w:r>
          </w:p>
        </w:tc>
      </w:tr>
      <w:tr w:rsidR="006E6677" w:rsidRPr="006E6677" w14:paraId="739FEC7C" w14:textId="77777777" w:rsidTr="00F90A57">
        <w:tc>
          <w:tcPr>
            <w:tcW w:w="8188" w:type="dxa"/>
            <w:gridSpan w:val="2"/>
          </w:tcPr>
          <w:p w14:paraId="01E63475" w14:textId="77777777" w:rsidR="006E6677" w:rsidRPr="006E6677" w:rsidRDefault="006E6677" w:rsidP="0010083C">
            <w:pPr>
              <w:adjustRightInd w:val="0"/>
              <w:snapToGrid w:val="0"/>
              <w:rPr>
                <w:rFonts w:ascii="宋体" w:eastAsia="宋体" w:hAnsi="宋体"/>
                <w:bCs/>
                <w:sz w:val="28"/>
              </w:rPr>
            </w:pPr>
            <w:r w:rsidRPr="006E6677">
              <w:rPr>
                <w:rFonts w:ascii="宋体" w:eastAsia="宋体" w:hAnsi="宋体" w:hint="eastAsia"/>
                <w:bCs/>
                <w:sz w:val="28"/>
              </w:rPr>
              <w:lastRenderedPageBreak/>
              <w:t>二、措施与做法</w:t>
            </w:r>
            <w:r w:rsidRPr="006E6677">
              <w:rPr>
                <w:rFonts w:ascii="宋体" w:eastAsia="宋体" w:hAnsi="宋体" w:hint="eastAsia"/>
                <w:bCs/>
                <w:sz w:val="20"/>
              </w:rPr>
              <w:t>（陈述解决问题的主要措施、做法）</w:t>
            </w:r>
          </w:p>
          <w:p w14:paraId="77770DD8" w14:textId="77777777" w:rsidR="006E6677" w:rsidRPr="006E6677" w:rsidRDefault="006E6677" w:rsidP="0010083C">
            <w:pPr>
              <w:tabs>
                <w:tab w:val="left" w:pos="5536"/>
              </w:tabs>
              <w:rPr>
                <w:rFonts w:ascii="宋体" w:eastAsia="宋体" w:hAnsi="宋体" w:cs="仿宋"/>
                <w:b/>
                <w:sz w:val="24"/>
                <w:szCs w:val="24"/>
              </w:rPr>
            </w:pPr>
            <w:r w:rsidRPr="006E6677">
              <w:rPr>
                <w:rFonts w:ascii="宋体" w:eastAsia="宋体" w:hAnsi="宋体" w:cs="仿宋"/>
                <w:b/>
                <w:sz w:val="24"/>
                <w:szCs w:val="24"/>
              </w:rPr>
              <w:t>1</w:t>
            </w:r>
            <w:r w:rsidRPr="006E6677">
              <w:rPr>
                <w:rFonts w:ascii="宋体" w:eastAsia="宋体" w:hAnsi="宋体" w:cs="仿宋" w:hint="eastAsia"/>
                <w:b/>
                <w:sz w:val="24"/>
                <w:szCs w:val="24"/>
              </w:rPr>
              <w:t>.构建教师梯度成长平台，提升教师队伍整体素质</w:t>
            </w:r>
          </w:p>
          <w:p w14:paraId="2D5B1128" w14:textId="77777777" w:rsidR="006E6677" w:rsidRPr="006E6677" w:rsidRDefault="006E6677" w:rsidP="0010083C">
            <w:pPr>
              <w:tabs>
                <w:tab w:val="left" w:pos="5536"/>
              </w:tabs>
              <w:ind w:firstLineChars="200" w:firstLine="480"/>
              <w:rPr>
                <w:rFonts w:ascii="宋体" w:eastAsia="宋体" w:hAnsi="宋体" w:cs="仿宋"/>
                <w:bCs/>
                <w:color w:val="000000"/>
                <w:sz w:val="24"/>
                <w:szCs w:val="24"/>
              </w:rPr>
            </w:pPr>
            <w:r w:rsidRPr="006E6677">
              <w:rPr>
                <w:rFonts w:ascii="宋体" w:eastAsia="宋体" w:hAnsi="宋体" w:cs="仿宋" w:hint="eastAsia"/>
                <w:bCs/>
                <w:color w:val="000000"/>
                <w:sz w:val="24"/>
                <w:szCs w:val="24"/>
              </w:rPr>
              <w:t>学校以创建浙江省示范性“教师发展学校”为契机，实行分梯度培养计划，优化教师队伍结构。针对专业课青年教师多的实际情况，实施“青蓝工程”，制定《金华市婺城区职业中等专业学校专业青年教师培养助力方案》、《金华市婺城区职业中等专业学校专业青年教师培养指导教师责任书》，确定专业名师和骨干教师“传、帮、带”结对指导，帮助新教师达到“一年合格，三年称职，五年成为骨干教师”的目标。</w:t>
            </w:r>
          </w:p>
          <w:p w14:paraId="19ADF57D" w14:textId="77777777" w:rsidR="006E6677" w:rsidRPr="006E6677" w:rsidRDefault="006E6677" w:rsidP="0010083C">
            <w:pPr>
              <w:tabs>
                <w:tab w:val="left" w:pos="5536"/>
              </w:tabs>
              <w:ind w:firstLineChars="200" w:firstLine="480"/>
              <w:rPr>
                <w:rFonts w:ascii="宋体" w:eastAsia="宋体" w:hAnsi="宋体" w:cs="仿宋"/>
                <w:bCs/>
                <w:color w:val="000000"/>
                <w:sz w:val="24"/>
                <w:szCs w:val="24"/>
              </w:rPr>
            </w:pPr>
            <w:r w:rsidRPr="006E6677">
              <w:rPr>
                <w:rFonts w:ascii="宋体" w:eastAsia="宋体" w:hAnsi="宋体" w:cs="仿宋" w:hint="eastAsia"/>
                <w:bCs/>
                <w:color w:val="000000"/>
                <w:sz w:val="24"/>
                <w:szCs w:val="24"/>
              </w:rPr>
              <w:t>为发挥骨干教师先进性、示范性、引领性作用，在2017年9月，学校修订并完善《金华市婺城区职业中等专业学校骨干教师选拔方案》，选拔6名青年骨干教师（40岁以下），在名师指导下制定个人三年发展规划（2017.9—2020.9），按规划实施培养，帮助其成长为学科专业知识扎实，能够合理运用教育教学理论，实际教育教学效果良好，有一定教育科研意识和能力的胜任型教师。2019年6月，根据《金华市婺城区职业中等专业学校骨干教师选拔及考核实施方案》，学校对青年骨干教师在示范课、教科研、竞赛辅导、开设选修课、举办讲座、编写教材等方面进行阶段性考核，成效显著。</w:t>
            </w:r>
          </w:p>
          <w:p w14:paraId="41AF7A9A" w14:textId="77777777" w:rsidR="006E6677" w:rsidRPr="006E6677" w:rsidRDefault="006E6677" w:rsidP="0010083C">
            <w:pPr>
              <w:tabs>
                <w:tab w:val="left" w:pos="5536"/>
              </w:tabs>
              <w:ind w:firstLineChars="200" w:firstLine="480"/>
              <w:rPr>
                <w:rFonts w:ascii="宋体" w:eastAsia="宋体" w:hAnsi="宋体" w:cs="仿宋"/>
                <w:bCs/>
                <w:color w:val="000000"/>
                <w:sz w:val="24"/>
                <w:szCs w:val="24"/>
              </w:rPr>
            </w:pPr>
            <w:r w:rsidRPr="006E6677">
              <w:rPr>
                <w:rFonts w:ascii="宋体" w:eastAsia="宋体" w:hAnsi="宋体" w:cs="仿宋" w:hint="eastAsia"/>
                <w:bCs/>
                <w:color w:val="000000"/>
                <w:sz w:val="24"/>
                <w:szCs w:val="24"/>
              </w:rPr>
              <w:t>同时，对教学经历丰富、研发能力较强的高级教师作为专业名师培养对象，通过到幼儿园顶岗锻炼、国内外进修深造、承担本专业区级科研课题等培养措施，助其成为教学水平高、科研能力强、有影响力的专业名师。</w:t>
            </w:r>
          </w:p>
          <w:p w14:paraId="03FF36A6" w14:textId="77777777" w:rsidR="006E6677" w:rsidRPr="006E6677" w:rsidRDefault="006E6677" w:rsidP="0010083C">
            <w:pPr>
              <w:pStyle w:val="21"/>
              <w:spacing w:after="0" w:line="540" w:lineRule="exact"/>
              <w:ind w:leftChars="0" w:left="0" w:firstLineChars="900" w:firstLine="1897"/>
              <w:rPr>
                <w:rFonts w:ascii="宋体" w:eastAsia="宋体" w:hAnsi="宋体" w:cs="宋体"/>
                <w:b/>
                <w:color w:val="000000"/>
                <w:sz w:val="21"/>
                <w:szCs w:val="21"/>
              </w:rPr>
            </w:pPr>
            <w:r w:rsidRPr="006E6677">
              <w:rPr>
                <w:rFonts w:ascii="宋体" w:eastAsia="宋体" w:hAnsi="宋体" w:cs="宋体" w:hint="eastAsia"/>
                <w:b/>
                <w:color w:val="000000"/>
                <w:sz w:val="21"/>
                <w:szCs w:val="21"/>
              </w:rPr>
              <w:t>表1：教师培训项目(2018-2019年部分节选)</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1154"/>
              <w:gridCol w:w="6886"/>
            </w:tblGrid>
            <w:tr w:rsidR="006E6677" w:rsidRPr="006E6677" w14:paraId="235D7DA7" w14:textId="77777777" w:rsidTr="00F90A57">
              <w:trPr>
                <w:trHeight w:val="365"/>
              </w:trPr>
              <w:tc>
                <w:tcPr>
                  <w:tcW w:w="835" w:type="dxa"/>
                </w:tcPr>
                <w:p w14:paraId="70E02377" w14:textId="77777777" w:rsidR="006E6677" w:rsidRPr="006E6677" w:rsidRDefault="006E6677" w:rsidP="0010083C">
                  <w:pPr>
                    <w:pStyle w:val="21"/>
                    <w:spacing w:after="0" w:line="540" w:lineRule="exact"/>
                    <w:ind w:leftChars="0" w:left="0"/>
                    <w:jc w:val="center"/>
                    <w:rPr>
                      <w:rFonts w:ascii="宋体" w:eastAsia="宋体" w:hAnsi="宋体" w:cs="宋体"/>
                      <w:b/>
                      <w:color w:val="000000"/>
                      <w:sz w:val="21"/>
                      <w:szCs w:val="21"/>
                    </w:rPr>
                  </w:pPr>
                  <w:r w:rsidRPr="006E6677">
                    <w:rPr>
                      <w:rFonts w:ascii="宋体" w:eastAsia="宋体" w:hAnsi="宋体" w:cs="宋体" w:hint="eastAsia"/>
                      <w:b/>
                      <w:color w:val="000000"/>
                      <w:sz w:val="21"/>
                      <w:szCs w:val="21"/>
                    </w:rPr>
                    <w:t>序 号</w:t>
                  </w:r>
                </w:p>
              </w:tc>
              <w:tc>
                <w:tcPr>
                  <w:tcW w:w="1154" w:type="dxa"/>
                </w:tcPr>
                <w:p w14:paraId="61BD9007" w14:textId="77777777" w:rsidR="006E6677" w:rsidRPr="006E6677" w:rsidRDefault="006E6677" w:rsidP="0010083C">
                  <w:pPr>
                    <w:pStyle w:val="21"/>
                    <w:spacing w:after="0" w:line="540" w:lineRule="exact"/>
                    <w:ind w:leftChars="0" w:left="0"/>
                    <w:jc w:val="center"/>
                    <w:rPr>
                      <w:rFonts w:ascii="宋体" w:eastAsia="宋体" w:hAnsi="宋体" w:cs="宋体"/>
                      <w:b/>
                      <w:color w:val="000000"/>
                      <w:sz w:val="21"/>
                      <w:szCs w:val="21"/>
                    </w:rPr>
                  </w:pPr>
                  <w:r w:rsidRPr="006E6677">
                    <w:rPr>
                      <w:rFonts w:ascii="宋体" w:eastAsia="宋体" w:hAnsi="宋体" w:cs="宋体" w:hint="eastAsia"/>
                      <w:b/>
                      <w:color w:val="000000"/>
                      <w:sz w:val="21"/>
                      <w:szCs w:val="21"/>
                    </w:rPr>
                    <w:t>日 期</w:t>
                  </w:r>
                </w:p>
              </w:tc>
              <w:tc>
                <w:tcPr>
                  <w:tcW w:w="6886" w:type="dxa"/>
                </w:tcPr>
                <w:p w14:paraId="404B49DD" w14:textId="77777777" w:rsidR="006E6677" w:rsidRPr="006E6677" w:rsidRDefault="006E6677" w:rsidP="0010083C">
                  <w:pPr>
                    <w:pStyle w:val="21"/>
                    <w:spacing w:after="0" w:line="540" w:lineRule="exact"/>
                    <w:ind w:leftChars="0" w:left="0"/>
                    <w:jc w:val="center"/>
                    <w:rPr>
                      <w:rFonts w:ascii="宋体" w:eastAsia="宋体" w:hAnsi="宋体" w:cs="宋体"/>
                      <w:b/>
                      <w:color w:val="000000"/>
                      <w:sz w:val="21"/>
                      <w:szCs w:val="21"/>
                    </w:rPr>
                  </w:pPr>
                  <w:r w:rsidRPr="006E6677">
                    <w:rPr>
                      <w:rFonts w:ascii="宋体" w:eastAsia="宋体" w:hAnsi="宋体" w:cs="宋体" w:hint="eastAsia"/>
                      <w:b/>
                      <w:color w:val="000000"/>
                      <w:sz w:val="21"/>
                      <w:szCs w:val="21"/>
                    </w:rPr>
                    <w:t>培 训 内 容</w:t>
                  </w:r>
                </w:p>
              </w:tc>
            </w:tr>
            <w:tr w:rsidR="006E6677" w:rsidRPr="006E6677" w14:paraId="7F653967" w14:textId="77777777" w:rsidTr="00F90A57">
              <w:trPr>
                <w:trHeight w:val="485"/>
              </w:trPr>
              <w:tc>
                <w:tcPr>
                  <w:tcW w:w="835" w:type="dxa"/>
                </w:tcPr>
                <w:p w14:paraId="54AA2564"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1</w:t>
                  </w:r>
                </w:p>
              </w:tc>
              <w:tc>
                <w:tcPr>
                  <w:tcW w:w="1154" w:type="dxa"/>
                </w:tcPr>
                <w:p w14:paraId="1E69503C"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2018.01.</w:t>
                  </w:r>
                </w:p>
              </w:tc>
              <w:tc>
                <w:tcPr>
                  <w:tcW w:w="6886" w:type="dxa"/>
                </w:tcPr>
                <w:p w14:paraId="4937DEA5"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余卫其老师参加浙江省中职骨干教师-赴德国培训</w:t>
                  </w:r>
                </w:p>
              </w:tc>
            </w:tr>
            <w:tr w:rsidR="006E6677" w:rsidRPr="006E6677" w14:paraId="065A2807" w14:textId="77777777" w:rsidTr="00F90A57">
              <w:trPr>
                <w:trHeight w:val="364"/>
              </w:trPr>
              <w:tc>
                <w:tcPr>
                  <w:tcW w:w="835" w:type="dxa"/>
                </w:tcPr>
                <w:p w14:paraId="69581FF9"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w:t>
                  </w:r>
                </w:p>
              </w:tc>
              <w:tc>
                <w:tcPr>
                  <w:tcW w:w="1154" w:type="dxa"/>
                </w:tcPr>
                <w:p w14:paraId="74CF8186"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2018.05</w:t>
                  </w:r>
                </w:p>
              </w:tc>
              <w:tc>
                <w:tcPr>
                  <w:tcW w:w="6886" w:type="dxa"/>
                </w:tcPr>
                <w:p w14:paraId="57A8EB5D"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陈奕老师参加浙江省中职学前教育专业年会</w:t>
                  </w:r>
                </w:p>
              </w:tc>
            </w:tr>
            <w:tr w:rsidR="006E6677" w:rsidRPr="006E6677" w14:paraId="45411E5F" w14:textId="77777777" w:rsidTr="00F90A57">
              <w:tc>
                <w:tcPr>
                  <w:tcW w:w="835" w:type="dxa"/>
                </w:tcPr>
                <w:p w14:paraId="4BBE54D5"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3</w:t>
                  </w:r>
                </w:p>
              </w:tc>
              <w:tc>
                <w:tcPr>
                  <w:tcW w:w="1154" w:type="dxa"/>
                </w:tcPr>
                <w:p w14:paraId="5FC9435F"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2018.07</w:t>
                  </w:r>
                </w:p>
              </w:tc>
              <w:tc>
                <w:tcPr>
                  <w:tcW w:w="6886" w:type="dxa"/>
                </w:tcPr>
                <w:p w14:paraId="472A851A"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参加中职教师综合素养提升高级班</w:t>
                  </w:r>
                </w:p>
              </w:tc>
            </w:tr>
            <w:tr w:rsidR="006E6677" w:rsidRPr="006E6677" w14:paraId="3BC1028A" w14:textId="77777777" w:rsidTr="00F90A57">
              <w:tc>
                <w:tcPr>
                  <w:tcW w:w="835" w:type="dxa"/>
                </w:tcPr>
                <w:p w14:paraId="6E36F9E0"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4</w:t>
                  </w:r>
                </w:p>
              </w:tc>
              <w:tc>
                <w:tcPr>
                  <w:tcW w:w="1154" w:type="dxa"/>
                </w:tcPr>
                <w:p w14:paraId="4E1CFEA2"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2018.08</w:t>
                  </w:r>
                </w:p>
              </w:tc>
              <w:tc>
                <w:tcPr>
                  <w:tcW w:w="6886" w:type="dxa"/>
                </w:tcPr>
                <w:p w14:paraId="49617B38"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三名工程骨干教师培训</w:t>
                  </w:r>
                </w:p>
              </w:tc>
            </w:tr>
            <w:tr w:rsidR="006E6677" w:rsidRPr="006E6677" w14:paraId="0EB95EFA" w14:textId="77777777" w:rsidTr="00F90A57">
              <w:tc>
                <w:tcPr>
                  <w:tcW w:w="835" w:type="dxa"/>
                </w:tcPr>
                <w:p w14:paraId="768B30E3"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5</w:t>
                  </w:r>
                </w:p>
              </w:tc>
              <w:tc>
                <w:tcPr>
                  <w:tcW w:w="1154" w:type="dxa"/>
                </w:tcPr>
                <w:p w14:paraId="54DF5C9D"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2018．08</w:t>
                  </w:r>
                </w:p>
              </w:tc>
              <w:tc>
                <w:tcPr>
                  <w:tcW w:w="6886" w:type="dxa"/>
                </w:tcPr>
                <w:p w14:paraId="17F0DF76"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学前专业教师参加浙江省中职学前教育专业骨干教师培训</w:t>
                  </w:r>
                </w:p>
              </w:tc>
            </w:tr>
            <w:tr w:rsidR="006E6677" w:rsidRPr="006E6677" w14:paraId="210EF141" w14:textId="77777777" w:rsidTr="00F90A57">
              <w:tc>
                <w:tcPr>
                  <w:tcW w:w="835" w:type="dxa"/>
                </w:tcPr>
                <w:p w14:paraId="787D5DA1"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6</w:t>
                  </w:r>
                </w:p>
              </w:tc>
              <w:tc>
                <w:tcPr>
                  <w:tcW w:w="1154" w:type="dxa"/>
                </w:tcPr>
                <w:p w14:paraId="7C7DEE42"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2018.09</w:t>
                  </w:r>
                </w:p>
              </w:tc>
              <w:tc>
                <w:tcPr>
                  <w:tcW w:w="6886" w:type="dxa"/>
                </w:tcPr>
                <w:p w14:paraId="062A5516"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学前专业教师赴高校（浙师大）研学</w:t>
                  </w:r>
                </w:p>
              </w:tc>
            </w:tr>
            <w:tr w:rsidR="006E6677" w:rsidRPr="006E6677" w14:paraId="71864B52" w14:textId="77777777" w:rsidTr="00F90A57">
              <w:tc>
                <w:tcPr>
                  <w:tcW w:w="835" w:type="dxa"/>
                </w:tcPr>
                <w:p w14:paraId="554A104C"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7</w:t>
                  </w:r>
                </w:p>
              </w:tc>
              <w:tc>
                <w:tcPr>
                  <w:tcW w:w="1154" w:type="dxa"/>
                </w:tcPr>
                <w:p w14:paraId="15600A9B"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2018.10</w:t>
                  </w:r>
                </w:p>
              </w:tc>
              <w:tc>
                <w:tcPr>
                  <w:tcW w:w="6886" w:type="dxa"/>
                </w:tcPr>
                <w:p w14:paraId="20838B5E"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徐建军、余卫其老师参加浙江省中职学校学前教育理事会</w:t>
                  </w:r>
                </w:p>
              </w:tc>
            </w:tr>
            <w:tr w:rsidR="006E6677" w:rsidRPr="006E6677" w14:paraId="0559168B" w14:textId="77777777" w:rsidTr="00F90A57">
              <w:tc>
                <w:tcPr>
                  <w:tcW w:w="835" w:type="dxa"/>
                </w:tcPr>
                <w:p w14:paraId="48046F24"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lastRenderedPageBreak/>
                    <w:t>8</w:t>
                  </w:r>
                </w:p>
              </w:tc>
              <w:tc>
                <w:tcPr>
                  <w:tcW w:w="1154" w:type="dxa"/>
                </w:tcPr>
                <w:p w14:paraId="6D2896B6"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2018.11</w:t>
                  </w:r>
                </w:p>
              </w:tc>
              <w:tc>
                <w:tcPr>
                  <w:tcW w:w="6886" w:type="dxa"/>
                </w:tcPr>
                <w:p w14:paraId="492AADC4"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翁亚媛老师参加2018世协合唱指挥公益研修班</w:t>
                  </w:r>
                </w:p>
              </w:tc>
            </w:tr>
            <w:tr w:rsidR="006E6677" w:rsidRPr="006E6677" w14:paraId="30E0F0D2" w14:textId="77777777" w:rsidTr="00F90A57">
              <w:tc>
                <w:tcPr>
                  <w:tcW w:w="835" w:type="dxa"/>
                </w:tcPr>
                <w:p w14:paraId="45C279E9"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9</w:t>
                  </w:r>
                </w:p>
              </w:tc>
              <w:tc>
                <w:tcPr>
                  <w:tcW w:w="1154" w:type="dxa"/>
                </w:tcPr>
                <w:p w14:paraId="50CBA7F3"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2019.04</w:t>
                  </w:r>
                </w:p>
              </w:tc>
              <w:tc>
                <w:tcPr>
                  <w:tcW w:w="6886" w:type="dxa"/>
                </w:tcPr>
                <w:p w14:paraId="2FF6F9FB"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音乐教研组长王琳赴美国学习</w:t>
                  </w:r>
                </w:p>
              </w:tc>
            </w:tr>
            <w:tr w:rsidR="006E6677" w:rsidRPr="006E6677" w14:paraId="42E14136" w14:textId="77777777" w:rsidTr="00F90A57">
              <w:tc>
                <w:tcPr>
                  <w:tcW w:w="835" w:type="dxa"/>
                </w:tcPr>
                <w:p w14:paraId="40836B93"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10</w:t>
                  </w:r>
                </w:p>
              </w:tc>
              <w:tc>
                <w:tcPr>
                  <w:tcW w:w="1154" w:type="dxa"/>
                </w:tcPr>
                <w:p w14:paraId="0CC2C497"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2019.06</w:t>
                  </w:r>
                </w:p>
              </w:tc>
              <w:tc>
                <w:tcPr>
                  <w:tcW w:w="6886" w:type="dxa"/>
                </w:tcPr>
                <w:p w14:paraId="26FC94B2"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学前专业教师赴宁波外事学校学习</w:t>
                  </w:r>
                </w:p>
              </w:tc>
            </w:tr>
            <w:tr w:rsidR="006E6677" w:rsidRPr="006E6677" w14:paraId="51F3B742" w14:textId="77777777" w:rsidTr="00F90A57">
              <w:tc>
                <w:tcPr>
                  <w:tcW w:w="835" w:type="dxa"/>
                </w:tcPr>
                <w:p w14:paraId="568F9892"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11</w:t>
                  </w:r>
                </w:p>
              </w:tc>
              <w:tc>
                <w:tcPr>
                  <w:tcW w:w="1154" w:type="dxa"/>
                </w:tcPr>
                <w:p w14:paraId="5DDCFEB7"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2019.08</w:t>
                  </w:r>
                </w:p>
              </w:tc>
              <w:tc>
                <w:tcPr>
                  <w:tcW w:w="6886" w:type="dxa"/>
                </w:tcPr>
                <w:p w14:paraId="02249EFB" w14:textId="77777777" w:rsidR="006E6677" w:rsidRPr="006E6677" w:rsidRDefault="006E6677" w:rsidP="0010083C">
                  <w:pPr>
                    <w:pStyle w:val="21"/>
                    <w:spacing w:after="0" w:line="540" w:lineRule="exact"/>
                    <w:ind w:leftChars="0" w:left="0"/>
                    <w:jc w:val="center"/>
                    <w:rPr>
                      <w:rFonts w:ascii="宋体" w:eastAsia="宋体" w:hAnsi="宋体" w:cs="宋体"/>
                      <w:color w:val="000000"/>
                      <w:sz w:val="21"/>
                      <w:szCs w:val="21"/>
                    </w:rPr>
                  </w:pPr>
                  <w:r w:rsidRPr="006E6677">
                    <w:rPr>
                      <w:rFonts w:ascii="宋体" w:eastAsia="宋体" w:hAnsi="宋体" w:cs="宋体" w:hint="eastAsia"/>
                      <w:color w:val="000000"/>
                      <w:sz w:val="21"/>
                      <w:szCs w:val="21"/>
                    </w:rPr>
                    <w:t>余卫其、王琳两位骨干教师参加幼儿园园长领导力提升培训班</w:t>
                  </w:r>
                </w:p>
              </w:tc>
            </w:tr>
          </w:tbl>
          <w:p w14:paraId="0DCA420A" w14:textId="77777777" w:rsidR="006E6677" w:rsidRPr="006E6677" w:rsidRDefault="006E6677" w:rsidP="0010083C">
            <w:pPr>
              <w:tabs>
                <w:tab w:val="left" w:pos="5536"/>
              </w:tabs>
              <w:rPr>
                <w:rFonts w:ascii="宋体" w:eastAsia="宋体" w:hAnsi="宋体" w:cs="仿宋"/>
                <w:b/>
                <w:sz w:val="24"/>
                <w:szCs w:val="24"/>
              </w:rPr>
            </w:pPr>
            <w:r w:rsidRPr="006E6677">
              <w:rPr>
                <w:rFonts w:ascii="宋体" w:eastAsia="宋体" w:hAnsi="宋体" w:cs="仿宋" w:hint="eastAsia"/>
                <w:b/>
                <w:sz w:val="24"/>
                <w:szCs w:val="24"/>
              </w:rPr>
              <w:t>2.借助校本培训平台，提高教师专业教学水平</w:t>
            </w:r>
          </w:p>
          <w:p w14:paraId="235422B2" w14:textId="77777777" w:rsidR="006E6677" w:rsidRPr="006E6677" w:rsidRDefault="006E6677" w:rsidP="0010083C">
            <w:pPr>
              <w:tabs>
                <w:tab w:val="left" w:pos="5536"/>
              </w:tabs>
              <w:rPr>
                <w:rFonts w:ascii="宋体" w:eastAsia="宋体" w:hAnsi="宋体" w:cs="仿宋"/>
                <w:bCs/>
                <w:sz w:val="24"/>
                <w:szCs w:val="24"/>
              </w:rPr>
            </w:pPr>
            <w:r w:rsidRPr="006E6677">
              <w:rPr>
                <w:rFonts w:ascii="宋体" w:eastAsia="宋体" w:hAnsi="宋体" w:cs="仿宋" w:hint="eastAsia"/>
                <w:bCs/>
                <w:sz w:val="24"/>
                <w:szCs w:val="24"/>
              </w:rPr>
              <w:t xml:space="preserve">    以青年教师专业发展为抓手，以名师梯队建设为突破口，构建和完善以学校为基地，现代教育理论为指导、教育科研为先导、教学实践为导向的校本培训平台。平台构建了完善的校本培训机制，将“校内培训”和“校外培训”、“全员培训”和“分层培训”相结合，促进青年教师、骨干教师、名优教师专业成长，让教师专业学习常态化，提高教师专业理论水平。  </w:t>
            </w:r>
          </w:p>
          <w:p w14:paraId="6DC3CED1" w14:textId="77777777" w:rsidR="006E6677" w:rsidRPr="006E6677" w:rsidRDefault="006E6677" w:rsidP="0010083C">
            <w:pPr>
              <w:tabs>
                <w:tab w:val="left" w:pos="5536"/>
              </w:tabs>
              <w:ind w:firstLineChars="100" w:firstLine="241"/>
              <w:rPr>
                <w:rFonts w:ascii="宋体" w:eastAsia="宋体" w:hAnsi="宋体"/>
              </w:rPr>
            </w:pPr>
            <w:r w:rsidRPr="006E6677">
              <w:rPr>
                <w:rFonts w:ascii="宋体" w:eastAsia="宋体" w:hAnsi="宋体" w:cs="仿宋" w:hint="eastAsia"/>
                <w:b/>
                <w:sz w:val="24"/>
                <w:szCs w:val="24"/>
              </w:rPr>
              <w:t>（1）专家讲座常态化，提高教师专业理论水平。</w:t>
            </w:r>
            <w:r w:rsidRPr="006E6677">
              <w:rPr>
                <w:rFonts w:ascii="宋体" w:eastAsia="宋体" w:hAnsi="宋体" w:cs="仿宋" w:hint="eastAsia"/>
                <w:bCs/>
                <w:sz w:val="24"/>
                <w:szCs w:val="24"/>
              </w:rPr>
              <w:t>通过“教师发展学校”，开展校内培训活动，邀请浙江大学熊卫平，浙江师范大学教授杨志强、黄立新，浙江师范大学职业技术教育学院沈亚强，金华市外国语学校、省教学能手郭丽芬老师，金华市教研室副主任朱孝平、市教研室职成教部部长张国红，金华五中张震雷等专家来校开展职业教育课程开发与建设、教师如何做科研、信息技术在教学中的应用、教学能力比赛实施策略、教师专业发展与自我管理等专题讲座，提高专业课教师的教育理论素养和应用现代教育技术教学的能力。</w:t>
            </w:r>
          </w:p>
          <w:p w14:paraId="0BE2250F" w14:textId="77777777" w:rsidR="006E6677" w:rsidRPr="006E6677" w:rsidRDefault="006E6677" w:rsidP="0010083C">
            <w:pPr>
              <w:tabs>
                <w:tab w:val="left" w:pos="5536"/>
              </w:tabs>
              <w:ind w:firstLineChars="100" w:firstLine="241"/>
              <w:rPr>
                <w:rFonts w:ascii="宋体" w:eastAsia="宋体" w:hAnsi="宋体" w:cs="仿宋"/>
                <w:sz w:val="24"/>
                <w:szCs w:val="24"/>
              </w:rPr>
            </w:pPr>
            <w:r w:rsidRPr="006E6677">
              <w:rPr>
                <w:rFonts w:ascii="宋体" w:eastAsia="宋体" w:hAnsi="宋体" w:cs="仿宋" w:hint="eastAsia"/>
                <w:b/>
                <w:bCs/>
                <w:sz w:val="24"/>
                <w:szCs w:val="24"/>
              </w:rPr>
              <w:t>（2）教研活动常态化，推动教师专业发展。</w:t>
            </w:r>
            <w:r w:rsidRPr="006E6677">
              <w:rPr>
                <w:rFonts w:ascii="宋体" w:eastAsia="宋体" w:hAnsi="宋体" w:cs="仿宋" w:hint="eastAsia"/>
                <w:sz w:val="24"/>
                <w:szCs w:val="24"/>
              </w:rPr>
              <w:t>为教师搭建展示自我、相互交流的学习平台，教研组活动形成常态化。2018年开始，学前专业教研组每周二上午开展教研活动，包括公开课展示及评课研讨、教育教学专题研讨、专业建设研讨及教学质量分析与诊断、技能比赛辅导安排等活动，各类研讨中侧重于组织团队教师全员开展专业教学法、课程开发技术、信息技术应用培训以及专业教学标准、职业技能等级标准等专项学习，提升教师模块化教学设计实施能力、课程标准开发能力、教学评价能力、团队协作能力和信息技术应用能力。每次活动后制作活动美篇，进行总结反思。到2020年10月，学前教研组开展教研活动共92次，制作活动美篇92篇。</w:t>
            </w:r>
          </w:p>
          <w:p w14:paraId="7DB4711C" w14:textId="77777777" w:rsidR="006E6677" w:rsidRPr="006E6677" w:rsidRDefault="006E6677" w:rsidP="0010083C">
            <w:pPr>
              <w:tabs>
                <w:tab w:val="left" w:pos="5536"/>
              </w:tabs>
              <w:ind w:firstLineChars="100" w:firstLine="240"/>
              <w:rPr>
                <w:rFonts w:ascii="宋体" w:eastAsia="宋体" w:hAnsi="宋体" w:cs="仿宋"/>
                <w:sz w:val="24"/>
                <w:szCs w:val="24"/>
              </w:rPr>
            </w:pPr>
            <w:r w:rsidRPr="006E6677">
              <w:rPr>
                <w:rFonts w:ascii="宋体" w:eastAsia="宋体" w:hAnsi="宋体" w:cs="仿宋" w:hint="eastAsia"/>
                <w:sz w:val="24"/>
                <w:szCs w:val="24"/>
              </w:rPr>
              <w:t>（</w:t>
            </w:r>
            <w:r w:rsidRPr="006E6677">
              <w:rPr>
                <w:rFonts w:ascii="宋体" w:eastAsia="宋体" w:hAnsi="宋体" w:cs="仿宋" w:hint="eastAsia"/>
                <w:b/>
                <w:bCs/>
                <w:sz w:val="24"/>
                <w:szCs w:val="24"/>
              </w:rPr>
              <w:t>3）外出学习常态化，助推教师相互交流学习。</w:t>
            </w:r>
            <w:r w:rsidRPr="006E6677">
              <w:rPr>
                <w:rFonts w:ascii="宋体" w:eastAsia="宋体" w:hAnsi="宋体" w:cs="仿宋" w:hint="eastAsia"/>
                <w:sz w:val="24"/>
                <w:szCs w:val="24"/>
              </w:rPr>
              <w:t>学校在邀请专家进校园的基础上，鼓励教师“走出去”，通过有计划地组织全体教师、学科带头人、骨干教师等不定期外出考察、学习，拓宽教师教育视野和知识视野，如2018-2020年，学校组织学前专业课教师赴宁波华茂外国语学校 、宁波外事学校、宁波李惠利中学艺术中心等学校学习，更新教师教学理念，改进教师课堂教学组织方式。</w:t>
            </w:r>
          </w:p>
          <w:p w14:paraId="0E643603" w14:textId="77777777" w:rsidR="006E6677" w:rsidRPr="006E6677" w:rsidRDefault="006E6677" w:rsidP="0010083C">
            <w:pPr>
              <w:tabs>
                <w:tab w:val="left" w:pos="5536"/>
              </w:tabs>
              <w:rPr>
                <w:rFonts w:ascii="宋体" w:eastAsia="宋体" w:hAnsi="宋体" w:cs="仿宋"/>
                <w:b/>
                <w:color w:val="000000"/>
                <w:sz w:val="24"/>
                <w:szCs w:val="24"/>
              </w:rPr>
            </w:pPr>
            <w:r w:rsidRPr="006E6677">
              <w:rPr>
                <w:rFonts w:ascii="宋体" w:eastAsia="宋体" w:hAnsi="宋体" w:cs="仿宋" w:hint="eastAsia"/>
                <w:b/>
                <w:sz w:val="24"/>
                <w:szCs w:val="24"/>
              </w:rPr>
              <w:t xml:space="preserve"> </w:t>
            </w:r>
            <w:r w:rsidRPr="006E6677">
              <w:rPr>
                <w:rFonts w:ascii="宋体" w:eastAsia="宋体" w:hAnsi="宋体" w:cs="仿宋" w:hint="eastAsia"/>
                <w:b/>
                <w:color w:val="000000"/>
                <w:sz w:val="24"/>
                <w:szCs w:val="24"/>
              </w:rPr>
              <w:t>3.搭建专业竞赛平台，提高教师技能水平</w:t>
            </w:r>
          </w:p>
          <w:p w14:paraId="3578C7DD" w14:textId="77777777" w:rsidR="006E6677" w:rsidRPr="006E6677" w:rsidRDefault="006E6677" w:rsidP="0010083C">
            <w:pPr>
              <w:tabs>
                <w:tab w:val="left" w:pos="5536"/>
              </w:tabs>
              <w:ind w:firstLineChars="200" w:firstLine="480"/>
              <w:rPr>
                <w:rFonts w:ascii="宋体" w:eastAsia="宋体" w:hAnsi="宋体" w:cs="仿宋"/>
                <w:bCs/>
                <w:sz w:val="24"/>
                <w:szCs w:val="24"/>
              </w:rPr>
            </w:pPr>
            <w:r w:rsidRPr="006E6677">
              <w:rPr>
                <w:rFonts w:ascii="宋体" w:eastAsia="宋体" w:hAnsi="宋体" w:cs="仿宋" w:hint="eastAsia"/>
                <w:bCs/>
                <w:sz w:val="24"/>
                <w:szCs w:val="24"/>
              </w:rPr>
              <w:t xml:space="preserve"> 学校遵循“以赛促教、以赛促学、以赛促建、以赛促改”的原则，积极为学前专业教师搭建展示技能，锤炼专业技能的舞台。通过每年举办婺城区职业教育活动月暨金华实验中学“良工360”师生技能节，艺术教育教学成果汇报展演，职业教育活动周师生技能展进社区，组织学前专业</w:t>
            </w:r>
            <w:r w:rsidRPr="006E6677">
              <w:rPr>
                <w:rFonts w:ascii="宋体" w:eastAsia="宋体" w:hAnsi="宋体" w:cs="仿宋" w:hint="eastAsia"/>
                <w:bCs/>
                <w:color w:val="000000"/>
                <w:sz w:val="24"/>
                <w:szCs w:val="24"/>
              </w:rPr>
              <w:t>师生</w:t>
            </w:r>
            <w:r w:rsidRPr="006E6677">
              <w:rPr>
                <w:rFonts w:ascii="宋体" w:eastAsia="宋体" w:hAnsi="宋体" w:cs="仿宋" w:hint="eastAsia"/>
                <w:bCs/>
                <w:sz w:val="24"/>
                <w:szCs w:val="24"/>
              </w:rPr>
              <w:t>参加金华婺城区职业教育活动月-技能展示送文化下乡等活动，促使专业课教师不断改进教学方式方法，提升自身专业技能。通过组织音乐、绘画、舞蹈等专业教师参加省市信息化说课比赛、教学论坛、优质课评比、成长导师等活动，促进教师努力解决教学过程中遇到的难题，改进课堂教学组织形式，促进教师综合专业素质提升。</w:t>
            </w:r>
          </w:p>
          <w:p w14:paraId="75983AA8" w14:textId="77777777" w:rsidR="006E6677" w:rsidRPr="006E6677" w:rsidRDefault="006E6677" w:rsidP="0010083C">
            <w:pPr>
              <w:tabs>
                <w:tab w:val="left" w:pos="5536"/>
              </w:tabs>
              <w:rPr>
                <w:rFonts w:ascii="宋体" w:eastAsia="宋体" w:hAnsi="宋体" w:cs="仿宋"/>
                <w:b/>
                <w:bCs/>
                <w:sz w:val="24"/>
                <w:szCs w:val="24"/>
              </w:rPr>
            </w:pPr>
            <w:r w:rsidRPr="006E6677">
              <w:rPr>
                <w:rFonts w:ascii="宋体" w:eastAsia="宋体" w:hAnsi="宋体" w:cs="仿宋" w:hint="eastAsia"/>
                <w:b/>
                <w:bCs/>
                <w:sz w:val="24"/>
                <w:szCs w:val="24"/>
              </w:rPr>
              <w:t xml:space="preserve"> 4.推动科研引领平台，提高教师科研能力</w:t>
            </w:r>
          </w:p>
          <w:p w14:paraId="6C0F22E9" w14:textId="77777777" w:rsidR="006E6677" w:rsidRPr="006E6677" w:rsidRDefault="006E6677" w:rsidP="0010083C">
            <w:pPr>
              <w:tabs>
                <w:tab w:val="left" w:pos="5536"/>
              </w:tabs>
              <w:ind w:firstLineChars="200" w:firstLine="480"/>
              <w:rPr>
                <w:rFonts w:ascii="宋体" w:eastAsia="宋体" w:hAnsi="宋体" w:cs="仿宋"/>
                <w:sz w:val="24"/>
                <w:szCs w:val="24"/>
              </w:rPr>
            </w:pPr>
            <w:r w:rsidRPr="006E6677">
              <w:rPr>
                <w:rFonts w:ascii="宋体" w:eastAsia="宋体" w:hAnsi="宋体" w:cs="仿宋" w:hint="eastAsia"/>
                <w:sz w:val="24"/>
                <w:szCs w:val="24"/>
              </w:rPr>
              <w:t>组织教师参加课题研究是提高教学水平和学术水平的重要举措，通过课题研究工</w:t>
            </w:r>
            <w:r w:rsidRPr="006E6677">
              <w:rPr>
                <w:rFonts w:ascii="宋体" w:eastAsia="宋体" w:hAnsi="宋体" w:cs="仿宋" w:hint="eastAsia"/>
                <w:sz w:val="24"/>
                <w:szCs w:val="24"/>
              </w:rPr>
              <w:lastRenderedPageBreak/>
              <w:t>作，可以及时掌握专业发展动态，专业前沿知识。同时，专业课教师要培养符合行业需求的幼儿教育人才，需要不断观察、发现课堂教学中存在的问题，进行反思、研究，撰写论文、课题。因此，学校将专业教师每年完成一篇教科研论文作为基本任务并纳入考核，并积极组织专业课教师参加区、市级课题研究及教材开发与建设，如2019年，陈奕老师申报的课题《中职学前教育专业现代学徒制男生班“行走”课程实施策略的研究》立项为省级课题，另一项教师研究成果《中职学校学前教育专业男幼师培养机制研究》获省三等奖。</w:t>
            </w:r>
          </w:p>
          <w:p w14:paraId="1BBB236E" w14:textId="77777777" w:rsidR="006E6677" w:rsidRPr="006E6677" w:rsidRDefault="006E6677" w:rsidP="0010083C">
            <w:pPr>
              <w:tabs>
                <w:tab w:val="left" w:pos="5536"/>
              </w:tabs>
              <w:rPr>
                <w:rFonts w:ascii="宋体" w:eastAsia="宋体" w:hAnsi="宋体" w:cs="仿宋"/>
                <w:b/>
                <w:bCs/>
                <w:sz w:val="24"/>
                <w:szCs w:val="24"/>
              </w:rPr>
            </w:pPr>
            <w:r w:rsidRPr="006E6677">
              <w:rPr>
                <w:rFonts w:ascii="宋体" w:eastAsia="宋体" w:hAnsi="宋体" w:cs="仿宋" w:hint="eastAsia"/>
                <w:b/>
                <w:bCs/>
                <w:sz w:val="24"/>
                <w:szCs w:val="24"/>
              </w:rPr>
              <w:t>5.打造校企合作平台，锤炼教师实践技能</w:t>
            </w:r>
          </w:p>
          <w:p w14:paraId="754B0441" w14:textId="77777777" w:rsidR="006E6677" w:rsidRPr="006E6677" w:rsidRDefault="006E6677" w:rsidP="0010083C">
            <w:pPr>
              <w:tabs>
                <w:tab w:val="left" w:pos="5536"/>
              </w:tabs>
              <w:ind w:firstLineChars="200" w:firstLine="480"/>
              <w:rPr>
                <w:rFonts w:ascii="宋体" w:eastAsia="宋体" w:hAnsi="宋体" w:cs="仿宋"/>
                <w:sz w:val="24"/>
                <w:szCs w:val="24"/>
              </w:rPr>
            </w:pPr>
            <w:r w:rsidRPr="006E6677">
              <w:rPr>
                <w:rFonts w:ascii="宋体" w:eastAsia="宋体" w:hAnsi="宋体" w:cs="仿宋" w:hint="eastAsia"/>
                <w:sz w:val="24"/>
                <w:szCs w:val="24"/>
              </w:rPr>
              <w:t>学校积极推进校企合作，与浙师大、金职院等高校，以及优秀企业（幼儿园）对接，推动教师下企业（园）锻炼实践机制，参与乡村特色文化培训活动，锤炼教师实践技能。</w:t>
            </w:r>
          </w:p>
          <w:p w14:paraId="59EF34E3" w14:textId="77777777" w:rsidR="006E6677" w:rsidRPr="006E6677" w:rsidRDefault="006E6677" w:rsidP="0010083C">
            <w:pPr>
              <w:tabs>
                <w:tab w:val="left" w:pos="5536"/>
              </w:tabs>
              <w:ind w:firstLineChars="200" w:firstLine="480"/>
              <w:rPr>
                <w:rFonts w:ascii="宋体" w:eastAsia="宋体" w:hAnsi="宋体" w:cs="仿宋"/>
                <w:sz w:val="24"/>
                <w:szCs w:val="24"/>
              </w:rPr>
            </w:pPr>
            <w:r w:rsidRPr="006E6677">
              <w:rPr>
                <w:rFonts w:ascii="宋体" w:eastAsia="宋体" w:hAnsi="宋体" w:cs="仿宋" w:hint="eastAsia"/>
                <w:sz w:val="24"/>
                <w:szCs w:val="24"/>
              </w:rPr>
              <w:t>一方面，引进幼儿教育界专家对学校学前专业的发展建设进行把脉，聘请了润和幼儿园园工范燕青，华彩东方幼儿园董事长韦玉珍、非物质文化传承人（婺剧）吴淑娟等知名人士为本专业特聘专业教师，给教师进行指导提升。另一方面，学校积极鼓励教师通过脱产、半脱产等方式，到高校进修学习，组织专业课教师定期到金华蒲公英幼稚园、金华润禾幼教集团、金华西京花园幼儿园等幼儿园进行挂职，顶岗锻炼，熟悉幼儿岗位工作，了解行业发展动态，将实践成果升华到新的理论高度，提升个人教育教学能力。</w:t>
            </w:r>
          </w:p>
          <w:p w14:paraId="48CCCB4C" w14:textId="77777777" w:rsidR="006E6677" w:rsidRPr="006E6677" w:rsidRDefault="006E6677" w:rsidP="0010083C">
            <w:pPr>
              <w:tabs>
                <w:tab w:val="left" w:pos="5536"/>
              </w:tabs>
              <w:ind w:firstLineChars="200" w:firstLine="480"/>
              <w:rPr>
                <w:rFonts w:ascii="宋体" w:eastAsia="宋体" w:hAnsi="宋体" w:cs="仿宋"/>
                <w:sz w:val="24"/>
                <w:szCs w:val="24"/>
              </w:rPr>
            </w:pPr>
            <w:r w:rsidRPr="006E6677">
              <w:rPr>
                <w:rFonts w:ascii="宋体" w:eastAsia="宋体" w:hAnsi="宋体" w:cs="仿宋" w:hint="eastAsia"/>
                <w:sz w:val="24"/>
                <w:szCs w:val="24"/>
              </w:rPr>
              <w:t>与此同时，学校发挥专业优势，服务社会，有针对性地参与乡村特色文化培训活动，特别是为挖掘传统乡土民俗，与婺城区文化合作，派出余卫其、翁亚媛、刘景艳三位教师参与以铜管乐吹奏、地方民歌演唱、讲好乡村故事为主题的三个乡村，为期两个月的培训活动，为打造“特色文化村”助力，提高教师实践技能水平。</w:t>
            </w:r>
          </w:p>
        </w:tc>
      </w:tr>
      <w:tr w:rsidR="006E6677" w:rsidRPr="006E6677" w14:paraId="5CD1CEDB" w14:textId="77777777" w:rsidTr="00F90A57">
        <w:tc>
          <w:tcPr>
            <w:tcW w:w="8188" w:type="dxa"/>
            <w:gridSpan w:val="2"/>
          </w:tcPr>
          <w:p w14:paraId="594054FF" w14:textId="77777777" w:rsidR="006E6677" w:rsidRPr="006E6677" w:rsidRDefault="006E6677" w:rsidP="0010083C">
            <w:pPr>
              <w:adjustRightInd w:val="0"/>
              <w:snapToGrid w:val="0"/>
              <w:rPr>
                <w:rFonts w:ascii="宋体" w:eastAsia="宋体" w:hAnsi="宋体"/>
                <w:bCs/>
                <w:sz w:val="28"/>
              </w:rPr>
            </w:pPr>
          </w:p>
          <w:p w14:paraId="14098F89" w14:textId="77777777" w:rsidR="006E6677" w:rsidRPr="006E6677" w:rsidRDefault="006E6677" w:rsidP="0010083C">
            <w:pPr>
              <w:adjustRightInd w:val="0"/>
              <w:snapToGrid w:val="0"/>
              <w:rPr>
                <w:rFonts w:ascii="宋体" w:eastAsia="宋体" w:hAnsi="宋体"/>
                <w:bCs/>
                <w:sz w:val="28"/>
              </w:rPr>
            </w:pPr>
            <w:r w:rsidRPr="006E6677">
              <w:rPr>
                <w:rFonts w:ascii="宋体" w:eastAsia="宋体" w:hAnsi="宋体" w:hint="eastAsia"/>
                <w:bCs/>
                <w:sz w:val="28"/>
              </w:rPr>
              <w:t>三、成效与影响</w:t>
            </w:r>
            <w:r w:rsidRPr="006E6677">
              <w:rPr>
                <w:rFonts w:ascii="宋体" w:eastAsia="宋体" w:hAnsi="宋体" w:hint="eastAsia"/>
                <w:bCs/>
                <w:sz w:val="20"/>
              </w:rPr>
              <w:t>（描述措施与做法所产生的效果及影响）</w:t>
            </w:r>
          </w:p>
          <w:p w14:paraId="4DD42687" w14:textId="77777777" w:rsidR="006E6677" w:rsidRPr="006E6677" w:rsidRDefault="006E6677" w:rsidP="0010083C">
            <w:pPr>
              <w:rPr>
                <w:rFonts w:ascii="宋体" w:eastAsia="宋体" w:hAnsi="宋体" w:cs="仿宋"/>
                <w:b/>
                <w:sz w:val="24"/>
                <w:szCs w:val="24"/>
              </w:rPr>
            </w:pPr>
            <w:r w:rsidRPr="006E6677">
              <w:rPr>
                <w:rFonts w:ascii="宋体" w:eastAsia="宋体" w:hAnsi="宋体" w:cs="仿宋" w:hint="eastAsia"/>
                <w:b/>
                <w:sz w:val="24"/>
                <w:szCs w:val="24"/>
              </w:rPr>
              <w:t>1.丰富了校本培训内容，优化了师资队伍结构</w:t>
            </w:r>
          </w:p>
          <w:p w14:paraId="5ED6E5E1" w14:textId="77777777" w:rsidR="006E6677" w:rsidRPr="006E6677" w:rsidRDefault="006E6677" w:rsidP="0010083C">
            <w:pPr>
              <w:ind w:firstLineChars="200" w:firstLine="480"/>
              <w:rPr>
                <w:rFonts w:ascii="宋体" w:eastAsia="宋体" w:hAnsi="宋体" w:cs="仿宋"/>
                <w:bCs/>
                <w:sz w:val="24"/>
                <w:szCs w:val="24"/>
              </w:rPr>
            </w:pPr>
            <w:r w:rsidRPr="006E6677">
              <w:rPr>
                <w:rFonts w:ascii="宋体" w:eastAsia="宋体" w:hAnsi="宋体" w:cs="仿宋" w:hint="eastAsia"/>
                <w:bCs/>
                <w:sz w:val="24"/>
                <w:szCs w:val="24"/>
              </w:rPr>
              <w:t>通过三年实践，学校校本培训内容日益丰富，青年教师、骨干教师、名师得到分层培养，优化了学前专业教师队伍，学前教育专业共有在编专任教师56人，其中专业教师34人，专业教师与文化课教师比例约为2.5:1。目前，学前教育专业教学团队中既有职教理念先进且能引领专业建设的专业带头人，又有充满活力又能踏实教学的课程教学专家，具备完成理论教学、实训操作、课题研究、德育渗透的能力，形成了一支结构合理、素质优良的专兼结合的“双师型”教师队伍。（具体职称结构和学历结构如下图）</w:t>
            </w:r>
          </w:p>
          <w:p w14:paraId="753DC499" w14:textId="221682B1" w:rsidR="006E6677" w:rsidRPr="006E6677" w:rsidRDefault="006E6677" w:rsidP="0010083C">
            <w:pPr>
              <w:ind w:firstLineChars="200" w:firstLine="480"/>
              <w:rPr>
                <w:rFonts w:ascii="宋体" w:eastAsia="宋体" w:hAnsi="宋体" w:cs="仿宋"/>
                <w:bCs/>
                <w:sz w:val="24"/>
                <w:szCs w:val="24"/>
              </w:rPr>
            </w:pPr>
            <w:r w:rsidRPr="006E6677">
              <w:rPr>
                <w:rFonts w:ascii="宋体" w:eastAsia="宋体" w:hAnsi="宋体" w:cs="仿宋" w:hint="eastAsia"/>
                <w:bCs/>
                <w:sz w:val="24"/>
                <w:szCs w:val="24"/>
              </w:rPr>
              <w:t xml:space="preserve"> </w:t>
            </w:r>
            <w:r w:rsidRPr="006E6677">
              <w:rPr>
                <w:rFonts w:ascii="宋体" w:eastAsia="宋体" w:hAnsi="宋体"/>
                <w:noProof/>
              </w:rPr>
              <w:drawing>
                <wp:inline distT="0" distB="0" distL="0" distR="0" wp14:anchorId="30F6C3B6" wp14:editId="5B53349E">
                  <wp:extent cx="4581525" cy="18764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1876425"/>
                          </a:xfrm>
                          <a:prstGeom prst="rect">
                            <a:avLst/>
                          </a:prstGeom>
                          <a:noFill/>
                          <a:ln>
                            <a:noFill/>
                          </a:ln>
                        </pic:spPr>
                      </pic:pic>
                    </a:graphicData>
                  </a:graphic>
                </wp:inline>
              </w:drawing>
            </w:r>
          </w:p>
          <w:p w14:paraId="5DAC15F2" w14:textId="77777777" w:rsidR="006E6677" w:rsidRPr="006E6677" w:rsidRDefault="006E6677" w:rsidP="0010083C">
            <w:pPr>
              <w:rPr>
                <w:rFonts w:ascii="宋体" w:eastAsia="宋体" w:hAnsi="宋体" w:cs="仿宋"/>
                <w:b/>
                <w:sz w:val="24"/>
                <w:szCs w:val="24"/>
              </w:rPr>
            </w:pPr>
            <w:r w:rsidRPr="006E6677">
              <w:rPr>
                <w:rFonts w:ascii="宋体" w:eastAsia="宋体" w:hAnsi="宋体" w:cs="仿宋" w:hint="eastAsia"/>
                <w:b/>
                <w:sz w:val="24"/>
                <w:szCs w:val="24"/>
              </w:rPr>
              <w:t xml:space="preserve">2.提高了教师技能竞赛水平，增强了教师专业教学能力 </w:t>
            </w:r>
          </w:p>
          <w:p w14:paraId="2DD2C234" w14:textId="77777777" w:rsidR="006E6677" w:rsidRPr="006E6677" w:rsidRDefault="006E6677" w:rsidP="0010083C">
            <w:pPr>
              <w:ind w:firstLineChars="200" w:firstLine="480"/>
              <w:rPr>
                <w:rFonts w:ascii="宋体" w:eastAsia="宋体" w:hAnsi="宋体"/>
                <w:color w:val="000000"/>
              </w:rPr>
            </w:pPr>
            <w:r w:rsidRPr="006E6677">
              <w:rPr>
                <w:rFonts w:ascii="宋体" w:eastAsia="宋体" w:hAnsi="宋体" w:cs="仿宋" w:hint="eastAsia"/>
                <w:bCs/>
                <w:color w:val="000000"/>
                <w:sz w:val="24"/>
                <w:szCs w:val="24"/>
              </w:rPr>
              <w:t>学校通过搭建教师展示技能平台，鼓励教师参加省市级技能比赛，促进教师在示</w:t>
            </w:r>
            <w:r w:rsidRPr="006E6677">
              <w:rPr>
                <w:rFonts w:ascii="宋体" w:eastAsia="宋体" w:hAnsi="宋体" w:cs="仿宋" w:hint="eastAsia"/>
                <w:bCs/>
                <w:color w:val="000000"/>
                <w:sz w:val="24"/>
                <w:szCs w:val="24"/>
              </w:rPr>
              <w:lastRenderedPageBreak/>
              <w:t>范课、教科研、竞赛辅导、开设选修课、举办讲座、编写教材等方面大力发展，促进教师更新教学理念，改进课堂教学组织方式，增强了教师专业教学能力，教师在省市级各项比赛中屡创佳绩。如2018年，汤海虹老师获得金华市教师教学论坛一等奖；2019年，刘鹭丹老师获得金华市中职学校职业能力大赛“信息化教学”比赛二等奖； 2019年，夏珊珊老师荣获“浙江省教坛新秀”荣誉称号；2020年，张瑾瑾老师获得浙江省教育厅组织的信息化教学设计和说课大赛二等奖，并将作为浙江省5名代表之一出征全国信息化说课大赛。</w:t>
            </w:r>
          </w:p>
          <w:p w14:paraId="0970FDD7" w14:textId="77777777" w:rsidR="006E6677" w:rsidRPr="006E6677" w:rsidRDefault="006E6677" w:rsidP="0010083C">
            <w:pPr>
              <w:ind w:firstLineChars="200" w:firstLine="480"/>
              <w:rPr>
                <w:rFonts w:ascii="宋体" w:eastAsia="宋体" w:hAnsi="宋体" w:cs="仿宋"/>
                <w:bCs/>
                <w:color w:val="000000"/>
                <w:sz w:val="24"/>
                <w:szCs w:val="24"/>
              </w:rPr>
            </w:pPr>
            <w:r w:rsidRPr="006E6677">
              <w:rPr>
                <w:rFonts w:ascii="宋体" w:eastAsia="宋体" w:hAnsi="宋体" w:cs="仿宋" w:hint="eastAsia"/>
                <w:bCs/>
                <w:color w:val="000000"/>
                <w:sz w:val="24"/>
                <w:szCs w:val="24"/>
              </w:rPr>
              <w:t>教师技能竞赛水平的提升，提高了专业教育教学质量。近三年，教师辅导学生在省市级技能比赛、教学统考中喜获佳绩，如2018年6月和2019年6月，与金职院合作的学生三升四考试升学率达100%。2019年6月，中高职衔接18级学前五年一贯制班级在全省7所学校统考成绩喜人：数学、历史、地理、英语、物理、乐理均获得第一。2019年学前教育专业新设七年一贯制本科班，就读金华实验中学“3+4”班级的学生，在学校学习三年后，经过全省统一考试上线录取后，将进入湖州师范学院学前教育本科专业学习4年并获得本科文凭。</w:t>
            </w:r>
          </w:p>
          <w:p w14:paraId="4EC6D661" w14:textId="204696F4" w:rsidR="006E6677" w:rsidRPr="006E6677" w:rsidRDefault="006E6677" w:rsidP="0010083C">
            <w:pPr>
              <w:rPr>
                <w:rFonts w:ascii="宋体" w:eastAsia="宋体" w:hAnsi="宋体" w:cs="仿宋"/>
                <w:bCs/>
                <w:sz w:val="24"/>
                <w:szCs w:val="24"/>
              </w:rPr>
            </w:pPr>
            <w:r w:rsidRPr="006E6677">
              <w:rPr>
                <w:rFonts w:ascii="宋体" w:eastAsia="宋体" w:hAnsi="宋体" w:cs="仿宋" w:hint="eastAsia"/>
                <w:bCs/>
                <w:sz w:val="24"/>
                <w:szCs w:val="24"/>
              </w:rPr>
              <w:t xml:space="preserve"> </w:t>
            </w:r>
            <w:r w:rsidRPr="006E6677">
              <w:rPr>
                <w:rFonts w:ascii="宋体" w:eastAsia="宋体" w:hAnsi="宋体"/>
                <w:noProof/>
              </w:rPr>
              <w:drawing>
                <wp:inline distT="0" distB="0" distL="0" distR="0" wp14:anchorId="05BEDE62" wp14:editId="0F7F4354">
                  <wp:extent cx="4972050" cy="3048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3048000"/>
                          </a:xfrm>
                          <a:prstGeom prst="rect">
                            <a:avLst/>
                          </a:prstGeom>
                          <a:noFill/>
                          <a:ln>
                            <a:noFill/>
                          </a:ln>
                        </pic:spPr>
                      </pic:pic>
                    </a:graphicData>
                  </a:graphic>
                </wp:inline>
              </w:drawing>
            </w:r>
          </w:p>
          <w:p w14:paraId="3D1B26B3" w14:textId="77777777" w:rsidR="006E6677" w:rsidRPr="006E6677" w:rsidRDefault="006E6677" w:rsidP="0010083C">
            <w:pPr>
              <w:rPr>
                <w:rFonts w:ascii="宋体" w:eastAsia="宋体" w:hAnsi="宋体" w:cs="仿宋"/>
                <w:b/>
                <w:sz w:val="24"/>
                <w:szCs w:val="24"/>
              </w:rPr>
            </w:pPr>
            <w:r w:rsidRPr="006E6677">
              <w:rPr>
                <w:rFonts w:ascii="宋体" w:eastAsia="宋体" w:hAnsi="宋体" w:cs="仿宋" w:hint="eastAsia"/>
                <w:b/>
                <w:sz w:val="24"/>
                <w:szCs w:val="24"/>
              </w:rPr>
              <w:t xml:space="preserve">3.提高了校本课程开发和课题研究水平，增强了教师教科研能力 </w:t>
            </w:r>
          </w:p>
          <w:p w14:paraId="55A8643D" w14:textId="77777777" w:rsidR="006E6677" w:rsidRPr="006E6677" w:rsidRDefault="006E6677" w:rsidP="0010083C">
            <w:pPr>
              <w:ind w:firstLineChars="200" w:firstLine="480"/>
              <w:rPr>
                <w:rFonts w:ascii="宋体" w:eastAsia="宋体" w:hAnsi="宋体" w:cs="仿宋"/>
                <w:bCs/>
                <w:sz w:val="24"/>
                <w:szCs w:val="24"/>
              </w:rPr>
            </w:pPr>
            <w:r w:rsidRPr="006E6677">
              <w:rPr>
                <w:rFonts w:ascii="宋体" w:eastAsia="宋体" w:hAnsi="宋体" w:cs="仿宋" w:hint="eastAsia"/>
                <w:bCs/>
                <w:sz w:val="24"/>
                <w:szCs w:val="24"/>
              </w:rPr>
              <w:t>通过请专家来校辅导、名师示范引领、外出考察培训、下企业锻炼等形式，学前专业教师认真执行课题申报、研究、撰写、结题和教师撰写教育教学论文的有关规定，营造了人人参与教科研和课程改革的氛围。围绕专业建设、课程改革和队伍建设等内容，教师积极撰写教育教学论文，进行课题研究，多篇论文、多项课题在省市级比赛中获奖，例如，课题《中职学前教育专业现代学徒制男生班“行走”课程实施策略的研究》立项为省级课题，课题《中职学校学前教育专业男幼师培养机制研究》获浙江省三等奖 ，完成地方传统文化《婺腔婺韵（民谣篇）》校本教材（初稿），开发了校本教材《行走中的风景》、《舞彩缤纷》。</w:t>
            </w:r>
          </w:p>
          <w:p w14:paraId="381A4F61" w14:textId="49522C4A" w:rsidR="006E6677" w:rsidRPr="006E6677" w:rsidRDefault="006E6677" w:rsidP="0010083C">
            <w:pPr>
              <w:ind w:firstLineChars="200" w:firstLine="420"/>
              <w:rPr>
                <w:rFonts w:ascii="宋体" w:eastAsia="宋体" w:hAnsi="宋体" w:cs="仿宋"/>
                <w:bCs/>
                <w:sz w:val="24"/>
                <w:szCs w:val="24"/>
              </w:rPr>
            </w:pPr>
            <w:r w:rsidRPr="006E6677">
              <w:rPr>
                <w:rFonts w:ascii="宋体" w:eastAsia="宋体" w:hAnsi="宋体"/>
                <w:noProof/>
              </w:rPr>
              <w:lastRenderedPageBreak/>
              <w:drawing>
                <wp:inline distT="0" distB="0" distL="0" distR="0" wp14:anchorId="06661119" wp14:editId="6BE4F32E">
                  <wp:extent cx="4876800" cy="30384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3038475"/>
                          </a:xfrm>
                          <a:prstGeom prst="rect">
                            <a:avLst/>
                          </a:prstGeom>
                          <a:noFill/>
                          <a:ln>
                            <a:noFill/>
                          </a:ln>
                        </pic:spPr>
                      </pic:pic>
                    </a:graphicData>
                  </a:graphic>
                </wp:inline>
              </w:drawing>
            </w:r>
          </w:p>
          <w:p w14:paraId="64640032" w14:textId="77777777" w:rsidR="006E6677" w:rsidRPr="006E6677" w:rsidRDefault="006E6677" w:rsidP="0010083C">
            <w:pPr>
              <w:rPr>
                <w:rFonts w:ascii="宋体" w:eastAsia="宋体" w:hAnsi="宋体" w:cs="仿宋"/>
                <w:b/>
                <w:sz w:val="24"/>
                <w:szCs w:val="24"/>
              </w:rPr>
            </w:pPr>
            <w:r w:rsidRPr="006E6677">
              <w:rPr>
                <w:rFonts w:ascii="宋体" w:eastAsia="宋体" w:hAnsi="宋体" w:cs="仿宋" w:hint="eastAsia"/>
                <w:b/>
                <w:sz w:val="24"/>
                <w:szCs w:val="24"/>
              </w:rPr>
              <w:t xml:space="preserve">4.拓展了技能培训项目，提高了社会服务能力 </w:t>
            </w:r>
          </w:p>
          <w:p w14:paraId="6B6874B3" w14:textId="77777777" w:rsidR="006E6677" w:rsidRPr="006E6677" w:rsidRDefault="006E6677" w:rsidP="0010083C">
            <w:pPr>
              <w:ind w:firstLineChars="200" w:firstLine="480"/>
              <w:rPr>
                <w:rFonts w:ascii="宋体" w:eastAsia="宋体" w:hAnsi="宋体" w:cs="仿宋"/>
                <w:bCs/>
                <w:sz w:val="24"/>
                <w:szCs w:val="24"/>
              </w:rPr>
            </w:pPr>
            <w:r w:rsidRPr="006E6677">
              <w:rPr>
                <w:rFonts w:ascii="宋体" w:eastAsia="宋体" w:hAnsi="宋体" w:cs="仿宋" w:hint="eastAsia"/>
                <w:bCs/>
                <w:sz w:val="24"/>
                <w:szCs w:val="24"/>
              </w:rPr>
              <w:t>学校充分发挥</w:t>
            </w:r>
            <w:r w:rsidRPr="006E6677">
              <w:rPr>
                <w:rFonts w:ascii="宋体" w:eastAsia="宋体" w:hAnsi="宋体" w:cs="仿宋" w:hint="eastAsia"/>
                <w:bCs/>
                <w:color w:val="000000"/>
                <w:sz w:val="24"/>
                <w:szCs w:val="24"/>
              </w:rPr>
              <w:t>学前</w:t>
            </w:r>
            <w:r w:rsidRPr="006E6677">
              <w:rPr>
                <w:rFonts w:ascii="宋体" w:eastAsia="宋体" w:hAnsi="宋体" w:cs="仿宋" w:hint="eastAsia"/>
                <w:bCs/>
                <w:sz w:val="24"/>
                <w:szCs w:val="24"/>
              </w:rPr>
              <w:t>专业实训基地功能， 专业课教师积极参与技能培训项目，优化课程设置，创新培训方式，满足社会人员技能学习需要，有效提高了教师对专业技能的实践教学能力和服务社会能力。如2019年，学校与金华女子监狱和浙江省第五监狱合作，对服刑人员开设合唱、乐理、美术等技能培训，参训人数206人（在岗培训224课时）；学校成立婺城区中小学生综合技能实践培训基地，为婺城区所属中小学生提供职业素养培养和职业技能培训的场所，还专门开设合唱、舞蹈、手工和保育员等技能培训项目，参训人数达到336人（连续培训7天）；与婺城区社区学院合作开展社会人员技能培训项目，参训人数78人。</w:t>
            </w:r>
          </w:p>
          <w:p w14:paraId="2151DE81" w14:textId="77777777" w:rsidR="006E6677" w:rsidRPr="006E6677" w:rsidRDefault="006E6677" w:rsidP="0010083C">
            <w:pPr>
              <w:adjustRightInd w:val="0"/>
              <w:snapToGrid w:val="0"/>
              <w:rPr>
                <w:rFonts w:ascii="宋体" w:eastAsia="宋体" w:hAnsi="宋体"/>
                <w:bCs/>
                <w:sz w:val="28"/>
              </w:rPr>
            </w:pPr>
          </w:p>
        </w:tc>
      </w:tr>
      <w:tr w:rsidR="006E6677" w:rsidRPr="006E6677" w14:paraId="2DA0D1FB" w14:textId="77777777" w:rsidTr="00F90A57">
        <w:tc>
          <w:tcPr>
            <w:tcW w:w="8188" w:type="dxa"/>
            <w:gridSpan w:val="2"/>
          </w:tcPr>
          <w:p w14:paraId="77F99926" w14:textId="77777777" w:rsidR="006E6677" w:rsidRPr="006E6677" w:rsidRDefault="006E6677" w:rsidP="0010083C">
            <w:pPr>
              <w:adjustRightInd w:val="0"/>
              <w:snapToGrid w:val="0"/>
              <w:rPr>
                <w:rFonts w:ascii="宋体" w:eastAsia="宋体" w:hAnsi="宋体"/>
                <w:bCs/>
                <w:sz w:val="28"/>
              </w:rPr>
            </w:pPr>
            <w:r w:rsidRPr="006E6677">
              <w:rPr>
                <w:rFonts w:ascii="宋体" w:eastAsia="宋体" w:hAnsi="宋体" w:hint="eastAsia"/>
                <w:bCs/>
                <w:sz w:val="28"/>
              </w:rPr>
              <w:lastRenderedPageBreak/>
              <w:t>四、经验与讨论</w:t>
            </w:r>
            <w:r w:rsidRPr="006E6677">
              <w:rPr>
                <w:rFonts w:ascii="宋体" w:eastAsia="宋体" w:hAnsi="宋体" w:hint="eastAsia"/>
                <w:bCs/>
                <w:sz w:val="20"/>
              </w:rPr>
              <w:t>（总结案例的亮点、创新性经验或不足）</w:t>
            </w:r>
          </w:p>
          <w:p w14:paraId="3D752EBB" w14:textId="77777777" w:rsidR="006E6677" w:rsidRPr="006E6677" w:rsidRDefault="006E6677" w:rsidP="0010083C">
            <w:pPr>
              <w:ind w:firstLineChars="200" w:firstLine="480"/>
              <w:rPr>
                <w:rFonts w:ascii="宋体" w:eastAsia="宋体" w:hAnsi="宋体" w:cs="仿宋"/>
                <w:bCs/>
                <w:color w:val="000000"/>
                <w:sz w:val="24"/>
                <w:szCs w:val="24"/>
              </w:rPr>
            </w:pPr>
            <w:r w:rsidRPr="006E6677">
              <w:rPr>
                <w:rFonts w:ascii="宋体" w:eastAsia="宋体" w:hAnsi="宋体" w:cs="仿宋" w:hint="eastAsia"/>
                <w:bCs/>
                <w:color w:val="000000"/>
                <w:sz w:val="24"/>
                <w:szCs w:val="24"/>
              </w:rPr>
              <w:t>学前教育专业学生未来的职业岗位是从事幼儿园教育教学活动，这对我们专业教师提出很高的要求，教师不仅要教会学生基本的艺术技能，同时还要掌握幼儿园教育教学活动技能，只有这样才能适应学前专业人才培养要求，才能培养出合格的幼儿教育工作者。 </w:t>
            </w:r>
          </w:p>
          <w:p w14:paraId="538E9360" w14:textId="77777777" w:rsidR="006E6677" w:rsidRPr="006E6677" w:rsidRDefault="006E6677" w:rsidP="0010083C">
            <w:pPr>
              <w:ind w:firstLineChars="200" w:firstLine="480"/>
              <w:rPr>
                <w:rFonts w:ascii="宋体" w:eastAsia="宋体" w:hAnsi="宋体" w:cs="仿宋"/>
                <w:bCs/>
                <w:color w:val="000000"/>
                <w:sz w:val="24"/>
                <w:szCs w:val="24"/>
              </w:rPr>
            </w:pPr>
            <w:r w:rsidRPr="006E6677">
              <w:rPr>
                <w:rFonts w:ascii="宋体" w:eastAsia="宋体" w:hAnsi="宋体" w:cs="仿宋" w:hint="eastAsia"/>
                <w:bCs/>
                <w:color w:val="000000"/>
                <w:sz w:val="24"/>
                <w:szCs w:val="24"/>
              </w:rPr>
              <w:t>因此，学前教育专业教师队伍建设以“问题”为导向，通过搭建“校本培训平台、教师梯队成长平台、专业竞赛平台、科研引领平台、校企合作平台”五大平台，“学校、教师、专家、企业、高校”五方联动，通过校本培训、技能比武、科研引领、下企业锻炼、到幼儿园挂职锻炼、高校进修学习、参与地方乡村文化建设等途径，提升教师教育理论知识，更新教师教学理念，帮助教师建立良好的幼儿园专业技能思维，努力实现专业教师技能从单轨“艺术技能”向多轨“专业技能”的转变，是构建结构合理、校企互通、专兼结合的高技能高素质的教师队伍的必由之路。</w:t>
            </w:r>
          </w:p>
          <w:p w14:paraId="1FB8A2BE" w14:textId="77777777" w:rsidR="006E6677" w:rsidRPr="006E6677" w:rsidRDefault="006E6677" w:rsidP="0010083C">
            <w:pPr>
              <w:ind w:firstLineChars="200" w:firstLine="480"/>
              <w:rPr>
                <w:rFonts w:ascii="宋体" w:eastAsia="宋体" w:hAnsi="宋体" w:cs="仿宋"/>
                <w:bCs/>
                <w:sz w:val="24"/>
                <w:szCs w:val="24"/>
              </w:rPr>
            </w:pPr>
            <w:r w:rsidRPr="006E6677">
              <w:rPr>
                <w:rFonts w:ascii="宋体" w:eastAsia="宋体" w:hAnsi="宋体" w:hint="eastAsia"/>
                <w:bCs/>
                <w:sz w:val="24"/>
                <w:szCs w:val="24"/>
              </w:rPr>
              <w:t xml:space="preserve">   </w:t>
            </w:r>
          </w:p>
          <w:p w14:paraId="094816D6" w14:textId="77777777" w:rsidR="006E6677" w:rsidRPr="006E6677" w:rsidRDefault="006E6677" w:rsidP="0010083C">
            <w:pPr>
              <w:adjustRightInd w:val="0"/>
              <w:snapToGrid w:val="0"/>
              <w:rPr>
                <w:rFonts w:ascii="宋体" w:eastAsia="宋体" w:hAnsi="宋体"/>
                <w:bCs/>
                <w:sz w:val="28"/>
              </w:rPr>
            </w:pPr>
          </w:p>
        </w:tc>
      </w:tr>
    </w:tbl>
    <w:p w14:paraId="4079729C" w14:textId="3C2DC556" w:rsidR="006E6677" w:rsidRPr="006E6677" w:rsidRDefault="006E6677" w:rsidP="0010083C">
      <w:pPr>
        <w:pStyle w:val="ae"/>
        <w:spacing w:line="400" w:lineRule="exact"/>
        <w:ind w:left="482" w:firstLineChars="0" w:firstLine="0"/>
        <w:rPr>
          <w:rFonts w:ascii="宋体" w:eastAsia="宋体" w:hAnsi="宋体"/>
          <w:b/>
          <w:sz w:val="24"/>
          <w:szCs w:val="24"/>
        </w:rPr>
      </w:pPr>
    </w:p>
    <w:p w14:paraId="42F84491" w14:textId="1FF80412" w:rsidR="006E6677" w:rsidRDefault="006E6677" w:rsidP="0010083C">
      <w:pPr>
        <w:pStyle w:val="ae"/>
        <w:spacing w:line="400" w:lineRule="exact"/>
        <w:ind w:left="482" w:firstLineChars="0" w:firstLine="0"/>
        <w:rPr>
          <w:rFonts w:ascii="宋体" w:eastAsia="宋体" w:hAnsi="宋体"/>
          <w:b/>
          <w:sz w:val="24"/>
          <w:szCs w:val="24"/>
        </w:rPr>
      </w:pPr>
    </w:p>
    <w:p w14:paraId="08C0E8A1" w14:textId="6BA923E7" w:rsidR="00664793" w:rsidRDefault="00664793" w:rsidP="0010083C">
      <w:pPr>
        <w:pStyle w:val="ae"/>
        <w:spacing w:line="400" w:lineRule="exact"/>
        <w:ind w:left="482" w:firstLineChars="0" w:firstLine="0"/>
        <w:rPr>
          <w:rFonts w:ascii="宋体" w:eastAsia="宋体" w:hAnsi="宋体"/>
          <w:b/>
          <w:sz w:val="24"/>
          <w:szCs w:val="24"/>
        </w:rPr>
      </w:pPr>
    </w:p>
    <w:p w14:paraId="52D356B1" w14:textId="10B1B539" w:rsidR="00664793" w:rsidRDefault="00664793" w:rsidP="0010083C">
      <w:pPr>
        <w:pStyle w:val="ae"/>
        <w:spacing w:line="400" w:lineRule="exact"/>
        <w:ind w:left="482" w:firstLineChars="0" w:firstLine="0"/>
        <w:rPr>
          <w:rFonts w:ascii="宋体" w:eastAsia="宋体" w:hAnsi="宋体"/>
          <w:b/>
          <w:sz w:val="24"/>
          <w:szCs w:val="24"/>
        </w:rPr>
      </w:pPr>
    </w:p>
    <w:p w14:paraId="0C81F4EC" w14:textId="709DB176" w:rsidR="00664793" w:rsidRDefault="00664793" w:rsidP="0010083C">
      <w:pPr>
        <w:pStyle w:val="ae"/>
        <w:spacing w:line="400" w:lineRule="exact"/>
        <w:ind w:left="482" w:firstLineChars="0" w:firstLine="0"/>
        <w:rPr>
          <w:rFonts w:ascii="宋体" w:eastAsia="宋体" w:hAnsi="宋体"/>
          <w:b/>
          <w:sz w:val="24"/>
          <w:szCs w:val="24"/>
        </w:rPr>
      </w:pPr>
    </w:p>
    <w:p w14:paraId="6CADF0C1" w14:textId="67FA03BD" w:rsidR="00664793" w:rsidRDefault="00664793" w:rsidP="0010083C">
      <w:pPr>
        <w:pStyle w:val="ae"/>
        <w:spacing w:line="400" w:lineRule="exact"/>
        <w:ind w:left="482" w:firstLineChars="0" w:firstLine="0"/>
        <w:rPr>
          <w:rFonts w:ascii="宋体" w:eastAsia="宋体" w:hAnsi="宋体"/>
          <w:b/>
          <w:sz w:val="24"/>
          <w:szCs w:val="24"/>
        </w:rPr>
      </w:pPr>
    </w:p>
    <w:p w14:paraId="7D6E4B97" w14:textId="0B56C935" w:rsidR="00664793" w:rsidRDefault="00664793" w:rsidP="0010083C">
      <w:pPr>
        <w:pStyle w:val="ae"/>
        <w:spacing w:line="400" w:lineRule="exact"/>
        <w:ind w:left="482" w:firstLineChars="0" w:firstLine="0"/>
        <w:rPr>
          <w:rFonts w:ascii="宋体" w:eastAsia="宋体" w:hAnsi="宋体"/>
          <w:b/>
          <w:sz w:val="24"/>
          <w:szCs w:val="24"/>
        </w:rPr>
      </w:pPr>
    </w:p>
    <w:p w14:paraId="1B71B8B8" w14:textId="74C822BD" w:rsidR="00664793" w:rsidRDefault="00664793" w:rsidP="0010083C">
      <w:pPr>
        <w:pStyle w:val="ae"/>
        <w:spacing w:line="400" w:lineRule="exact"/>
        <w:ind w:left="482" w:firstLineChars="0" w:firstLine="0"/>
        <w:rPr>
          <w:rFonts w:ascii="宋体" w:eastAsia="宋体" w:hAnsi="宋体"/>
          <w:b/>
          <w:sz w:val="24"/>
          <w:szCs w:val="24"/>
        </w:rPr>
      </w:pPr>
    </w:p>
    <w:p w14:paraId="3CE999D5" w14:textId="68BF4CE1" w:rsidR="00664793" w:rsidRDefault="00664793" w:rsidP="0010083C">
      <w:pPr>
        <w:pStyle w:val="ae"/>
        <w:spacing w:line="400" w:lineRule="exact"/>
        <w:ind w:left="482" w:firstLineChars="0" w:firstLine="0"/>
        <w:rPr>
          <w:rFonts w:ascii="宋体" w:eastAsia="宋体" w:hAnsi="宋体"/>
          <w:b/>
          <w:sz w:val="24"/>
          <w:szCs w:val="24"/>
        </w:rPr>
      </w:pPr>
    </w:p>
    <w:p w14:paraId="0DF53F0A" w14:textId="14801A4F" w:rsidR="00664793" w:rsidRDefault="00664793" w:rsidP="0010083C">
      <w:pPr>
        <w:pStyle w:val="ae"/>
        <w:spacing w:line="400" w:lineRule="exact"/>
        <w:ind w:left="482" w:firstLineChars="0" w:firstLine="0"/>
        <w:rPr>
          <w:rFonts w:ascii="宋体" w:eastAsia="宋体" w:hAnsi="宋体"/>
          <w:b/>
          <w:sz w:val="24"/>
          <w:szCs w:val="24"/>
        </w:rPr>
      </w:pPr>
    </w:p>
    <w:p w14:paraId="117DFA9B" w14:textId="2903BEBD" w:rsidR="00664793" w:rsidRDefault="00664793" w:rsidP="0010083C">
      <w:pPr>
        <w:pStyle w:val="ae"/>
        <w:spacing w:line="400" w:lineRule="exact"/>
        <w:ind w:left="482" w:firstLineChars="0" w:firstLine="0"/>
        <w:rPr>
          <w:rFonts w:ascii="宋体" w:eastAsia="宋体" w:hAnsi="宋体"/>
          <w:b/>
          <w:sz w:val="24"/>
          <w:szCs w:val="24"/>
        </w:rPr>
      </w:pPr>
    </w:p>
    <w:p w14:paraId="0FB91581" w14:textId="4A7ABC38" w:rsidR="00664793" w:rsidRDefault="00664793" w:rsidP="0010083C">
      <w:pPr>
        <w:pStyle w:val="ae"/>
        <w:spacing w:line="400" w:lineRule="exact"/>
        <w:ind w:left="482" w:firstLineChars="0" w:firstLine="0"/>
        <w:rPr>
          <w:rFonts w:ascii="宋体" w:eastAsia="宋体" w:hAnsi="宋体"/>
          <w:b/>
          <w:sz w:val="24"/>
          <w:szCs w:val="24"/>
        </w:rPr>
      </w:pPr>
    </w:p>
    <w:p w14:paraId="61939FAF" w14:textId="7761F9A0" w:rsidR="00664793" w:rsidRDefault="00664793" w:rsidP="0010083C">
      <w:pPr>
        <w:pStyle w:val="ae"/>
        <w:spacing w:line="400" w:lineRule="exact"/>
        <w:ind w:left="482" w:firstLineChars="0" w:firstLine="0"/>
        <w:rPr>
          <w:rFonts w:ascii="宋体" w:eastAsia="宋体" w:hAnsi="宋体"/>
          <w:b/>
          <w:sz w:val="24"/>
          <w:szCs w:val="24"/>
        </w:rPr>
      </w:pPr>
    </w:p>
    <w:p w14:paraId="04B27567" w14:textId="4D4E90B6" w:rsidR="00664793" w:rsidRDefault="00664793" w:rsidP="0010083C">
      <w:pPr>
        <w:pStyle w:val="ae"/>
        <w:spacing w:line="400" w:lineRule="exact"/>
        <w:ind w:left="482" w:firstLineChars="0" w:firstLine="0"/>
        <w:rPr>
          <w:rFonts w:ascii="宋体" w:eastAsia="宋体" w:hAnsi="宋体"/>
          <w:b/>
          <w:sz w:val="24"/>
          <w:szCs w:val="24"/>
        </w:rPr>
      </w:pPr>
    </w:p>
    <w:p w14:paraId="5A127AF8" w14:textId="120468AB" w:rsidR="00664793" w:rsidRDefault="00664793" w:rsidP="0010083C">
      <w:pPr>
        <w:pStyle w:val="ae"/>
        <w:spacing w:line="400" w:lineRule="exact"/>
        <w:ind w:left="482" w:firstLineChars="0" w:firstLine="0"/>
        <w:rPr>
          <w:rFonts w:ascii="宋体" w:eastAsia="宋体" w:hAnsi="宋体"/>
          <w:b/>
          <w:sz w:val="24"/>
          <w:szCs w:val="24"/>
        </w:rPr>
      </w:pPr>
    </w:p>
    <w:p w14:paraId="1A30E948" w14:textId="4117F0B4" w:rsidR="006E6677" w:rsidRPr="0010083C" w:rsidRDefault="006E6677" w:rsidP="0010083C">
      <w:pPr>
        <w:pStyle w:val="1"/>
        <w:rPr>
          <w:rFonts w:ascii="宋体" w:eastAsia="宋体" w:hAnsi="宋体"/>
          <w:bCs w:val="0"/>
          <w:sz w:val="24"/>
          <w:szCs w:val="24"/>
        </w:rPr>
      </w:pPr>
      <w:bookmarkStart w:id="62" w:name="_Toc63168814"/>
      <w:r w:rsidRPr="0010083C">
        <w:rPr>
          <w:rFonts w:ascii="宋体" w:eastAsia="宋体" w:hAnsi="宋体" w:hint="eastAsia"/>
          <w:bCs w:val="0"/>
          <w:sz w:val="24"/>
          <w:szCs w:val="24"/>
        </w:rPr>
        <w:t>附件2：</w:t>
      </w:r>
      <w:bookmarkEnd w:id="62"/>
    </w:p>
    <w:p w14:paraId="3007654E" w14:textId="4E7A12BD" w:rsidR="006E6677" w:rsidRPr="006E6677" w:rsidRDefault="006E6677" w:rsidP="0010083C">
      <w:pPr>
        <w:spacing w:beforeLines="50" w:before="156"/>
        <w:jc w:val="center"/>
        <w:rPr>
          <w:rFonts w:ascii="宋体" w:eastAsia="宋体" w:hAnsi="宋体"/>
          <w:sz w:val="20"/>
        </w:rPr>
      </w:pPr>
    </w:p>
    <w:tbl>
      <w:tblPr>
        <w:tblW w:w="8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629"/>
      </w:tblGrid>
      <w:tr w:rsidR="006E6677" w:rsidRPr="006E6677" w14:paraId="6FA294A4" w14:textId="77777777" w:rsidTr="00F90A57">
        <w:tc>
          <w:tcPr>
            <w:tcW w:w="1559" w:type="dxa"/>
          </w:tcPr>
          <w:p w14:paraId="26C63AE1" w14:textId="77777777" w:rsidR="006E6677" w:rsidRPr="006E6677" w:rsidRDefault="006E6677" w:rsidP="0010083C">
            <w:pPr>
              <w:jc w:val="center"/>
              <w:rPr>
                <w:rFonts w:ascii="宋体" w:eastAsia="宋体" w:hAnsi="宋体"/>
                <w:bCs/>
                <w:sz w:val="28"/>
                <w:szCs w:val="28"/>
              </w:rPr>
            </w:pPr>
            <w:r w:rsidRPr="006E6677">
              <w:rPr>
                <w:rFonts w:ascii="宋体" w:eastAsia="宋体" w:hAnsi="宋体" w:hint="eastAsia"/>
                <w:bCs/>
                <w:sz w:val="28"/>
                <w:szCs w:val="28"/>
              </w:rPr>
              <w:t>案例名称</w:t>
            </w:r>
          </w:p>
        </w:tc>
        <w:tc>
          <w:tcPr>
            <w:tcW w:w="6629" w:type="dxa"/>
          </w:tcPr>
          <w:p w14:paraId="1DCD7F8A" w14:textId="77777777" w:rsidR="006E6677" w:rsidRPr="006E6677" w:rsidRDefault="006E6677" w:rsidP="0010083C">
            <w:pPr>
              <w:spacing w:line="360" w:lineRule="auto"/>
              <w:rPr>
                <w:rFonts w:ascii="宋体" w:eastAsia="宋体" w:hAnsi="宋体"/>
                <w:sz w:val="24"/>
                <w:szCs w:val="24"/>
              </w:rPr>
            </w:pPr>
            <w:r w:rsidRPr="006E6677">
              <w:rPr>
                <w:rFonts w:ascii="宋体" w:eastAsia="宋体" w:hAnsi="宋体" w:hint="eastAsia"/>
                <w:sz w:val="24"/>
                <w:szCs w:val="24"/>
              </w:rPr>
              <w:t>结构化教师团队建设PDCA双循环模式的探索与实践</w:t>
            </w:r>
          </w:p>
        </w:tc>
      </w:tr>
      <w:tr w:rsidR="006E6677" w:rsidRPr="006E6677" w14:paraId="5A52BE0A" w14:textId="77777777" w:rsidTr="00F90A57">
        <w:tc>
          <w:tcPr>
            <w:tcW w:w="1559" w:type="dxa"/>
          </w:tcPr>
          <w:p w14:paraId="4B2D4AAB" w14:textId="77777777" w:rsidR="006E6677" w:rsidRPr="006E6677" w:rsidRDefault="006E6677" w:rsidP="0010083C">
            <w:pPr>
              <w:jc w:val="center"/>
              <w:rPr>
                <w:rFonts w:ascii="宋体" w:eastAsia="宋体" w:hAnsi="宋体"/>
                <w:bCs/>
                <w:sz w:val="28"/>
              </w:rPr>
            </w:pPr>
            <w:r w:rsidRPr="006E6677">
              <w:rPr>
                <w:rFonts w:ascii="宋体" w:eastAsia="宋体" w:hAnsi="宋体" w:hint="eastAsia"/>
                <w:bCs/>
                <w:sz w:val="28"/>
              </w:rPr>
              <w:t>所属单位</w:t>
            </w:r>
          </w:p>
        </w:tc>
        <w:tc>
          <w:tcPr>
            <w:tcW w:w="6629" w:type="dxa"/>
          </w:tcPr>
          <w:p w14:paraId="23965BF6" w14:textId="77777777" w:rsidR="006E6677" w:rsidRPr="006E6677" w:rsidRDefault="006E6677" w:rsidP="0010083C">
            <w:pPr>
              <w:rPr>
                <w:rFonts w:ascii="宋体" w:eastAsia="宋体" w:hAnsi="宋体"/>
                <w:sz w:val="24"/>
                <w:szCs w:val="24"/>
              </w:rPr>
            </w:pPr>
            <w:r w:rsidRPr="006E6677">
              <w:rPr>
                <w:rFonts w:ascii="宋体" w:eastAsia="宋体" w:hAnsi="宋体" w:hint="eastAsia"/>
                <w:sz w:val="24"/>
                <w:szCs w:val="24"/>
              </w:rPr>
              <w:t xml:space="preserve">金华实验中学 </w:t>
            </w:r>
          </w:p>
        </w:tc>
      </w:tr>
      <w:tr w:rsidR="006E6677" w:rsidRPr="006E6677" w14:paraId="36D55C89" w14:textId="77777777" w:rsidTr="00F90A57">
        <w:tc>
          <w:tcPr>
            <w:tcW w:w="1559" w:type="dxa"/>
          </w:tcPr>
          <w:p w14:paraId="33515F06" w14:textId="77777777" w:rsidR="006E6677" w:rsidRPr="006E6677" w:rsidRDefault="006E6677" w:rsidP="0010083C">
            <w:pPr>
              <w:jc w:val="center"/>
              <w:rPr>
                <w:rFonts w:ascii="宋体" w:eastAsia="宋体" w:hAnsi="宋体"/>
                <w:bCs/>
                <w:sz w:val="28"/>
              </w:rPr>
            </w:pPr>
            <w:r w:rsidRPr="006E6677">
              <w:rPr>
                <w:rFonts w:ascii="宋体" w:eastAsia="宋体" w:hAnsi="宋体" w:hint="eastAsia"/>
                <w:bCs/>
                <w:sz w:val="28"/>
              </w:rPr>
              <w:t>申报人</w:t>
            </w:r>
          </w:p>
        </w:tc>
        <w:tc>
          <w:tcPr>
            <w:tcW w:w="6629" w:type="dxa"/>
          </w:tcPr>
          <w:p w14:paraId="53B73767" w14:textId="77777777" w:rsidR="006E6677" w:rsidRPr="006E6677" w:rsidRDefault="006E6677" w:rsidP="0010083C">
            <w:pPr>
              <w:rPr>
                <w:rFonts w:ascii="宋体" w:eastAsia="宋体" w:hAnsi="宋体"/>
                <w:sz w:val="24"/>
                <w:szCs w:val="24"/>
              </w:rPr>
            </w:pPr>
            <w:r w:rsidRPr="006E6677">
              <w:rPr>
                <w:rFonts w:ascii="宋体" w:eastAsia="宋体" w:hAnsi="宋体" w:hint="eastAsia"/>
                <w:sz w:val="24"/>
                <w:szCs w:val="24"/>
              </w:rPr>
              <w:t>俞秀玲、施飞云、谢迎春</w:t>
            </w:r>
          </w:p>
        </w:tc>
      </w:tr>
      <w:tr w:rsidR="006E6677" w:rsidRPr="006E6677" w14:paraId="0CA6A297" w14:textId="77777777" w:rsidTr="00F90A57">
        <w:tc>
          <w:tcPr>
            <w:tcW w:w="1559" w:type="dxa"/>
          </w:tcPr>
          <w:p w14:paraId="324BBFBF" w14:textId="77777777" w:rsidR="006E6677" w:rsidRPr="006E6677" w:rsidRDefault="006E6677" w:rsidP="0010083C">
            <w:pPr>
              <w:jc w:val="center"/>
              <w:rPr>
                <w:rFonts w:ascii="宋体" w:eastAsia="宋体" w:hAnsi="宋体"/>
                <w:bCs/>
                <w:sz w:val="28"/>
              </w:rPr>
            </w:pPr>
            <w:r w:rsidRPr="006E6677">
              <w:rPr>
                <w:rFonts w:ascii="宋体" w:eastAsia="宋体" w:hAnsi="宋体"/>
                <w:bCs/>
                <w:sz w:val="28"/>
              </w:rPr>
              <w:t>关键词</w:t>
            </w:r>
          </w:p>
        </w:tc>
        <w:tc>
          <w:tcPr>
            <w:tcW w:w="6629" w:type="dxa"/>
          </w:tcPr>
          <w:p w14:paraId="1F07E345" w14:textId="77777777" w:rsidR="006E6677" w:rsidRPr="006E6677" w:rsidRDefault="006E6677" w:rsidP="0010083C">
            <w:pPr>
              <w:rPr>
                <w:rFonts w:ascii="宋体" w:eastAsia="宋体" w:hAnsi="宋体"/>
                <w:sz w:val="24"/>
                <w:szCs w:val="24"/>
              </w:rPr>
            </w:pPr>
            <w:r w:rsidRPr="006E6677">
              <w:rPr>
                <w:rFonts w:ascii="宋体" w:eastAsia="宋体" w:hAnsi="宋体" w:hint="eastAsia"/>
                <w:sz w:val="24"/>
                <w:szCs w:val="24"/>
              </w:rPr>
              <w:t>结构化教师团队、多元、共场、PDCA双循环</w:t>
            </w:r>
          </w:p>
        </w:tc>
      </w:tr>
      <w:tr w:rsidR="006E6677" w:rsidRPr="006E6677" w14:paraId="22A984E3" w14:textId="77777777" w:rsidTr="00F90A57">
        <w:tc>
          <w:tcPr>
            <w:tcW w:w="8188" w:type="dxa"/>
            <w:gridSpan w:val="2"/>
          </w:tcPr>
          <w:p w14:paraId="6FB82A22" w14:textId="77777777" w:rsidR="006E6677" w:rsidRPr="006E6677" w:rsidRDefault="006E6677" w:rsidP="0010083C">
            <w:pPr>
              <w:rPr>
                <w:rFonts w:ascii="宋体" w:eastAsia="宋体" w:hAnsi="宋体"/>
                <w:bCs/>
                <w:sz w:val="28"/>
              </w:rPr>
            </w:pPr>
            <w:r w:rsidRPr="006E6677">
              <w:rPr>
                <w:rFonts w:ascii="宋体" w:eastAsia="宋体" w:hAnsi="宋体" w:hint="eastAsia"/>
                <w:bCs/>
                <w:sz w:val="28"/>
              </w:rPr>
              <w:t>摘要</w:t>
            </w:r>
            <w:r w:rsidRPr="006E6677">
              <w:rPr>
                <w:rFonts w:ascii="宋体" w:eastAsia="宋体" w:hAnsi="宋体" w:hint="eastAsia"/>
                <w:bCs/>
                <w:sz w:val="20"/>
              </w:rPr>
              <w:t>（简要陈述案例的解决的主要问题及主要措施与做法，200-300字为宜）</w:t>
            </w:r>
          </w:p>
          <w:p w14:paraId="07354BCC" w14:textId="77777777" w:rsidR="006E6677" w:rsidRPr="006E6677" w:rsidRDefault="006E6677" w:rsidP="0010083C">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案例主要依据职教20条关于</w:t>
            </w:r>
            <w:r w:rsidRPr="006E6677">
              <w:rPr>
                <w:rFonts w:ascii="宋体" w:eastAsia="宋体" w:hAnsi="宋体" w:hint="eastAsia"/>
                <w:bCs/>
                <w:sz w:val="24"/>
                <w:szCs w:val="24"/>
              </w:rPr>
              <w:t>“</w:t>
            </w:r>
            <w:r w:rsidRPr="006E6677">
              <w:rPr>
                <w:rFonts w:ascii="宋体" w:eastAsia="宋体" w:hAnsi="宋体"/>
                <w:bCs/>
                <w:sz w:val="24"/>
                <w:szCs w:val="24"/>
              </w:rPr>
              <w:t>多措并举打造双师型</w:t>
            </w:r>
            <w:r w:rsidRPr="006E6677">
              <w:rPr>
                <w:rFonts w:ascii="宋体" w:eastAsia="宋体" w:hAnsi="宋体" w:hint="eastAsia"/>
                <w:bCs/>
                <w:sz w:val="24"/>
                <w:szCs w:val="24"/>
              </w:rPr>
              <w:t>‘</w:t>
            </w:r>
            <w:r w:rsidRPr="006E6677">
              <w:rPr>
                <w:rFonts w:ascii="宋体" w:eastAsia="宋体" w:hAnsi="宋体"/>
                <w:bCs/>
                <w:sz w:val="24"/>
                <w:szCs w:val="24"/>
              </w:rPr>
              <w:t>教师队伍</w:t>
            </w:r>
            <w:r w:rsidRPr="006E6677">
              <w:rPr>
                <w:rFonts w:ascii="宋体" w:eastAsia="宋体" w:hAnsi="宋体" w:hint="eastAsia"/>
                <w:bCs/>
                <w:sz w:val="24"/>
                <w:szCs w:val="24"/>
              </w:rPr>
              <w:t>’”要求，通过PDCA双循环成长体系建构，积极探索中职学校结构化教师教学创新团队建设有效路径。主要做法包括：</w:t>
            </w:r>
            <w:r w:rsidRPr="006E6677">
              <w:rPr>
                <w:rFonts w:ascii="宋体" w:eastAsia="宋体" w:hAnsi="宋体" w:hint="eastAsia"/>
                <w:sz w:val="24"/>
                <w:szCs w:val="24"/>
              </w:rPr>
              <w:t>以集体备课小组、项目小组为主体，依托名师工作室、大师技能工作室组建“双主两翼”学科团队；依据中职生核心素养目标，以学生发展需求为基点，启动、实践产教融合课程，通过共场培育实现其素养提高，以学生内循环推动教师团队结构化成长；同时以专业学科组为基础单位，制定教师发展规划，组织团队多域集体备课，通过共场磨合，实践、检验教学成效，以教师外循环助力团队结构化。整个循环以项目为引领、借力名师示范实现多师联动，通过评测总结经验、修订目标，进入下一轮成长</w:t>
            </w:r>
            <w:r w:rsidRPr="006E6677">
              <w:rPr>
                <w:rFonts w:ascii="宋体" w:eastAsia="宋体" w:hAnsi="宋体" w:hint="eastAsia"/>
                <w:sz w:val="24"/>
                <w:szCs w:val="24"/>
              </w:rPr>
              <w:lastRenderedPageBreak/>
              <w:t>循环。</w:t>
            </w:r>
          </w:p>
        </w:tc>
      </w:tr>
      <w:tr w:rsidR="006E6677" w:rsidRPr="006E6677" w14:paraId="54916E30" w14:textId="77777777" w:rsidTr="00F90A57">
        <w:trPr>
          <w:trHeight w:val="1792"/>
        </w:trPr>
        <w:tc>
          <w:tcPr>
            <w:tcW w:w="8188" w:type="dxa"/>
            <w:gridSpan w:val="2"/>
          </w:tcPr>
          <w:p w14:paraId="5C5BBFA5" w14:textId="77777777" w:rsidR="006E6677" w:rsidRPr="006E6677" w:rsidRDefault="006E6677" w:rsidP="0010083C">
            <w:pPr>
              <w:adjustRightInd w:val="0"/>
              <w:snapToGrid w:val="0"/>
              <w:rPr>
                <w:rFonts w:ascii="宋体" w:eastAsia="宋体" w:hAnsi="宋体"/>
                <w:bCs/>
                <w:sz w:val="28"/>
              </w:rPr>
            </w:pPr>
            <w:r w:rsidRPr="006E6677">
              <w:rPr>
                <w:rFonts w:ascii="宋体" w:eastAsia="宋体" w:hAnsi="宋体"/>
                <w:bCs/>
                <w:sz w:val="28"/>
              </w:rPr>
              <w:lastRenderedPageBreak/>
              <w:t>一</w:t>
            </w:r>
            <w:r w:rsidRPr="006E6677">
              <w:rPr>
                <w:rFonts w:ascii="宋体" w:eastAsia="宋体" w:hAnsi="宋体" w:hint="eastAsia"/>
                <w:bCs/>
                <w:sz w:val="28"/>
              </w:rPr>
              <w:t>、背景与问题</w:t>
            </w:r>
            <w:r w:rsidRPr="006E6677">
              <w:rPr>
                <w:rFonts w:ascii="宋体" w:eastAsia="宋体" w:hAnsi="宋体" w:hint="eastAsia"/>
                <w:bCs/>
                <w:sz w:val="20"/>
              </w:rPr>
              <w:t>（介绍案例的背景，分析需要解决的主要问题）</w:t>
            </w:r>
          </w:p>
          <w:p w14:paraId="46D40C36" w14:textId="77777777" w:rsidR="006E6677" w:rsidRPr="006E6677" w:rsidRDefault="006E6677" w:rsidP="0010083C">
            <w:pPr>
              <w:spacing w:line="360" w:lineRule="auto"/>
              <w:ind w:firstLineChars="200" w:firstLine="480"/>
              <w:rPr>
                <w:rFonts w:ascii="宋体" w:eastAsia="宋体" w:hAnsi="宋体" w:cs="Tahoma"/>
                <w:sz w:val="24"/>
                <w:szCs w:val="24"/>
                <w:shd w:val="clear" w:color="auto" w:fill="FFFFFF"/>
              </w:rPr>
            </w:pPr>
            <w:r w:rsidRPr="006E6677">
              <w:rPr>
                <w:rFonts w:ascii="宋体" w:eastAsia="宋体" w:hAnsi="宋体" w:hint="eastAsia"/>
                <w:sz w:val="24"/>
                <w:szCs w:val="24"/>
              </w:rPr>
              <w:t>2019年2月，</w:t>
            </w:r>
            <w:r w:rsidRPr="006E6677">
              <w:rPr>
                <w:rFonts w:ascii="宋体" w:eastAsia="宋体" w:hAnsi="宋体" w:cs="Arial"/>
                <w:sz w:val="24"/>
                <w:szCs w:val="24"/>
              </w:rPr>
              <w:t>《国家职业教育改革实施方案》</w:t>
            </w:r>
            <w:r w:rsidRPr="006E6677">
              <w:rPr>
                <w:rFonts w:ascii="宋体" w:eastAsia="宋体" w:hAnsi="宋体" w:cs="Arial" w:hint="eastAsia"/>
                <w:bCs/>
                <w:sz w:val="24"/>
                <w:szCs w:val="24"/>
              </w:rPr>
              <w:t>正式发文，其中第</w:t>
            </w:r>
            <w:r w:rsidRPr="006E6677">
              <w:rPr>
                <w:rStyle w:val="af0"/>
                <w:rFonts w:ascii="宋体" w:eastAsia="宋体" w:hAnsi="宋体" w:cs="Arial"/>
                <w:sz w:val="24"/>
                <w:szCs w:val="24"/>
                <w:shd w:val="clear" w:color="auto" w:fill="FFFFFF"/>
              </w:rPr>
              <w:t>十二</w:t>
            </w:r>
            <w:r w:rsidRPr="006E6677">
              <w:rPr>
                <w:rStyle w:val="af0"/>
                <w:rFonts w:ascii="宋体" w:eastAsia="宋体" w:hAnsi="宋体" w:cs="Arial" w:hint="eastAsia"/>
                <w:sz w:val="24"/>
                <w:szCs w:val="24"/>
                <w:shd w:val="clear" w:color="auto" w:fill="FFFFFF"/>
              </w:rPr>
              <w:t>条中明确提出“</w:t>
            </w:r>
            <w:r w:rsidRPr="006E6677">
              <w:rPr>
                <w:rFonts w:ascii="宋体" w:eastAsia="宋体" w:hAnsi="宋体" w:cs="Arial"/>
                <w:sz w:val="24"/>
                <w:szCs w:val="24"/>
                <w:shd w:val="clear" w:color="auto" w:fill="FFFFFF"/>
              </w:rPr>
              <w:t>探索组建高水平、结构化教师教学创新团队，教师分工协作进行模块化教学</w:t>
            </w:r>
            <w:r w:rsidRPr="006E6677">
              <w:rPr>
                <w:rStyle w:val="af0"/>
                <w:rFonts w:ascii="宋体" w:eastAsia="宋体" w:hAnsi="宋体" w:cs="Arial" w:hint="eastAsia"/>
                <w:sz w:val="24"/>
                <w:szCs w:val="24"/>
                <w:shd w:val="clear" w:color="auto" w:fill="FFFFFF"/>
              </w:rPr>
              <w:t>”。2</w:t>
            </w:r>
            <w:r w:rsidRPr="006E6677">
              <w:rPr>
                <w:rStyle w:val="af0"/>
                <w:rFonts w:ascii="宋体" w:eastAsia="宋体" w:hAnsi="宋体" w:cs="Arial"/>
                <w:sz w:val="24"/>
                <w:szCs w:val="24"/>
                <w:shd w:val="clear" w:color="auto" w:fill="FFFFFF"/>
              </w:rPr>
              <w:t>019</w:t>
            </w:r>
            <w:r w:rsidRPr="006E6677">
              <w:rPr>
                <w:rStyle w:val="af0"/>
                <w:rFonts w:ascii="宋体" w:eastAsia="宋体" w:hAnsi="宋体" w:cs="Arial" w:hint="eastAsia"/>
                <w:sz w:val="24"/>
                <w:szCs w:val="24"/>
                <w:shd w:val="clear" w:color="auto" w:fill="FFFFFF"/>
              </w:rPr>
              <w:t>年6月教育部关于印发《全国职业院校教师教学创新团队建设方案》的通知也指出：“教师分工协作进行模块化教学的模式全面实施，辐射带动全国职业院校加强高素质“双师型”教师队伍建设，为全面提高复合型技术技能人才培养质量提供强有力的师资支撑。”基于此，中职学校应加强“双师型”教师队伍建设，大力培养结构化教师教学创新团队。</w:t>
            </w:r>
            <w:r w:rsidRPr="006E6677">
              <w:rPr>
                <w:rFonts w:ascii="宋体" w:eastAsia="宋体" w:hAnsi="宋体" w:cs="Tahoma" w:hint="eastAsia"/>
                <w:sz w:val="24"/>
                <w:szCs w:val="24"/>
                <w:shd w:val="clear" w:color="auto" w:fill="FFFFFF"/>
              </w:rPr>
              <w:t>这</w:t>
            </w:r>
            <w:r w:rsidRPr="006E6677">
              <w:rPr>
                <w:rFonts w:ascii="宋体" w:eastAsia="宋体" w:hAnsi="宋体" w:cs="Tahoma"/>
                <w:sz w:val="24"/>
                <w:szCs w:val="24"/>
                <w:shd w:val="clear" w:color="auto" w:fill="FFFFFF"/>
              </w:rPr>
              <w:t>需要有理论研究指导，</w:t>
            </w:r>
            <w:r w:rsidRPr="006E6677">
              <w:rPr>
                <w:rFonts w:ascii="宋体" w:eastAsia="宋体" w:hAnsi="宋体" w:cs="Tahoma" w:hint="eastAsia"/>
                <w:sz w:val="24"/>
                <w:szCs w:val="24"/>
                <w:shd w:val="clear" w:color="auto" w:fill="FFFFFF"/>
              </w:rPr>
              <w:t>亦</w:t>
            </w:r>
            <w:r w:rsidRPr="006E6677">
              <w:rPr>
                <w:rFonts w:ascii="宋体" w:eastAsia="宋体" w:hAnsi="宋体" w:cs="Tahoma"/>
                <w:sz w:val="24"/>
                <w:szCs w:val="24"/>
                <w:shd w:val="clear" w:color="auto" w:fill="FFFFFF"/>
              </w:rPr>
              <w:t>需要具体实践探索</w:t>
            </w:r>
            <w:r w:rsidRPr="006E6677">
              <w:rPr>
                <w:rFonts w:ascii="宋体" w:eastAsia="宋体" w:hAnsi="宋体" w:cs="Tahoma" w:hint="eastAsia"/>
                <w:sz w:val="24"/>
                <w:szCs w:val="24"/>
                <w:shd w:val="clear" w:color="auto" w:fill="FFFFFF"/>
              </w:rPr>
              <w:t>的夯实</w:t>
            </w:r>
            <w:r w:rsidRPr="006E6677">
              <w:rPr>
                <w:rFonts w:ascii="宋体" w:eastAsia="宋体" w:hAnsi="宋体" w:cs="Tahoma"/>
                <w:sz w:val="24"/>
                <w:szCs w:val="24"/>
                <w:shd w:val="clear" w:color="auto" w:fill="FFFFFF"/>
              </w:rPr>
              <w:t>。</w:t>
            </w:r>
          </w:p>
          <w:p w14:paraId="4FE54357" w14:textId="77777777" w:rsidR="006E6677" w:rsidRPr="006E6677" w:rsidRDefault="006E6677" w:rsidP="0010083C">
            <w:pPr>
              <w:spacing w:line="360" w:lineRule="auto"/>
              <w:ind w:firstLineChars="200" w:firstLine="480"/>
              <w:rPr>
                <w:rFonts w:ascii="宋体" w:eastAsia="宋体" w:hAnsi="宋体" w:cs="Tahoma"/>
                <w:sz w:val="24"/>
                <w:szCs w:val="24"/>
                <w:shd w:val="clear" w:color="auto" w:fill="FFFFFF"/>
              </w:rPr>
            </w:pPr>
            <w:r w:rsidRPr="006E6677">
              <w:rPr>
                <w:rFonts w:ascii="宋体" w:eastAsia="宋体" w:hAnsi="宋体" w:cs="Tahoma" w:hint="eastAsia"/>
                <w:sz w:val="24"/>
                <w:szCs w:val="24"/>
                <w:shd w:val="clear" w:color="auto" w:fill="FFFFFF"/>
              </w:rPr>
              <w:t>中职学校结构化教师教学团队建设中经常遇到的问题：</w:t>
            </w:r>
          </w:p>
          <w:p w14:paraId="295544A3" w14:textId="77777777" w:rsidR="006E6677" w:rsidRPr="006E6677" w:rsidRDefault="006E6677" w:rsidP="0010083C">
            <w:pPr>
              <w:spacing w:line="360" w:lineRule="auto"/>
              <w:ind w:firstLineChars="200" w:firstLine="480"/>
              <w:rPr>
                <w:rFonts w:ascii="宋体" w:eastAsia="宋体" w:hAnsi="宋体" w:cs="Tahoma"/>
                <w:sz w:val="24"/>
                <w:szCs w:val="24"/>
                <w:shd w:val="clear" w:color="auto" w:fill="FFFFFF"/>
              </w:rPr>
            </w:pPr>
            <w:r w:rsidRPr="006E6677">
              <w:rPr>
                <w:rFonts w:ascii="宋体" w:eastAsia="宋体" w:hAnsi="宋体" w:cs="Tahoma" w:hint="eastAsia"/>
                <w:sz w:val="24"/>
                <w:szCs w:val="24"/>
                <w:shd w:val="clear" w:color="auto" w:fill="FFFFFF"/>
              </w:rPr>
              <w:t>1.</w:t>
            </w:r>
            <w:r w:rsidRPr="006E6677">
              <w:rPr>
                <w:rFonts w:ascii="宋体" w:eastAsia="宋体" w:hAnsi="宋体" w:cs="宋体" w:hint="eastAsia"/>
                <w:bCs/>
                <w:sz w:val="24"/>
              </w:rPr>
              <w:t>团队成长理论重技能轻</w:t>
            </w:r>
            <w:r w:rsidRPr="006E6677">
              <w:rPr>
                <w:rFonts w:ascii="宋体" w:eastAsia="宋体" w:hAnsi="宋体" w:cs="Tahoma" w:hint="eastAsia"/>
                <w:sz w:val="24"/>
                <w:szCs w:val="24"/>
                <w:shd w:val="clear" w:color="auto" w:fill="FFFFFF"/>
              </w:rPr>
              <w:t>。双师型教师要求既要具备理论教学的素质，同时也应具备实践教学的素质。然而目前认定双师型时，往往是“双证”即“双师”，不少教师虽然取得了相应的技能证书成为所谓的“双师型”，但证书等级不高或掌握的技能不全面，难以胜任技能教学的要求。而结构化的提出一定程度本就是为了弥补双师型教师数量、质量上的不足和欠缺。</w:t>
            </w:r>
          </w:p>
          <w:p w14:paraId="4736E77F" w14:textId="77777777" w:rsidR="006E6677" w:rsidRPr="006E6677" w:rsidRDefault="006E6677" w:rsidP="0010083C">
            <w:pPr>
              <w:spacing w:line="360" w:lineRule="auto"/>
              <w:ind w:firstLineChars="200" w:firstLine="480"/>
              <w:rPr>
                <w:rFonts w:ascii="宋体" w:eastAsia="宋体" w:hAnsi="宋体" w:cs="Tahoma"/>
                <w:b/>
                <w:sz w:val="24"/>
                <w:szCs w:val="24"/>
                <w:shd w:val="clear" w:color="auto" w:fill="FFFFFF"/>
              </w:rPr>
            </w:pPr>
            <w:r w:rsidRPr="006E6677">
              <w:rPr>
                <w:rFonts w:ascii="宋体" w:eastAsia="宋体" w:hAnsi="宋体" w:cs="Tahoma" w:hint="eastAsia"/>
                <w:sz w:val="24"/>
                <w:szCs w:val="24"/>
                <w:shd w:val="clear" w:color="auto" w:fill="FFFFFF"/>
              </w:rPr>
              <w:t>此外，就职后培养而言，教师的技能培养相对复杂，</w:t>
            </w:r>
            <w:r w:rsidRPr="006E6677">
              <w:rPr>
                <w:rStyle w:val="af0"/>
                <w:rFonts w:ascii="宋体" w:eastAsia="宋体" w:hAnsi="宋体" w:cs="Arial" w:hint="eastAsia"/>
                <w:sz w:val="24"/>
                <w:szCs w:val="24"/>
                <w:shd w:val="clear" w:color="auto" w:fill="FFFFFF"/>
              </w:rPr>
              <w:t>尤其学校日常学科组建设，教师成长更易倾向教学能力提升而忽视技能提高。</w:t>
            </w:r>
            <w:r w:rsidRPr="006E6677">
              <w:rPr>
                <w:rFonts w:ascii="宋体" w:eastAsia="宋体" w:hAnsi="宋体" w:cs="Tahoma" w:hint="eastAsia"/>
                <w:sz w:val="24"/>
                <w:szCs w:val="24"/>
                <w:shd w:val="clear" w:color="auto" w:fill="FFFFFF"/>
              </w:rPr>
              <w:t>因此学校在结构化团队组建遇到的首要问题，是如何加强教师的技能培养。</w:t>
            </w:r>
          </w:p>
          <w:p w14:paraId="205BDB84" w14:textId="77777777" w:rsidR="006E6677" w:rsidRPr="006E6677" w:rsidRDefault="006E6677" w:rsidP="0010083C">
            <w:pPr>
              <w:spacing w:line="360" w:lineRule="auto"/>
              <w:ind w:firstLineChars="200" w:firstLine="480"/>
              <w:rPr>
                <w:rFonts w:ascii="宋体" w:eastAsia="宋体" w:hAnsi="宋体" w:cs="Tahoma"/>
                <w:sz w:val="24"/>
                <w:szCs w:val="24"/>
                <w:shd w:val="clear" w:color="auto" w:fill="FFFFFF"/>
              </w:rPr>
            </w:pPr>
            <w:r w:rsidRPr="006E6677">
              <w:rPr>
                <w:rFonts w:ascii="宋体" w:eastAsia="宋体" w:hAnsi="宋体" w:cs="Tahoma" w:hint="eastAsia"/>
                <w:sz w:val="24"/>
                <w:szCs w:val="24"/>
                <w:shd w:val="clear" w:color="auto" w:fill="FFFFFF"/>
              </w:rPr>
              <w:t>2.常态研训活动频效果低。团队成长依赖团队教师的共同努力，这其中，研训的常态化很重要。常态化意味着很多动作的不断重复，所以常态化也容易出现一个问题——研训的平行式机械循环。</w:t>
            </w:r>
          </w:p>
          <w:p w14:paraId="7F010B66" w14:textId="77777777" w:rsidR="006E6677" w:rsidRPr="006E6677" w:rsidRDefault="006E6677" w:rsidP="0010083C">
            <w:pPr>
              <w:spacing w:line="360" w:lineRule="auto"/>
              <w:ind w:firstLineChars="200" w:firstLine="480"/>
              <w:rPr>
                <w:rFonts w:ascii="宋体" w:eastAsia="宋体" w:hAnsi="宋体" w:cs="Tahoma"/>
                <w:sz w:val="24"/>
                <w:szCs w:val="24"/>
                <w:shd w:val="clear" w:color="auto" w:fill="FFFFFF"/>
              </w:rPr>
            </w:pPr>
            <w:r w:rsidRPr="006E6677">
              <w:rPr>
                <w:rFonts w:ascii="宋体" w:eastAsia="宋体" w:hAnsi="宋体" w:cs="Tahoma"/>
                <w:noProof/>
                <w:sz w:val="24"/>
                <w:szCs w:val="24"/>
                <w:shd w:val="clear" w:color="auto" w:fill="FFFFFF"/>
              </w:rPr>
              <w:drawing>
                <wp:inline distT="0" distB="0" distL="0" distR="0" wp14:anchorId="276F662E" wp14:editId="77AFB23F">
                  <wp:extent cx="3876675" cy="1247775"/>
                  <wp:effectExtent l="19050" t="0" r="9525" b="0"/>
                  <wp:docPr id="1" name="图片 1" descr="C:\Users\jhsyzx\AppData\Local\Temp\WeChat Files\fe836adb6e67ab5d087540056971af4.jpg"/>
                  <wp:cNvGraphicFramePr/>
                  <a:graphic xmlns:a="http://schemas.openxmlformats.org/drawingml/2006/main">
                    <a:graphicData uri="http://schemas.openxmlformats.org/drawingml/2006/picture">
                      <pic:pic xmlns:pic="http://schemas.openxmlformats.org/drawingml/2006/picture">
                        <pic:nvPicPr>
                          <pic:cNvPr id="1" name="图片 1" descr="C:\Users\jhsyzx\AppData\Local\Temp\WeChat Files\fe836adb6e67ab5d087540056971af4.jpg"/>
                          <pic:cNvPicPr/>
                        </pic:nvPicPr>
                        <pic:blipFill>
                          <a:blip r:embed="rId13" cstate="print"/>
                          <a:srcRect/>
                          <a:stretch>
                            <a:fillRect/>
                          </a:stretch>
                        </pic:blipFill>
                        <pic:spPr>
                          <a:xfrm>
                            <a:off x="0" y="0"/>
                            <a:ext cx="3876703" cy="1247784"/>
                          </a:xfrm>
                          <a:prstGeom prst="rect">
                            <a:avLst/>
                          </a:prstGeom>
                          <a:noFill/>
                          <a:ln w="9525">
                            <a:noFill/>
                            <a:miter lim="800000"/>
                            <a:headEnd/>
                            <a:tailEnd/>
                          </a:ln>
                        </pic:spPr>
                      </pic:pic>
                    </a:graphicData>
                  </a:graphic>
                </wp:inline>
              </w:drawing>
            </w:r>
          </w:p>
          <w:p w14:paraId="661F4DF3" w14:textId="77777777" w:rsidR="006E6677" w:rsidRPr="006E6677" w:rsidRDefault="006E6677" w:rsidP="0010083C">
            <w:pPr>
              <w:spacing w:line="360" w:lineRule="auto"/>
              <w:ind w:firstLineChars="200" w:firstLine="480"/>
              <w:rPr>
                <w:rFonts w:ascii="宋体" w:eastAsia="宋体" w:hAnsi="宋体" w:cs="Tahoma"/>
                <w:sz w:val="24"/>
                <w:szCs w:val="24"/>
                <w:shd w:val="clear" w:color="auto" w:fill="FFFFFF"/>
              </w:rPr>
            </w:pPr>
            <w:r w:rsidRPr="006E6677">
              <w:rPr>
                <w:rFonts w:ascii="宋体" w:eastAsia="宋体" w:hAnsi="宋体" w:cs="Tahoma" w:hint="eastAsia"/>
                <w:sz w:val="24"/>
                <w:szCs w:val="24"/>
                <w:shd w:val="clear" w:color="auto" w:fill="FFFFFF"/>
              </w:rPr>
              <w:t>常规动作由习惯变成应付，使得研训失去意义；如何保持常态常新，这是团队建设必须面对和解决的问题。</w:t>
            </w:r>
          </w:p>
          <w:p w14:paraId="59FE53E5" w14:textId="77777777" w:rsidR="006E6677" w:rsidRPr="006E6677" w:rsidRDefault="006E6677" w:rsidP="0010083C">
            <w:pPr>
              <w:spacing w:line="360" w:lineRule="auto"/>
              <w:ind w:firstLineChars="200" w:firstLine="480"/>
              <w:rPr>
                <w:rFonts w:ascii="宋体" w:eastAsia="宋体" w:hAnsi="宋体" w:cs="Tahoma"/>
                <w:sz w:val="24"/>
                <w:szCs w:val="24"/>
                <w:shd w:val="clear" w:color="auto" w:fill="FFFFFF"/>
              </w:rPr>
            </w:pPr>
            <w:r w:rsidRPr="006E6677">
              <w:rPr>
                <w:rFonts w:ascii="宋体" w:eastAsia="宋体" w:hAnsi="宋体" w:cs="Tahoma" w:hint="eastAsia"/>
                <w:sz w:val="24"/>
                <w:szCs w:val="24"/>
                <w:shd w:val="clear" w:color="auto" w:fill="FFFFFF"/>
              </w:rPr>
              <w:t>3.教学共场想法好实践缺。结构化教师团队教学最后一定落实到教师的</w:t>
            </w:r>
            <w:r w:rsidRPr="006E6677">
              <w:rPr>
                <w:rFonts w:ascii="宋体" w:eastAsia="宋体" w:hAnsi="宋体" w:cs="Tahoma" w:hint="eastAsia"/>
                <w:sz w:val="24"/>
                <w:szCs w:val="24"/>
                <w:shd w:val="clear" w:color="auto" w:fill="FFFFFF"/>
              </w:rPr>
              <w:lastRenderedPageBreak/>
              <w:t>共场磨合和对学生的共场培育。这个“场”怎么定，学校能否提供相应场域，有无充足师资满足常态教学需求？同时，以往的团队</w:t>
            </w:r>
            <w:r w:rsidRPr="006E6677">
              <w:rPr>
                <w:rFonts w:ascii="宋体" w:eastAsia="宋体" w:hAnsi="宋体" w:cs="宋体" w:hint="eastAsia"/>
                <w:bCs/>
                <w:sz w:val="24"/>
              </w:rPr>
              <w:t>活动常常交流、讨论“热闹”，而很少</w:t>
            </w:r>
            <w:r w:rsidRPr="006E6677">
              <w:rPr>
                <w:rFonts w:ascii="宋体" w:eastAsia="宋体" w:hAnsi="宋体" w:cs="宋体" w:hint="eastAsia"/>
                <w:kern w:val="0"/>
                <w:sz w:val="24"/>
                <w:szCs w:val="24"/>
              </w:rPr>
              <w:t>转化为教师在</w:t>
            </w:r>
            <w:r w:rsidRPr="006E6677">
              <w:rPr>
                <w:rFonts w:ascii="宋体" w:eastAsia="宋体" w:hAnsi="宋体" w:cs="宋体"/>
                <w:kern w:val="0"/>
                <w:sz w:val="24"/>
                <w:szCs w:val="24"/>
              </w:rPr>
              <w:t>教育教学</w:t>
            </w:r>
            <w:r w:rsidRPr="006E6677">
              <w:rPr>
                <w:rFonts w:ascii="宋体" w:eastAsia="宋体" w:hAnsi="宋体" w:cs="宋体" w:hint="eastAsia"/>
                <w:kern w:val="0"/>
                <w:sz w:val="24"/>
                <w:szCs w:val="24"/>
              </w:rPr>
              <w:t>中</w:t>
            </w:r>
            <w:r w:rsidRPr="006E6677">
              <w:rPr>
                <w:rFonts w:ascii="宋体" w:eastAsia="宋体" w:hAnsi="宋体" w:cs="宋体"/>
                <w:kern w:val="0"/>
                <w:sz w:val="24"/>
                <w:szCs w:val="24"/>
              </w:rPr>
              <w:t>的实际行动</w:t>
            </w:r>
            <w:r w:rsidRPr="006E6677">
              <w:rPr>
                <w:rFonts w:ascii="宋体" w:eastAsia="宋体" w:hAnsi="宋体" w:cs="宋体" w:hint="eastAsia"/>
                <w:kern w:val="0"/>
                <w:sz w:val="24"/>
                <w:szCs w:val="24"/>
              </w:rPr>
              <w:t>或行为</w:t>
            </w:r>
            <w:r w:rsidRPr="006E6677">
              <w:rPr>
                <w:rFonts w:ascii="宋体" w:eastAsia="宋体" w:hAnsi="宋体" w:cs="宋体"/>
                <w:kern w:val="0"/>
                <w:sz w:val="24"/>
                <w:szCs w:val="24"/>
              </w:rPr>
              <w:t>，</w:t>
            </w:r>
            <w:r w:rsidRPr="006E6677">
              <w:rPr>
                <w:rFonts w:ascii="宋体" w:eastAsia="宋体" w:hAnsi="宋体" w:cs="宋体" w:hint="eastAsia"/>
                <w:kern w:val="0"/>
                <w:sz w:val="24"/>
                <w:szCs w:val="24"/>
              </w:rPr>
              <w:t>使得团队建设成效最终大打折扣，这一点如何破局也是亟待解决的问题。</w:t>
            </w:r>
          </w:p>
          <w:p w14:paraId="0CE55242" w14:textId="77777777" w:rsidR="006E6677" w:rsidRPr="006E6677" w:rsidRDefault="006E6677" w:rsidP="0010083C">
            <w:pPr>
              <w:spacing w:line="360" w:lineRule="auto"/>
              <w:ind w:firstLineChars="200" w:firstLine="480"/>
              <w:rPr>
                <w:rFonts w:ascii="宋体" w:eastAsia="宋体" w:hAnsi="宋体" w:cs="Tahoma"/>
                <w:sz w:val="24"/>
                <w:szCs w:val="24"/>
                <w:shd w:val="clear" w:color="auto" w:fill="FFFFFF"/>
              </w:rPr>
            </w:pPr>
          </w:p>
        </w:tc>
      </w:tr>
      <w:tr w:rsidR="006E6677" w:rsidRPr="006E6677" w14:paraId="395A0275" w14:textId="77777777" w:rsidTr="00F90A57">
        <w:tc>
          <w:tcPr>
            <w:tcW w:w="8188" w:type="dxa"/>
            <w:gridSpan w:val="2"/>
          </w:tcPr>
          <w:p w14:paraId="6A3D1AD3" w14:textId="77777777" w:rsidR="006E6677" w:rsidRPr="006E6677" w:rsidRDefault="006E6677" w:rsidP="00F90A57">
            <w:pPr>
              <w:adjustRightInd w:val="0"/>
              <w:snapToGrid w:val="0"/>
              <w:rPr>
                <w:rFonts w:ascii="宋体" w:eastAsia="宋体" w:hAnsi="宋体"/>
                <w:bCs/>
                <w:sz w:val="28"/>
              </w:rPr>
            </w:pPr>
            <w:r w:rsidRPr="006E6677">
              <w:rPr>
                <w:rFonts w:ascii="宋体" w:eastAsia="宋体" w:hAnsi="宋体" w:hint="eastAsia"/>
                <w:bCs/>
                <w:sz w:val="28"/>
              </w:rPr>
              <w:lastRenderedPageBreak/>
              <w:t>二、措施与做法</w:t>
            </w:r>
            <w:r w:rsidRPr="006E6677">
              <w:rPr>
                <w:rFonts w:ascii="宋体" w:eastAsia="宋体" w:hAnsi="宋体" w:hint="eastAsia"/>
                <w:bCs/>
                <w:sz w:val="20"/>
              </w:rPr>
              <w:t>（陈述解决问题的主要措施、做法）</w:t>
            </w:r>
          </w:p>
          <w:p w14:paraId="453B065D"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组建双主两翼学科团队，以PDCA循环理论为基础构建结构化教师团队双循环成长体系。</w:t>
            </w:r>
          </w:p>
          <w:p w14:paraId="04700557" w14:textId="77777777" w:rsidR="006E6677" w:rsidRPr="006E6677" w:rsidRDefault="006E6677" w:rsidP="00F90A57">
            <w:pPr>
              <w:spacing w:line="360" w:lineRule="auto"/>
              <w:ind w:firstLineChars="200" w:firstLine="482"/>
              <w:rPr>
                <w:rFonts w:ascii="宋体" w:eastAsia="宋体" w:hAnsi="宋体"/>
                <w:b/>
                <w:sz w:val="24"/>
                <w:szCs w:val="24"/>
              </w:rPr>
            </w:pPr>
            <w:r w:rsidRPr="006E6677">
              <w:rPr>
                <w:rFonts w:ascii="宋体" w:eastAsia="宋体" w:hAnsi="宋体" w:hint="eastAsia"/>
                <w:b/>
                <w:sz w:val="24"/>
                <w:szCs w:val="24"/>
              </w:rPr>
              <w:t>（一）组建结构化团队</w:t>
            </w:r>
          </w:p>
          <w:p w14:paraId="58898F21"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以学科组为基本单位，组内成立集体备课小组、项目小组，依托各级名师工作室、大师技能工作室共同完成结构化团队基础建设。</w:t>
            </w:r>
          </w:p>
          <w:p w14:paraId="3044CB7E" w14:textId="77777777" w:rsidR="006E6677" w:rsidRPr="006E6677" w:rsidRDefault="006E6677" w:rsidP="00F90A57">
            <w:pPr>
              <w:spacing w:line="360" w:lineRule="auto"/>
              <w:ind w:firstLineChars="350" w:firstLine="840"/>
              <w:rPr>
                <w:rFonts w:ascii="宋体" w:eastAsia="宋体" w:hAnsi="宋体"/>
                <w:sz w:val="24"/>
                <w:szCs w:val="24"/>
              </w:rPr>
            </w:pPr>
            <w:r w:rsidRPr="006E6677">
              <w:rPr>
                <w:rFonts w:ascii="宋体" w:eastAsia="宋体" w:hAnsi="宋体"/>
                <w:noProof/>
                <w:sz w:val="24"/>
                <w:szCs w:val="24"/>
              </w:rPr>
              <w:drawing>
                <wp:inline distT="0" distB="0" distL="0" distR="0" wp14:anchorId="2A561C4A" wp14:editId="44881108">
                  <wp:extent cx="3951763" cy="2171700"/>
                  <wp:effectExtent l="19050" t="0" r="0" b="0"/>
                  <wp:docPr id="4" name="图片 1" descr="d:\tmp\WeChat Files\cf488b64daa6b26b2b46808469d5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tmp\WeChat Files\cf488b64daa6b26b2b46808469d503d.png"/>
                          <pic:cNvPicPr>
                            <a:picLocks noChangeAspect="1" noChangeArrowheads="1"/>
                          </pic:cNvPicPr>
                        </pic:nvPicPr>
                        <pic:blipFill>
                          <a:blip r:embed="rId14" cstate="print"/>
                          <a:srcRect/>
                          <a:stretch>
                            <a:fillRect/>
                          </a:stretch>
                        </pic:blipFill>
                        <pic:spPr>
                          <a:xfrm>
                            <a:off x="0" y="0"/>
                            <a:ext cx="3956064" cy="2174064"/>
                          </a:xfrm>
                          <a:prstGeom prst="rect">
                            <a:avLst/>
                          </a:prstGeom>
                          <a:noFill/>
                          <a:ln w="9525">
                            <a:noFill/>
                            <a:miter lim="800000"/>
                            <a:headEnd/>
                            <a:tailEnd/>
                          </a:ln>
                        </pic:spPr>
                      </pic:pic>
                    </a:graphicData>
                  </a:graphic>
                </wp:inline>
              </w:drawing>
            </w:r>
          </w:p>
          <w:p w14:paraId="5A3F66D5"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1.多元参与。以学科集体备课小组为单位打造结构化团队基础力量，也是核心力量。备课小组同时吸纳项目小组、名师工作室、技能大师工作室的智慧和资源，进行消化、吸收、融合、实践，承担主要教学任务。</w:t>
            </w:r>
          </w:p>
          <w:p w14:paraId="4D58CCD9"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2.项目引领。以项目（课题）小组把控团队成长方向。主要承担学生需求调研、教师成长规划、教学研究等任务，通过项目（课题）等形式完成整个循环的策划、总结、提炼，推动团队顺利进入下一轮成长循环。</w:t>
            </w:r>
          </w:p>
          <w:p w14:paraId="62B78802"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3.名师示范。选聘企业高级技术人员担任产业导师，以名师工作室和大师技能工作室带动团队双向快速成长，促进教师按照国家职业标准和教学标准开展教学、培训和评价的能力全面提升。两个类别的工作室分别对应双师型教师“双师”的两元概念，有针对性地对相关成员进行教学能力或技能的培训及强化；相应学员结合所学回归集体备课小组，通过融合备课、共场磨</w:t>
            </w:r>
            <w:r w:rsidRPr="006E6677">
              <w:rPr>
                <w:rFonts w:ascii="宋体" w:eastAsia="宋体" w:hAnsi="宋体" w:hint="eastAsia"/>
                <w:sz w:val="24"/>
                <w:szCs w:val="24"/>
              </w:rPr>
              <w:lastRenderedPageBreak/>
              <w:t>合与其他成员共同完成教学任务。</w:t>
            </w:r>
          </w:p>
          <w:p w14:paraId="35E99323" w14:textId="77777777" w:rsidR="006E6677" w:rsidRPr="006E6677" w:rsidRDefault="006E6677" w:rsidP="00F90A57">
            <w:pPr>
              <w:spacing w:line="360" w:lineRule="auto"/>
              <w:ind w:firstLineChars="200" w:firstLine="482"/>
              <w:rPr>
                <w:rFonts w:ascii="宋体" w:eastAsia="宋体" w:hAnsi="宋体"/>
                <w:b/>
                <w:sz w:val="24"/>
                <w:szCs w:val="24"/>
              </w:rPr>
            </w:pPr>
            <w:r w:rsidRPr="006E6677">
              <w:rPr>
                <w:rFonts w:ascii="宋体" w:eastAsia="宋体" w:hAnsi="宋体"/>
                <w:b/>
                <w:noProof/>
                <w:sz w:val="24"/>
                <w:szCs w:val="24"/>
              </w:rPr>
              <w:drawing>
                <wp:anchor distT="0" distB="0" distL="114300" distR="114300" simplePos="0" relativeHeight="251659776" behindDoc="0" locked="0" layoutInCell="1" allowOverlap="1" wp14:anchorId="33024B0E" wp14:editId="7A06282E">
                  <wp:simplePos x="0" y="0"/>
                  <wp:positionH relativeFrom="column">
                    <wp:posOffset>1894205</wp:posOffset>
                  </wp:positionH>
                  <wp:positionV relativeFrom="paragraph">
                    <wp:posOffset>346075</wp:posOffset>
                  </wp:positionV>
                  <wp:extent cx="2200275" cy="2124075"/>
                  <wp:effectExtent l="19050" t="0" r="9525" b="0"/>
                  <wp:wrapSquare wrapText="bothSides"/>
                  <wp:docPr id="9" name="图片 2" descr="C:\Users\jhsyzx\Desktop\t0158d5e373b309d30c.jpg"/>
                  <wp:cNvGraphicFramePr/>
                  <a:graphic xmlns:a="http://schemas.openxmlformats.org/drawingml/2006/main">
                    <a:graphicData uri="http://schemas.openxmlformats.org/drawingml/2006/picture">
                      <pic:pic xmlns:pic="http://schemas.openxmlformats.org/drawingml/2006/picture">
                        <pic:nvPicPr>
                          <pic:cNvPr id="8" name="图片 2" descr="C:\Users\jhsyzx\Desktop\t0158d5e373b309d30c.jpg"/>
                          <pic:cNvPicPr/>
                        </pic:nvPicPr>
                        <pic:blipFill>
                          <a:blip r:embed="rId15" cstate="print"/>
                          <a:srcRect/>
                          <a:stretch>
                            <a:fillRect/>
                          </a:stretch>
                        </pic:blipFill>
                        <pic:spPr>
                          <a:xfrm>
                            <a:off x="0" y="0"/>
                            <a:ext cx="2200275" cy="2124075"/>
                          </a:xfrm>
                          <a:prstGeom prst="rect">
                            <a:avLst/>
                          </a:prstGeom>
                          <a:noFill/>
                          <a:ln w="9525">
                            <a:noFill/>
                            <a:miter lim="800000"/>
                            <a:headEnd/>
                            <a:tailEnd/>
                          </a:ln>
                        </pic:spPr>
                      </pic:pic>
                    </a:graphicData>
                  </a:graphic>
                </wp:anchor>
              </w:drawing>
            </w:r>
            <w:r w:rsidRPr="006E6677">
              <w:rPr>
                <w:rFonts w:ascii="宋体" w:eastAsia="宋体" w:hAnsi="宋体" w:hint="eastAsia"/>
                <w:b/>
                <w:sz w:val="24"/>
                <w:szCs w:val="24"/>
              </w:rPr>
              <w:t>（二）建构双循环成长体系</w:t>
            </w:r>
          </w:p>
          <w:p w14:paraId="5CBE7A75" w14:textId="77777777" w:rsidR="006E6677" w:rsidRPr="006E6677" w:rsidRDefault="006E6677" w:rsidP="00F90A57">
            <w:pPr>
              <w:spacing w:line="360" w:lineRule="auto"/>
              <w:ind w:firstLineChars="350" w:firstLine="840"/>
              <w:rPr>
                <w:rFonts w:ascii="宋体" w:eastAsia="宋体" w:hAnsi="宋体"/>
                <w:sz w:val="24"/>
                <w:szCs w:val="24"/>
              </w:rPr>
            </w:pPr>
          </w:p>
          <w:p w14:paraId="126CC50E" w14:textId="77777777" w:rsidR="006E6677" w:rsidRPr="006E6677" w:rsidRDefault="006E6677" w:rsidP="00F90A57">
            <w:pPr>
              <w:spacing w:line="360" w:lineRule="auto"/>
              <w:ind w:firstLineChars="350" w:firstLine="840"/>
              <w:rPr>
                <w:rFonts w:ascii="宋体" w:eastAsia="宋体" w:hAnsi="宋体"/>
                <w:sz w:val="24"/>
                <w:szCs w:val="24"/>
              </w:rPr>
            </w:pPr>
            <w:r w:rsidRPr="006E6677">
              <w:rPr>
                <w:rFonts w:ascii="宋体" w:eastAsia="宋体" w:hAnsi="宋体" w:hint="eastAsia"/>
                <w:sz w:val="24"/>
                <w:szCs w:val="24"/>
              </w:rPr>
              <w:t xml:space="preserve">PDCA循环模式：                     </w:t>
            </w:r>
          </w:p>
          <w:p w14:paraId="71D068CC" w14:textId="77777777" w:rsidR="006E6677" w:rsidRPr="006E6677" w:rsidRDefault="006E6677" w:rsidP="00F90A57">
            <w:pPr>
              <w:spacing w:line="360" w:lineRule="auto"/>
              <w:rPr>
                <w:rFonts w:ascii="宋体" w:eastAsia="宋体" w:hAnsi="宋体"/>
                <w:sz w:val="24"/>
                <w:szCs w:val="24"/>
              </w:rPr>
            </w:pPr>
          </w:p>
          <w:p w14:paraId="63515B95" w14:textId="77777777" w:rsidR="006E6677" w:rsidRPr="006E6677" w:rsidRDefault="006E6677" w:rsidP="00F90A57">
            <w:pPr>
              <w:spacing w:line="360" w:lineRule="auto"/>
              <w:rPr>
                <w:rFonts w:ascii="宋体" w:eastAsia="宋体" w:hAnsi="宋体"/>
                <w:sz w:val="24"/>
                <w:szCs w:val="24"/>
              </w:rPr>
            </w:pPr>
          </w:p>
          <w:p w14:paraId="43335E89" w14:textId="77777777" w:rsidR="006E6677" w:rsidRPr="006E6677" w:rsidRDefault="006E6677" w:rsidP="00F90A57">
            <w:pPr>
              <w:spacing w:line="360" w:lineRule="auto"/>
              <w:rPr>
                <w:rFonts w:ascii="宋体" w:eastAsia="宋体" w:hAnsi="宋体"/>
                <w:sz w:val="24"/>
                <w:szCs w:val="24"/>
              </w:rPr>
            </w:pPr>
          </w:p>
          <w:p w14:paraId="24BE8DD4" w14:textId="77777777" w:rsidR="006E6677" w:rsidRPr="006E6677" w:rsidRDefault="006E6677" w:rsidP="00F90A57">
            <w:pPr>
              <w:spacing w:line="360" w:lineRule="auto"/>
              <w:rPr>
                <w:rFonts w:ascii="宋体" w:eastAsia="宋体" w:hAnsi="宋体"/>
                <w:sz w:val="24"/>
                <w:szCs w:val="24"/>
              </w:rPr>
            </w:pPr>
          </w:p>
          <w:p w14:paraId="3D53D29C" w14:textId="77777777" w:rsidR="006E6677" w:rsidRPr="006E6677" w:rsidRDefault="006E6677" w:rsidP="00F90A57">
            <w:pPr>
              <w:spacing w:line="360" w:lineRule="auto"/>
              <w:rPr>
                <w:rFonts w:ascii="宋体" w:eastAsia="宋体" w:hAnsi="宋体"/>
                <w:sz w:val="24"/>
                <w:szCs w:val="24"/>
              </w:rPr>
            </w:pPr>
          </w:p>
          <w:p w14:paraId="53C38748" w14:textId="77777777" w:rsidR="006E6677" w:rsidRPr="006E6677" w:rsidRDefault="006E6677" w:rsidP="00F90A57">
            <w:pPr>
              <w:spacing w:line="360" w:lineRule="auto"/>
              <w:rPr>
                <w:rFonts w:ascii="宋体" w:eastAsia="宋体" w:hAnsi="宋体"/>
                <w:sz w:val="24"/>
                <w:szCs w:val="24"/>
              </w:rPr>
            </w:pPr>
          </w:p>
          <w:p w14:paraId="0F29C27B"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结构化团队双循环成长体系：</w:t>
            </w:r>
          </w:p>
          <w:p w14:paraId="50169CAF" w14:textId="77777777" w:rsidR="006E6677" w:rsidRPr="006E6677" w:rsidRDefault="006E6677" w:rsidP="00F90A57">
            <w:pPr>
              <w:spacing w:line="360" w:lineRule="auto"/>
              <w:ind w:firstLineChars="150" w:firstLine="360"/>
              <w:rPr>
                <w:rFonts w:ascii="宋体" w:eastAsia="宋体" w:hAnsi="宋体"/>
                <w:sz w:val="24"/>
                <w:szCs w:val="24"/>
              </w:rPr>
            </w:pPr>
            <w:r w:rsidRPr="006E6677">
              <w:rPr>
                <w:rFonts w:ascii="宋体" w:eastAsia="宋体" w:hAnsi="宋体"/>
                <w:noProof/>
                <w:sz w:val="24"/>
                <w:szCs w:val="24"/>
              </w:rPr>
              <w:drawing>
                <wp:inline distT="0" distB="0" distL="0" distR="0" wp14:anchorId="59407395" wp14:editId="189EF32C">
                  <wp:extent cx="4622165" cy="2390775"/>
                  <wp:effectExtent l="19050" t="0" r="6985" b="0"/>
                  <wp:docPr id="10" name="图片 1" descr="d:\tmp\WeChat Files\4377de0cf8b3618605069afd7012c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tmp\WeChat Files\4377de0cf8b3618605069afd7012ccb.jpg"/>
                          <pic:cNvPicPr>
                            <a:picLocks noChangeAspect="1" noChangeArrowheads="1"/>
                          </pic:cNvPicPr>
                        </pic:nvPicPr>
                        <pic:blipFill>
                          <a:blip r:embed="rId16" cstate="print"/>
                          <a:srcRect/>
                          <a:stretch>
                            <a:fillRect/>
                          </a:stretch>
                        </pic:blipFill>
                        <pic:spPr>
                          <a:xfrm>
                            <a:off x="0" y="0"/>
                            <a:ext cx="4622165" cy="2390775"/>
                          </a:xfrm>
                          <a:prstGeom prst="rect">
                            <a:avLst/>
                          </a:prstGeom>
                          <a:noFill/>
                          <a:ln w="9525">
                            <a:noFill/>
                            <a:miter lim="800000"/>
                            <a:headEnd/>
                            <a:tailEnd/>
                          </a:ln>
                        </pic:spPr>
                      </pic:pic>
                    </a:graphicData>
                  </a:graphic>
                </wp:inline>
              </w:drawing>
            </w:r>
          </w:p>
          <w:p w14:paraId="0E85C1AA"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1.内循环：学校依据中职生核心素养培养目标，以学生成长需求为基点，启动、实践产教融合课程，通过对学生共场培育的实施，实现学生综合素养的提高，推动教师团队结构化成长。</w:t>
            </w:r>
          </w:p>
          <w:p w14:paraId="3C63534D"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1）调研学生成长需求，把脉结构化教师团队。项目小组收集专业班级学生基础数据，分析行业、企业需求，制定专业培养方案；学生参照培养方案，结合自身特点制定生涯规划。项目小组综合分析后明确目标，给出具体计划，包括课程设计安排，学生考证、升学规划等等，进而对教师成长方向进行引导。</w:t>
            </w:r>
          </w:p>
          <w:p w14:paraId="497F81D2"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（2）规划产教融合课程，奠基结构化集体磨课。教师分工协作进行模块化教学，产教融合课程的合理安排一定是前提。模块化的教学任务，其任务</w:t>
            </w:r>
            <w:r w:rsidRPr="006E6677">
              <w:rPr>
                <w:rFonts w:ascii="宋体" w:eastAsia="宋体" w:hAnsi="宋体" w:hint="eastAsia"/>
                <w:sz w:val="24"/>
                <w:szCs w:val="24"/>
              </w:rPr>
              <w:lastRenderedPageBreak/>
              <w:t>（项目）越明晰，教师分工协作可以更规范、顺畅。</w:t>
            </w:r>
          </w:p>
          <w:p w14:paraId="3BA42EC1"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3）推行多师共场培育，推动结构化教学实施。通过教师带学生赴企业参加教学实习、邀请行业企业专家来校授课等形式，以学校老师、行业指导师、企业师傅联动教学来推动校企协同培养。换而言之，中职专业课教学可以通过基础技能教师、高技能教师、行业企业专家的多师共场培育来实现。这其中的关键是“共场”——在同一个场域，基础技能教师完成大部分学生的大部分技能教学，而由高技能教师或行业企业专家解决其中完成不了的部分。高技能教师（行业企业专家）在解决学生难题的同时，实现对基础技能教师的带动和培养。</w:t>
            </w:r>
          </w:p>
          <w:p w14:paraId="24A2774F"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（4）评测综合素养生成，反观结构化教学成效。对学生进行综合素养测评，通过大数据分析结构化教学成效，进而对下一轮循环的规划进行修正和指导。</w:t>
            </w:r>
          </w:p>
          <w:p w14:paraId="07C7D956"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2.外循环：以专业学科组为基础单位，依托职教20条相关要求，依据学生成长需要制定教师发展规划，组织团队集体备课，通过共场磨合，实践、检验备课成效，最后通过各方评测总结经验、修订目标，进入下一个循环。</w:t>
            </w:r>
          </w:p>
          <w:p w14:paraId="18E95E3C"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1）设计教师发展规划，推动教学团队结构化。根据结构化教师教学团队建设需求，结合教师个人意愿、知识能力结构特点等，分梯度综合考虑和设计教师发展规划，明确团队成员不同专业方向发展目标，制定具体可行性计划，最终实现分工协作开展模块化教学。</w:t>
            </w:r>
          </w:p>
          <w:p w14:paraId="4BD0DACB"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2）尝试多域集体备课，引导多元团队融合。建立学科共同备课工作坊，借力名师工作室、技能大师工作室，通过现场、网络相结合的方式，建立多域多元常态集体备课机制，促进团队思想碰撞，提高团队经验获得，为后续教学实施做足准备。</w:t>
            </w:r>
          </w:p>
          <w:p w14:paraId="26668406"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现场和网络共研修：现场为主体，网络为双翼。</w:t>
            </w:r>
          </w:p>
          <w:p w14:paraId="45E3B1B2"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以学科集体备课小组为基础单位成立共同备课工作坊，借力各级名师工作室、技能大师工作室，通过现场、网络相结合方式，建立多域多元常态集体备课机制，促进团队思想碰撞，提高团队经验获得，为后续教学实施做足准备。</w:t>
            </w:r>
          </w:p>
          <w:p w14:paraId="4B24D97F"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个人和集体相融合：个人备风格，集体备类型。</w:t>
            </w:r>
          </w:p>
          <w:p w14:paraId="5FB8C330"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lastRenderedPageBreak/>
              <w:t>主备教师突出个人特色，备课小组同时综合考虑某一类型课的基本处理，两者结合拿出一个相对完整的教学设计，提升集体备课成果的研讨价值。</w:t>
            </w:r>
          </w:p>
          <w:p w14:paraId="4E24F169"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上课和听课互兼顾：不仅备教案，同时备“听案”。</w:t>
            </w:r>
          </w:p>
          <w:p w14:paraId="7A4E3556"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教案给上课老师用，“听案”给参加研讨老师用。</w:t>
            </w:r>
          </w:p>
          <w:p w14:paraId="25612F89"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备课小组在教学设计基础上为团队教师提供“听课建议表”，从内容指向、实际教学情况、建议等方面对后续研讨进行一定方向的引导，提高整个活动有效性。</w:t>
            </w:r>
          </w:p>
          <w:tbl>
            <w:tblPr>
              <w:tblW w:w="6822" w:type="dxa"/>
              <w:tblInd w:w="533" w:type="dxa"/>
              <w:tblCellMar>
                <w:left w:w="0" w:type="dxa"/>
                <w:right w:w="0" w:type="dxa"/>
              </w:tblCellMar>
              <w:tblLook w:val="04A0" w:firstRow="1" w:lastRow="0" w:firstColumn="1" w:lastColumn="0" w:noHBand="0" w:noVBand="1"/>
            </w:tblPr>
            <w:tblGrid>
              <w:gridCol w:w="1252"/>
              <w:gridCol w:w="2810"/>
              <w:gridCol w:w="1498"/>
              <w:gridCol w:w="1262"/>
            </w:tblGrid>
            <w:tr w:rsidR="006E6677" w:rsidRPr="006E6677" w14:paraId="6849F010" w14:textId="77777777" w:rsidTr="00F90A57">
              <w:trPr>
                <w:trHeight w:val="161"/>
              </w:trPr>
              <w:tc>
                <w:tcPr>
                  <w:tcW w:w="1252"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1C696806" w14:textId="77777777" w:rsidR="006E6677" w:rsidRPr="006E6677" w:rsidRDefault="006E6677" w:rsidP="00F90A57">
                  <w:pPr>
                    <w:widowControl/>
                    <w:spacing w:line="320" w:lineRule="exact"/>
                    <w:jc w:val="left"/>
                    <w:rPr>
                      <w:rFonts w:ascii="宋体" w:eastAsia="宋体" w:hAnsi="宋体" w:cs="Arial"/>
                      <w:kern w:val="0"/>
                      <w:sz w:val="20"/>
                    </w:rPr>
                  </w:pPr>
                  <w:r w:rsidRPr="006E6677">
                    <w:rPr>
                      <w:rFonts w:ascii="宋体" w:eastAsia="宋体" w:hAnsi="宋体" w:cs="宋体" w:hint="eastAsia"/>
                      <w:bCs/>
                      <w:kern w:val="0"/>
                      <w:sz w:val="20"/>
                    </w:rPr>
                    <w:t>评课指标</w:t>
                  </w:r>
                </w:p>
              </w:tc>
              <w:tc>
                <w:tcPr>
                  <w:tcW w:w="2810"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12C86C13" w14:textId="77777777" w:rsidR="006E6677" w:rsidRPr="006E6677" w:rsidRDefault="006E6677" w:rsidP="00F90A57">
                  <w:pPr>
                    <w:widowControl/>
                    <w:spacing w:line="320" w:lineRule="exact"/>
                    <w:jc w:val="left"/>
                    <w:rPr>
                      <w:rFonts w:ascii="宋体" w:eastAsia="宋体" w:hAnsi="宋体" w:cs="Arial"/>
                      <w:kern w:val="0"/>
                      <w:sz w:val="36"/>
                      <w:szCs w:val="36"/>
                    </w:rPr>
                  </w:pPr>
                  <w:r w:rsidRPr="006E6677">
                    <w:rPr>
                      <w:rFonts w:ascii="宋体" w:eastAsia="宋体" w:hAnsi="宋体" w:cs="Arial" w:hint="eastAsia"/>
                      <w:sz w:val="20"/>
                    </w:rPr>
                    <w:t>内容指向</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2DE6C9BA" w14:textId="77777777" w:rsidR="006E6677" w:rsidRPr="006E6677" w:rsidRDefault="006E6677" w:rsidP="00F90A57">
                  <w:pPr>
                    <w:widowControl/>
                    <w:spacing w:line="320" w:lineRule="exact"/>
                    <w:jc w:val="left"/>
                    <w:rPr>
                      <w:rFonts w:ascii="宋体" w:eastAsia="宋体" w:hAnsi="宋体" w:cs="Arial"/>
                      <w:kern w:val="0"/>
                      <w:sz w:val="36"/>
                      <w:szCs w:val="36"/>
                    </w:rPr>
                  </w:pPr>
                  <w:r w:rsidRPr="006E6677">
                    <w:rPr>
                      <w:rFonts w:ascii="宋体" w:eastAsia="宋体" w:hAnsi="宋体" w:cs="Arial" w:hint="eastAsia"/>
                      <w:sz w:val="20"/>
                    </w:rPr>
                    <w:t>实际教学情况</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9D5C096" w14:textId="77777777" w:rsidR="006E6677" w:rsidRPr="006E6677" w:rsidRDefault="006E6677" w:rsidP="00F90A57">
                  <w:pPr>
                    <w:widowControl/>
                    <w:spacing w:line="320" w:lineRule="exact"/>
                    <w:jc w:val="left"/>
                    <w:rPr>
                      <w:rFonts w:ascii="宋体" w:eastAsia="宋体" w:hAnsi="宋体" w:cs="Arial"/>
                      <w:kern w:val="0"/>
                      <w:sz w:val="36"/>
                      <w:szCs w:val="36"/>
                    </w:rPr>
                  </w:pPr>
                  <w:r w:rsidRPr="006E6677">
                    <w:rPr>
                      <w:rFonts w:ascii="宋体" w:eastAsia="宋体" w:hAnsi="宋体" w:cs="Arial" w:hint="eastAsia"/>
                      <w:sz w:val="20"/>
                    </w:rPr>
                    <w:t>建议</w:t>
                  </w:r>
                </w:p>
              </w:tc>
            </w:tr>
            <w:tr w:rsidR="006E6677" w:rsidRPr="006E6677" w14:paraId="44951EDF" w14:textId="77777777" w:rsidTr="00F90A57">
              <w:trPr>
                <w:trHeight w:val="157"/>
              </w:trPr>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778B9124" w14:textId="77777777" w:rsidR="006E6677" w:rsidRPr="006E6677" w:rsidRDefault="006E6677" w:rsidP="00F90A57">
                  <w:pPr>
                    <w:widowControl/>
                    <w:spacing w:line="320" w:lineRule="exact"/>
                    <w:rPr>
                      <w:rFonts w:ascii="宋体" w:eastAsia="宋体" w:hAnsi="宋体" w:cs="Arial"/>
                      <w:kern w:val="0"/>
                      <w:sz w:val="36"/>
                      <w:szCs w:val="36"/>
                    </w:rPr>
                  </w:pPr>
                  <w:r w:rsidRPr="006E6677">
                    <w:rPr>
                      <w:rFonts w:ascii="宋体" w:eastAsia="宋体" w:hAnsi="宋体" w:cs="Arial" w:hint="eastAsia"/>
                      <w:sz w:val="20"/>
                    </w:rPr>
                    <w:t>课堂预设</w:t>
                  </w:r>
                </w:p>
              </w:tc>
              <w:tc>
                <w:tcPr>
                  <w:tcW w:w="2810"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404C1188" w14:textId="77777777" w:rsidR="006E6677" w:rsidRPr="006E6677" w:rsidRDefault="006E6677" w:rsidP="00F90A57">
                  <w:pPr>
                    <w:widowControl/>
                    <w:spacing w:line="320" w:lineRule="exact"/>
                    <w:jc w:val="left"/>
                    <w:rPr>
                      <w:rFonts w:ascii="宋体" w:eastAsia="宋体" w:hAnsi="宋体" w:cs="Arial"/>
                      <w:kern w:val="0"/>
                      <w:sz w:val="36"/>
                      <w:szCs w:val="36"/>
                    </w:rPr>
                  </w:pPr>
                  <w:r w:rsidRPr="006E6677">
                    <w:rPr>
                      <w:rFonts w:ascii="宋体" w:eastAsia="宋体" w:hAnsi="宋体" w:cs="宋体" w:hint="eastAsia"/>
                      <w:kern w:val="0"/>
                      <w:sz w:val="20"/>
                    </w:rPr>
                    <w:t>1.教学目标</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41496732" w14:textId="77777777" w:rsidR="006E6677" w:rsidRPr="006E6677" w:rsidRDefault="006E6677" w:rsidP="00F90A57">
                  <w:pPr>
                    <w:widowControl/>
                    <w:jc w:val="left"/>
                    <w:rPr>
                      <w:rFonts w:ascii="宋体" w:eastAsia="宋体" w:hAnsi="宋体" w:cs="Arial"/>
                      <w:kern w:val="0"/>
                      <w:sz w:val="36"/>
                      <w:szCs w:val="36"/>
                    </w:rPr>
                  </w:pP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808CC5F" w14:textId="77777777" w:rsidR="006E6677" w:rsidRPr="006E6677" w:rsidRDefault="006E6677" w:rsidP="00F90A57">
                  <w:pPr>
                    <w:widowControl/>
                    <w:jc w:val="left"/>
                    <w:rPr>
                      <w:rFonts w:ascii="宋体" w:eastAsia="宋体" w:hAnsi="宋体" w:cs="Arial"/>
                      <w:kern w:val="0"/>
                      <w:sz w:val="36"/>
                      <w:szCs w:val="36"/>
                    </w:rPr>
                  </w:pPr>
                </w:p>
              </w:tc>
            </w:tr>
            <w:tr w:rsidR="006E6677" w:rsidRPr="006E6677" w14:paraId="77C5B6A6" w14:textId="77777777" w:rsidTr="00F90A57">
              <w:trPr>
                <w:trHeight w:val="199"/>
              </w:trPr>
              <w:tc>
                <w:tcPr>
                  <w:tcW w:w="1252" w:type="dxa"/>
                  <w:vMerge/>
                  <w:tcBorders>
                    <w:top w:val="single" w:sz="8" w:space="0" w:color="000000"/>
                    <w:left w:val="single" w:sz="8" w:space="0" w:color="000000"/>
                    <w:bottom w:val="single" w:sz="8" w:space="0" w:color="000000"/>
                    <w:right w:val="single" w:sz="8" w:space="0" w:color="000000"/>
                  </w:tcBorders>
                  <w:vAlign w:val="center"/>
                </w:tcPr>
                <w:p w14:paraId="27CE19FE" w14:textId="77777777" w:rsidR="006E6677" w:rsidRPr="006E6677" w:rsidRDefault="006E6677" w:rsidP="00F90A57">
                  <w:pPr>
                    <w:widowControl/>
                    <w:jc w:val="left"/>
                    <w:rPr>
                      <w:rFonts w:ascii="宋体" w:eastAsia="宋体" w:hAnsi="宋体" w:cs="Arial"/>
                      <w:kern w:val="0"/>
                      <w:sz w:val="36"/>
                      <w:szCs w:val="36"/>
                    </w:rPr>
                  </w:pPr>
                </w:p>
              </w:tc>
              <w:tc>
                <w:tcPr>
                  <w:tcW w:w="2810"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28C7FBF8" w14:textId="77777777" w:rsidR="006E6677" w:rsidRPr="006E6677" w:rsidRDefault="006E6677" w:rsidP="00F90A57">
                  <w:pPr>
                    <w:widowControl/>
                    <w:spacing w:line="320" w:lineRule="exact"/>
                    <w:jc w:val="left"/>
                    <w:rPr>
                      <w:rFonts w:ascii="宋体" w:eastAsia="宋体" w:hAnsi="宋体" w:cs="Arial"/>
                      <w:kern w:val="0"/>
                      <w:sz w:val="36"/>
                      <w:szCs w:val="36"/>
                    </w:rPr>
                  </w:pPr>
                  <w:r w:rsidRPr="006E6677">
                    <w:rPr>
                      <w:rFonts w:ascii="宋体" w:eastAsia="宋体" w:hAnsi="宋体" w:cs="宋体" w:hint="eastAsia"/>
                      <w:kern w:val="0"/>
                      <w:sz w:val="20"/>
                    </w:rPr>
                    <w:t>2.教学重点、难点</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1B1A12A4" w14:textId="77777777" w:rsidR="006E6677" w:rsidRPr="006E6677" w:rsidRDefault="006E6677" w:rsidP="00F90A57">
                  <w:pPr>
                    <w:widowControl/>
                    <w:jc w:val="left"/>
                    <w:rPr>
                      <w:rFonts w:ascii="宋体" w:eastAsia="宋体" w:hAnsi="宋体" w:cs="Arial"/>
                      <w:kern w:val="0"/>
                      <w:sz w:val="36"/>
                      <w:szCs w:val="36"/>
                    </w:rPr>
                  </w:pP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249E43C" w14:textId="77777777" w:rsidR="006E6677" w:rsidRPr="006E6677" w:rsidRDefault="006E6677" w:rsidP="00F90A57">
                  <w:pPr>
                    <w:widowControl/>
                    <w:jc w:val="left"/>
                    <w:rPr>
                      <w:rFonts w:ascii="宋体" w:eastAsia="宋体" w:hAnsi="宋体" w:cs="Arial"/>
                      <w:kern w:val="0"/>
                      <w:sz w:val="36"/>
                      <w:szCs w:val="36"/>
                    </w:rPr>
                  </w:pPr>
                </w:p>
              </w:tc>
            </w:tr>
            <w:tr w:rsidR="006E6677" w:rsidRPr="006E6677" w14:paraId="797CB43E" w14:textId="77777777" w:rsidTr="00F90A57">
              <w:trPr>
                <w:trHeight w:val="139"/>
              </w:trPr>
              <w:tc>
                <w:tcPr>
                  <w:tcW w:w="1252" w:type="dxa"/>
                  <w:vMerge/>
                  <w:tcBorders>
                    <w:top w:val="single" w:sz="8" w:space="0" w:color="000000"/>
                    <w:left w:val="single" w:sz="8" w:space="0" w:color="000000"/>
                    <w:bottom w:val="single" w:sz="8" w:space="0" w:color="000000"/>
                    <w:right w:val="single" w:sz="8" w:space="0" w:color="000000"/>
                  </w:tcBorders>
                  <w:vAlign w:val="center"/>
                </w:tcPr>
                <w:p w14:paraId="76FCEADF" w14:textId="77777777" w:rsidR="006E6677" w:rsidRPr="006E6677" w:rsidRDefault="006E6677" w:rsidP="00F90A57">
                  <w:pPr>
                    <w:widowControl/>
                    <w:jc w:val="left"/>
                    <w:rPr>
                      <w:rFonts w:ascii="宋体" w:eastAsia="宋体" w:hAnsi="宋体" w:cs="Arial"/>
                      <w:kern w:val="0"/>
                      <w:sz w:val="36"/>
                      <w:szCs w:val="36"/>
                    </w:rPr>
                  </w:pPr>
                </w:p>
              </w:tc>
              <w:tc>
                <w:tcPr>
                  <w:tcW w:w="2810"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5FCB74DB" w14:textId="77777777" w:rsidR="006E6677" w:rsidRPr="006E6677" w:rsidRDefault="006E6677" w:rsidP="00F90A57">
                  <w:pPr>
                    <w:widowControl/>
                    <w:spacing w:line="320" w:lineRule="exact"/>
                    <w:jc w:val="left"/>
                    <w:rPr>
                      <w:rFonts w:ascii="宋体" w:eastAsia="宋体" w:hAnsi="宋体" w:cs="Arial"/>
                      <w:kern w:val="0"/>
                      <w:sz w:val="36"/>
                      <w:szCs w:val="36"/>
                    </w:rPr>
                  </w:pPr>
                  <w:r w:rsidRPr="006E6677">
                    <w:rPr>
                      <w:rFonts w:ascii="宋体" w:eastAsia="宋体" w:hAnsi="宋体" w:cs="宋体" w:hint="eastAsia"/>
                      <w:kern w:val="0"/>
                      <w:sz w:val="20"/>
                    </w:rPr>
                    <w:t>3.主要教学方法</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1B4EDB8A" w14:textId="77777777" w:rsidR="006E6677" w:rsidRPr="006E6677" w:rsidRDefault="006E6677" w:rsidP="00F90A57">
                  <w:pPr>
                    <w:widowControl/>
                    <w:jc w:val="left"/>
                    <w:rPr>
                      <w:rFonts w:ascii="宋体" w:eastAsia="宋体" w:hAnsi="宋体" w:cs="Arial"/>
                      <w:kern w:val="0"/>
                      <w:sz w:val="36"/>
                      <w:szCs w:val="36"/>
                    </w:rPr>
                  </w:pP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B48F8C7" w14:textId="77777777" w:rsidR="006E6677" w:rsidRPr="006E6677" w:rsidRDefault="006E6677" w:rsidP="00F90A57">
                  <w:pPr>
                    <w:widowControl/>
                    <w:jc w:val="left"/>
                    <w:rPr>
                      <w:rFonts w:ascii="宋体" w:eastAsia="宋体" w:hAnsi="宋体" w:cs="Arial"/>
                      <w:kern w:val="0"/>
                      <w:sz w:val="36"/>
                      <w:szCs w:val="36"/>
                    </w:rPr>
                  </w:pPr>
                </w:p>
              </w:tc>
            </w:tr>
            <w:tr w:rsidR="006E6677" w:rsidRPr="006E6677" w14:paraId="78EBCFB9" w14:textId="77777777" w:rsidTr="00F90A57">
              <w:trPr>
                <w:trHeight w:val="181"/>
              </w:trPr>
              <w:tc>
                <w:tcPr>
                  <w:tcW w:w="1252" w:type="dxa"/>
                  <w:vMerge/>
                  <w:tcBorders>
                    <w:top w:val="single" w:sz="8" w:space="0" w:color="000000"/>
                    <w:left w:val="single" w:sz="8" w:space="0" w:color="000000"/>
                    <w:bottom w:val="single" w:sz="8" w:space="0" w:color="000000"/>
                    <w:right w:val="single" w:sz="8" w:space="0" w:color="000000"/>
                  </w:tcBorders>
                  <w:vAlign w:val="center"/>
                </w:tcPr>
                <w:p w14:paraId="401BB971" w14:textId="77777777" w:rsidR="006E6677" w:rsidRPr="006E6677" w:rsidRDefault="006E6677" w:rsidP="00F90A57">
                  <w:pPr>
                    <w:widowControl/>
                    <w:jc w:val="left"/>
                    <w:rPr>
                      <w:rFonts w:ascii="宋体" w:eastAsia="宋体" w:hAnsi="宋体" w:cs="Arial"/>
                      <w:kern w:val="0"/>
                      <w:sz w:val="36"/>
                      <w:szCs w:val="36"/>
                    </w:rPr>
                  </w:pPr>
                </w:p>
              </w:tc>
              <w:tc>
                <w:tcPr>
                  <w:tcW w:w="2810"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02A5F4E7" w14:textId="77777777" w:rsidR="006E6677" w:rsidRPr="006E6677" w:rsidRDefault="006E6677" w:rsidP="00F90A57">
                  <w:pPr>
                    <w:widowControl/>
                    <w:spacing w:line="320" w:lineRule="exact"/>
                    <w:jc w:val="left"/>
                    <w:rPr>
                      <w:rFonts w:ascii="宋体" w:eastAsia="宋体" w:hAnsi="宋体" w:cs="Arial"/>
                      <w:kern w:val="0"/>
                      <w:sz w:val="36"/>
                      <w:szCs w:val="36"/>
                    </w:rPr>
                  </w:pPr>
                  <w:r w:rsidRPr="006E6677">
                    <w:rPr>
                      <w:rFonts w:ascii="宋体" w:eastAsia="宋体" w:hAnsi="宋体" w:cs="宋体" w:hint="eastAsia"/>
                      <w:kern w:val="0"/>
                      <w:sz w:val="20"/>
                    </w:rPr>
                    <w:t>4.教学环节</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33B0F505" w14:textId="77777777" w:rsidR="006E6677" w:rsidRPr="006E6677" w:rsidRDefault="006E6677" w:rsidP="00F90A57">
                  <w:pPr>
                    <w:widowControl/>
                    <w:jc w:val="left"/>
                    <w:rPr>
                      <w:rFonts w:ascii="宋体" w:eastAsia="宋体" w:hAnsi="宋体" w:cs="Arial"/>
                      <w:kern w:val="0"/>
                      <w:sz w:val="36"/>
                      <w:szCs w:val="36"/>
                    </w:rPr>
                  </w:pP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6B49604" w14:textId="77777777" w:rsidR="006E6677" w:rsidRPr="006E6677" w:rsidRDefault="006E6677" w:rsidP="00F90A57">
                  <w:pPr>
                    <w:widowControl/>
                    <w:jc w:val="left"/>
                    <w:rPr>
                      <w:rFonts w:ascii="宋体" w:eastAsia="宋体" w:hAnsi="宋体" w:cs="Arial"/>
                      <w:kern w:val="0"/>
                      <w:sz w:val="36"/>
                      <w:szCs w:val="36"/>
                    </w:rPr>
                  </w:pPr>
                </w:p>
              </w:tc>
            </w:tr>
            <w:tr w:rsidR="006E6677" w:rsidRPr="006E6677" w14:paraId="74A0B57F" w14:textId="77777777" w:rsidTr="00F90A57">
              <w:trPr>
                <w:trHeight w:val="306"/>
              </w:trPr>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098CD5DC" w14:textId="77777777" w:rsidR="006E6677" w:rsidRPr="006E6677" w:rsidRDefault="006E6677" w:rsidP="00F90A57">
                  <w:pPr>
                    <w:widowControl/>
                    <w:spacing w:line="320" w:lineRule="exact"/>
                    <w:rPr>
                      <w:rFonts w:ascii="宋体" w:eastAsia="宋体" w:hAnsi="宋体" w:cs="Arial"/>
                      <w:kern w:val="0"/>
                      <w:sz w:val="36"/>
                      <w:szCs w:val="36"/>
                    </w:rPr>
                  </w:pPr>
                  <w:r w:rsidRPr="006E6677">
                    <w:rPr>
                      <w:rFonts w:ascii="宋体" w:eastAsia="宋体" w:hAnsi="宋体" w:cs="Arial" w:hint="eastAsia"/>
                      <w:sz w:val="20"/>
                    </w:rPr>
                    <w:t>课堂生成</w:t>
                  </w:r>
                </w:p>
              </w:tc>
              <w:tc>
                <w:tcPr>
                  <w:tcW w:w="2810"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7AF510E4" w14:textId="77777777" w:rsidR="006E6677" w:rsidRPr="006E6677" w:rsidRDefault="006E6677" w:rsidP="00F90A57">
                  <w:pPr>
                    <w:widowControl/>
                    <w:jc w:val="left"/>
                    <w:rPr>
                      <w:rFonts w:ascii="宋体" w:eastAsia="宋体" w:hAnsi="宋体" w:cs="Arial"/>
                      <w:kern w:val="0"/>
                      <w:sz w:val="20"/>
                    </w:rPr>
                  </w:pPr>
                  <w:r w:rsidRPr="006E6677">
                    <w:rPr>
                      <w:rFonts w:ascii="宋体" w:eastAsia="宋体" w:hAnsi="宋体" w:cs="Arial" w:hint="eastAsia"/>
                      <w:kern w:val="0"/>
                      <w:sz w:val="20"/>
                    </w:rPr>
                    <w:t>（学生课堂中提出问题）</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2695EEF8" w14:textId="77777777" w:rsidR="006E6677" w:rsidRPr="006E6677" w:rsidRDefault="006E6677" w:rsidP="00F90A57">
                  <w:pPr>
                    <w:widowControl/>
                    <w:jc w:val="left"/>
                    <w:rPr>
                      <w:rFonts w:ascii="宋体" w:eastAsia="宋体" w:hAnsi="宋体" w:cs="Arial"/>
                      <w:kern w:val="0"/>
                      <w:sz w:val="36"/>
                      <w:szCs w:val="36"/>
                    </w:rPr>
                  </w:pP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0FD688C" w14:textId="77777777" w:rsidR="006E6677" w:rsidRPr="006E6677" w:rsidRDefault="006E6677" w:rsidP="00F90A57">
                  <w:pPr>
                    <w:widowControl/>
                    <w:jc w:val="left"/>
                    <w:rPr>
                      <w:rFonts w:ascii="宋体" w:eastAsia="宋体" w:hAnsi="宋体" w:cs="Arial"/>
                      <w:kern w:val="0"/>
                      <w:sz w:val="36"/>
                      <w:szCs w:val="36"/>
                    </w:rPr>
                  </w:pPr>
                </w:p>
              </w:tc>
            </w:tr>
            <w:tr w:rsidR="006E6677" w:rsidRPr="006E6677" w14:paraId="5D4F4CF4" w14:textId="77777777" w:rsidTr="00F90A57">
              <w:trPr>
                <w:trHeight w:val="420"/>
              </w:trPr>
              <w:tc>
                <w:tcPr>
                  <w:tcW w:w="1252" w:type="dxa"/>
                  <w:vMerge/>
                  <w:tcBorders>
                    <w:top w:val="single" w:sz="8" w:space="0" w:color="000000"/>
                    <w:left w:val="single" w:sz="8" w:space="0" w:color="000000"/>
                    <w:bottom w:val="single" w:sz="8" w:space="0" w:color="000000"/>
                    <w:right w:val="single" w:sz="8" w:space="0" w:color="000000"/>
                  </w:tcBorders>
                  <w:vAlign w:val="center"/>
                </w:tcPr>
                <w:p w14:paraId="545FC5E4" w14:textId="77777777" w:rsidR="006E6677" w:rsidRPr="006E6677" w:rsidRDefault="006E6677" w:rsidP="00F90A57">
                  <w:pPr>
                    <w:widowControl/>
                    <w:jc w:val="left"/>
                    <w:rPr>
                      <w:rFonts w:ascii="宋体" w:eastAsia="宋体" w:hAnsi="宋体" w:cs="Arial"/>
                      <w:kern w:val="0"/>
                      <w:sz w:val="36"/>
                      <w:szCs w:val="36"/>
                    </w:rPr>
                  </w:pPr>
                </w:p>
              </w:tc>
              <w:tc>
                <w:tcPr>
                  <w:tcW w:w="2810"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7937A64C" w14:textId="77777777" w:rsidR="006E6677" w:rsidRPr="006E6677" w:rsidRDefault="006E6677" w:rsidP="00F90A57">
                  <w:pPr>
                    <w:widowControl/>
                    <w:jc w:val="left"/>
                    <w:rPr>
                      <w:rFonts w:ascii="宋体" w:eastAsia="宋体" w:hAnsi="宋体" w:cs="Arial"/>
                      <w:kern w:val="0"/>
                      <w:sz w:val="20"/>
                    </w:rPr>
                  </w:pPr>
                  <w:r w:rsidRPr="006E6677">
                    <w:rPr>
                      <w:rFonts w:ascii="宋体" w:eastAsia="宋体" w:hAnsi="宋体" w:cs="Arial" w:hint="eastAsia"/>
                      <w:kern w:val="0"/>
                      <w:sz w:val="20"/>
                    </w:rPr>
                    <w:t>（教师教学实践中碰到新问题）</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84" w:type="dxa"/>
                    <w:left w:w="107" w:type="dxa"/>
                    <w:bottom w:w="84" w:type="dxa"/>
                    <w:right w:w="107" w:type="dxa"/>
                  </w:tcMar>
                  <w:vAlign w:val="center"/>
                </w:tcPr>
                <w:p w14:paraId="66F3B615" w14:textId="77777777" w:rsidR="006E6677" w:rsidRPr="006E6677" w:rsidRDefault="006E6677" w:rsidP="00F90A57">
                  <w:pPr>
                    <w:widowControl/>
                    <w:jc w:val="left"/>
                    <w:rPr>
                      <w:rFonts w:ascii="宋体" w:eastAsia="宋体" w:hAnsi="宋体" w:cs="Arial"/>
                      <w:kern w:val="0"/>
                      <w:sz w:val="36"/>
                      <w:szCs w:val="36"/>
                    </w:rPr>
                  </w:pP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E9D22DD" w14:textId="77777777" w:rsidR="006E6677" w:rsidRPr="006E6677" w:rsidRDefault="006E6677" w:rsidP="00F90A57">
                  <w:pPr>
                    <w:widowControl/>
                    <w:jc w:val="left"/>
                    <w:rPr>
                      <w:rFonts w:ascii="宋体" w:eastAsia="宋体" w:hAnsi="宋体" w:cs="Arial"/>
                      <w:kern w:val="0"/>
                      <w:sz w:val="36"/>
                      <w:szCs w:val="36"/>
                    </w:rPr>
                  </w:pPr>
                </w:p>
              </w:tc>
            </w:tr>
          </w:tbl>
          <w:p w14:paraId="46481038"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（3）推进团队共场磨合，践行团队结构化教学。</w:t>
            </w:r>
          </w:p>
          <w:p w14:paraId="55A31D8B" w14:textId="77777777" w:rsidR="006E6677" w:rsidRPr="006E6677" w:rsidRDefault="006E6677" w:rsidP="00F90A57">
            <w:pPr>
              <w:spacing w:line="360" w:lineRule="auto"/>
              <w:ind w:firstLineChars="200" w:firstLine="480"/>
              <w:rPr>
                <w:rFonts w:ascii="宋体" w:eastAsia="宋体" w:hAnsi="宋体"/>
                <w:sz w:val="24"/>
              </w:rPr>
            </w:pPr>
            <w:r w:rsidRPr="006E6677">
              <w:rPr>
                <w:rFonts w:ascii="宋体" w:eastAsia="宋体" w:hAnsi="宋体" w:hint="eastAsia"/>
                <w:sz w:val="24"/>
              </w:rPr>
              <w:t>“共场”在这儿两层含义：其一，上课教师与听课教师的共场——每一位参与研讨老师都既是上课（听课）老师，同时又是听课（上课）老师，他们通过固定场所的研讨课实现两个角色的磨合；其二，特指专业课不同级别技能教师的共场——</w:t>
            </w:r>
            <w:r w:rsidRPr="006E6677">
              <w:rPr>
                <w:rFonts w:ascii="宋体" w:eastAsia="宋体" w:hAnsi="宋体" w:hint="eastAsia"/>
                <w:sz w:val="24"/>
                <w:szCs w:val="24"/>
              </w:rPr>
              <w:t>学校以基础技能教师、高技能教师及行业企业特聘专家组成学科组单元教学团队，定期定点进行“三师”联动</w:t>
            </w:r>
            <w:r w:rsidRPr="006E6677">
              <w:rPr>
                <w:rFonts w:ascii="宋体" w:eastAsia="宋体" w:hAnsi="宋体" w:hint="eastAsia"/>
                <w:sz w:val="24"/>
              </w:rPr>
              <w:t>，在同一场域通过分工协作完成对同一批学生的模块化教学，在</w:t>
            </w:r>
            <w:r w:rsidRPr="006E6677">
              <w:rPr>
                <w:rFonts w:ascii="宋体" w:eastAsia="宋体" w:hAnsi="宋体" w:hint="eastAsia"/>
                <w:sz w:val="24"/>
                <w:szCs w:val="24"/>
              </w:rPr>
              <w:t>团队磨合中探索、研究结构化教学的有效路径。</w:t>
            </w:r>
          </w:p>
          <w:p w14:paraId="6DB1383B"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4）评议混合课堂教学，修订结构化成长目标。借助主题议课、课后备课、反思美篇等方式对结构化教学进行评议、诊断，通过群体性思考和探究得出一定结论、经验，列出暂时未能解决的问题和实践中新生的问题，进而</w:t>
            </w:r>
            <w:r w:rsidRPr="006E6677">
              <w:rPr>
                <w:rFonts w:ascii="宋体" w:eastAsia="宋体" w:hAnsi="宋体" w:hint="eastAsia"/>
                <w:sz w:val="24"/>
                <w:szCs w:val="24"/>
              </w:rPr>
              <w:lastRenderedPageBreak/>
              <w:t>对下一轮活动作出正确引导。</w:t>
            </w:r>
          </w:p>
          <w:p w14:paraId="42C72E5D" w14:textId="77777777" w:rsidR="006E6677" w:rsidRPr="006E6677" w:rsidRDefault="006E6677" w:rsidP="00F90A57">
            <w:pPr>
              <w:tabs>
                <w:tab w:val="left" w:pos="5536"/>
              </w:tabs>
              <w:rPr>
                <w:rFonts w:ascii="宋体" w:eastAsia="宋体" w:hAnsi="宋体"/>
                <w:bCs/>
                <w:sz w:val="24"/>
                <w:szCs w:val="24"/>
              </w:rPr>
            </w:pPr>
          </w:p>
          <w:p w14:paraId="6E4A743C" w14:textId="77777777" w:rsidR="006E6677" w:rsidRPr="006E6677" w:rsidRDefault="006E6677" w:rsidP="00F90A57">
            <w:pPr>
              <w:tabs>
                <w:tab w:val="left" w:pos="5536"/>
              </w:tabs>
              <w:rPr>
                <w:rFonts w:ascii="宋体" w:eastAsia="宋体" w:hAnsi="宋体"/>
                <w:bCs/>
                <w:sz w:val="24"/>
                <w:szCs w:val="24"/>
              </w:rPr>
            </w:pPr>
            <w:r w:rsidRPr="006E6677">
              <w:rPr>
                <w:rFonts w:ascii="宋体" w:eastAsia="宋体" w:hAnsi="宋体"/>
                <w:bCs/>
                <w:sz w:val="24"/>
                <w:szCs w:val="24"/>
              </w:rPr>
              <w:tab/>
            </w:r>
          </w:p>
        </w:tc>
      </w:tr>
      <w:tr w:rsidR="006E6677" w:rsidRPr="006E6677" w14:paraId="43A6C885" w14:textId="77777777" w:rsidTr="00F90A57">
        <w:tc>
          <w:tcPr>
            <w:tcW w:w="8188" w:type="dxa"/>
            <w:gridSpan w:val="2"/>
          </w:tcPr>
          <w:p w14:paraId="4D1D0244" w14:textId="77777777" w:rsidR="006E6677" w:rsidRPr="006E6677" w:rsidRDefault="006E6677" w:rsidP="00F90A57">
            <w:pPr>
              <w:adjustRightInd w:val="0"/>
              <w:snapToGrid w:val="0"/>
              <w:rPr>
                <w:rFonts w:ascii="宋体" w:eastAsia="宋体" w:hAnsi="宋体"/>
                <w:bCs/>
                <w:sz w:val="28"/>
              </w:rPr>
            </w:pPr>
            <w:r w:rsidRPr="006E6677">
              <w:rPr>
                <w:rFonts w:ascii="宋体" w:eastAsia="宋体" w:hAnsi="宋体" w:hint="eastAsia"/>
                <w:bCs/>
                <w:sz w:val="28"/>
              </w:rPr>
              <w:lastRenderedPageBreak/>
              <w:t>三、成效与影响</w:t>
            </w:r>
            <w:r w:rsidRPr="006E6677">
              <w:rPr>
                <w:rFonts w:ascii="宋体" w:eastAsia="宋体" w:hAnsi="宋体" w:hint="eastAsia"/>
                <w:bCs/>
                <w:sz w:val="20"/>
              </w:rPr>
              <w:t>（描述措施与做法所产生的效果及影响）</w:t>
            </w:r>
          </w:p>
          <w:p w14:paraId="6CECDAA5"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noProof/>
                <w:sz w:val="24"/>
                <w:szCs w:val="24"/>
              </w:rPr>
              <w:drawing>
                <wp:anchor distT="0" distB="0" distL="114300" distR="114300" simplePos="0" relativeHeight="251657728" behindDoc="0" locked="0" layoutInCell="1" allowOverlap="1" wp14:anchorId="24E3A2DF" wp14:editId="4BEC0E37">
                  <wp:simplePos x="0" y="0"/>
                  <wp:positionH relativeFrom="column">
                    <wp:posOffset>2714625</wp:posOffset>
                  </wp:positionH>
                  <wp:positionV relativeFrom="paragraph">
                    <wp:posOffset>22860</wp:posOffset>
                  </wp:positionV>
                  <wp:extent cx="2886075" cy="1552575"/>
                  <wp:effectExtent l="19050" t="0" r="9525" b="0"/>
                  <wp:wrapSquare wrapText="bothSides"/>
                  <wp:docPr id="2" name="图片 1" descr="C:\Users\jhsyzx\AppData\Local\Temp\WeChat Files\18c9c076d9032c85dee35061ab0229b.jpg"/>
                  <wp:cNvGraphicFramePr/>
                  <a:graphic xmlns:a="http://schemas.openxmlformats.org/drawingml/2006/main">
                    <a:graphicData uri="http://schemas.openxmlformats.org/drawingml/2006/picture">
                      <pic:pic xmlns:pic="http://schemas.openxmlformats.org/drawingml/2006/picture">
                        <pic:nvPicPr>
                          <pic:cNvPr id="2" name="图片 1" descr="C:\Users\jhsyzx\AppData\Local\Temp\WeChat Files\18c9c076d9032c85dee35061ab0229b.jpg"/>
                          <pic:cNvPicPr/>
                        </pic:nvPicPr>
                        <pic:blipFill>
                          <a:blip r:embed="rId17" cstate="print"/>
                          <a:srcRect/>
                          <a:stretch>
                            <a:fillRect/>
                          </a:stretch>
                        </pic:blipFill>
                        <pic:spPr>
                          <a:xfrm>
                            <a:off x="0" y="0"/>
                            <a:ext cx="2886075" cy="1552575"/>
                          </a:xfrm>
                          <a:prstGeom prst="rect">
                            <a:avLst/>
                          </a:prstGeom>
                          <a:noFill/>
                          <a:ln w="9525">
                            <a:noFill/>
                            <a:miter lim="800000"/>
                            <a:headEnd/>
                            <a:tailEnd/>
                          </a:ln>
                        </pic:spPr>
                      </pic:pic>
                    </a:graphicData>
                  </a:graphic>
                </wp:anchor>
              </w:drawing>
            </w:r>
            <w:r w:rsidRPr="006E6677">
              <w:rPr>
                <w:rFonts w:ascii="宋体" w:eastAsia="宋体" w:hAnsi="宋体" w:hint="eastAsia"/>
                <w:sz w:val="24"/>
                <w:szCs w:val="24"/>
              </w:rPr>
              <w:t>PDCA双循环成长体系的探索与实践，提升了中职学校学科组常态教研的主动性和积极性，推动了教学团队结构化，促成团队以阶梯式螺旋上升的形式不断往前行进，形成良性循环。</w:t>
            </w:r>
          </w:p>
          <w:p w14:paraId="558CD404" w14:textId="77777777" w:rsidR="006E6677" w:rsidRPr="006E6677" w:rsidRDefault="006E6677" w:rsidP="00F90A57">
            <w:pPr>
              <w:spacing w:line="360" w:lineRule="auto"/>
              <w:ind w:firstLineChars="200" w:firstLine="480"/>
              <w:rPr>
                <w:rFonts w:ascii="宋体" w:eastAsia="宋体" w:hAnsi="宋体"/>
                <w:sz w:val="24"/>
              </w:rPr>
            </w:pPr>
            <w:r w:rsidRPr="006E6677">
              <w:rPr>
                <w:rFonts w:ascii="宋体" w:eastAsia="宋体" w:hAnsi="宋体" w:hint="eastAsia"/>
                <w:sz w:val="24"/>
                <w:szCs w:val="24"/>
              </w:rPr>
              <w:t>（一）</w:t>
            </w:r>
            <w:r w:rsidRPr="006E6677">
              <w:rPr>
                <w:rFonts w:ascii="宋体" w:eastAsia="宋体" w:hAnsi="宋体" w:hint="eastAsia"/>
                <w:sz w:val="24"/>
              </w:rPr>
              <w:t>形成“五有”校本研讨体系。</w:t>
            </w:r>
          </w:p>
          <w:p w14:paraId="16AE82D5"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bCs/>
                <w:sz w:val="24"/>
                <w:szCs w:val="24"/>
              </w:rPr>
              <w:t>研讨课是校本研训最有效的形式之一；PDCA双循环模式的结构化团队建设，有力推动了校本研讨课的良性发展。</w:t>
            </w:r>
          </w:p>
          <w:p w14:paraId="3FDDF601"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1.开设有集成规划。双循环模式架构对计划指向性要求更加明确，它依靠一定的教科研方法，通过调研、分析，将各种教学元素有机联系，综合而出活动规划，避免为完成任务而做任务，让校本研训有效性从起点上开始夯实。</w:t>
            </w:r>
          </w:p>
          <w:p w14:paraId="413348EC"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2.备课有多元指导。以往校本研讨课基本是授课教师个人完成前期的教学设计，几乎没有针对性指导，相对备课力量比较薄弱。以学科集体备课小组为主体组建的双主两翼学科团队，使得整个研讨活动的准备环节力量大大增强，各级名师、技能大师、教科研专家，通过不同场域不同方式参与团队研训，使得研讨课更具研讨价值，为学校教学最终的共场培育发挥多元力量。</w:t>
            </w:r>
          </w:p>
          <w:p w14:paraId="6781674A"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3.展示有团队磨合。从多域集体备课到多师共场培育，研讨课也逐渐由个体展示集体研讨向团队展示集体研讨转变，从而让更多教师以更主动的意识和角色参与集体研训活动；同时，团队成员通过共场磨合增进对结构化教学的理解和掌控，提高整体教学能力。</w:t>
            </w:r>
          </w:p>
          <w:p w14:paraId="6A646EC0"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4.评议有主题方向。“听案”概念的提出首先使随性评课变成主题议课。评课的随意性常表现在这些方面：听课前无准备引发的无目的性，课前不了解授课内容，不清楚授课班学生情况，甚至不熟悉授课教师；听课过程无问题引导导致的无集中性，没有问题意识，不会聚焦；评课无方法致使散漫随意。主题议课要求老师们“眼中有人、耳中有容、口中有度”，不仅有老师也</w:t>
            </w:r>
            <w:r w:rsidRPr="006E6677">
              <w:rPr>
                <w:rFonts w:ascii="宋体" w:eastAsia="宋体" w:hAnsi="宋体" w:hint="eastAsia"/>
                <w:sz w:val="24"/>
                <w:szCs w:val="24"/>
              </w:rPr>
              <w:lastRenderedPageBreak/>
              <w:t>有学生，不仅有表扬也要有意见，不仅有点的表现更有面的提升。带着问题听课，围绕主题议课，争取每次课“探讨一种方法，解决一个问题”，这样的研讨课才真正是有反思的教学活动。</w:t>
            </w:r>
          </w:p>
          <w:p w14:paraId="29F9B908"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5.反馈有指导实效。以课后备课、反思型美篇等活动进行研讨课反馈，进一步夯实研讨成效，推动学科组个人和团队的共同进步。</w:t>
            </w:r>
          </w:p>
          <w:p w14:paraId="6C3C365B"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结合课堂生成、课后反思</w:t>
            </w:r>
            <w:r w:rsidRPr="006E6677">
              <w:rPr>
                <w:rFonts w:ascii="宋体" w:eastAsia="宋体" w:hAnsi="宋体" w:hint="eastAsia"/>
                <w:sz w:val="24"/>
                <w:szCs w:val="24"/>
                <w:shd w:val="clear" w:color="auto" w:fill="FFFFFF"/>
              </w:rPr>
              <w:t>进行的二次备课，</w:t>
            </w:r>
            <w:r w:rsidRPr="006E6677">
              <w:rPr>
                <w:rFonts w:ascii="宋体" w:eastAsia="宋体" w:hAnsi="宋体" w:hint="eastAsia"/>
                <w:sz w:val="24"/>
                <w:szCs w:val="24"/>
              </w:rPr>
              <w:t>有明确目的，有准确指向，有相应理论依据，有</w:t>
            </w:r>
            <w:r w:rsidRPr="006E6677">
              <w:rPr>
                <w:rFonts w:ascii="宋体" w:eastAsia="宋体" w:hAnsi="宋体" w:hint="eastAsia"/>
                <w:bCs/>
                <w:sz w:val="24"/>
                <w:szCs w:val="24"/>
              </w:rPr>
              <w:t>具体解决方案；二次备课后再进行二次磨课，推动研讨课进入良性循环。而</w:t>
            </w:r>
            <w:r w:rsidRPr="006E6677">
              <w:rPr>
                <w:rFonts w:ascii="宋体" w:eastAsia="宋体" w:hAnsi="宋体" w:hint="eastAsia"/>
                <w:sz w:val="24"/>
                <w:szCs w:val="24"/>
              </w:rPr>
              <w:t>反思型美篇是在新闻类美篇基础上延伸出的介于课后反思与教学论文的一种文本撰写，它能集中体现学科组对集体研讨课内容、形式的群体性思考，进而对下一轮活动作出正确引导。</w:t>
            </w:r>
          </w:p>
          <w:p w14:paraId="5CFE21B7"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（二）推动教师团队结构化落地。</w:t>
            </w:r>
          </w:p>
          <w:p w14:paraId="1C604F9C"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bCs/>
                <w:sz w:val="24"/>
                <w:szCs w:val="24"/>
              </w:rPr>
              <w:t>结构化教师教学团队的组成，其技能型教师的来源不论是社会招聘还是企业大师兼任，都有一定局限性；就目前而言，团队成员的主要来源还是学校师资。PDCA双循环成长体系</w:t>
            </w:r>
            <w:r w:rsidRPr="006E6677">
              <w:rPr>
                <w:rFonts w:ascii="宋体" w:eastAsia="宋体" w:hAnsi="宋体" w:hint="eastAsia"/>
                <w:sz w:val="24"/>
                <w:szCs w:val="24"/>
              </w:rPr>
              <w:t>致力打造以学科组为基础单位的双主两翼结构化教师团队：组内成立集体备课小组、项目小组，依托各级名师工作室、大师技能工作室共同完成结构化团队基础建设。</w:t>
            </w:r>
          </w:p>
          <w:p w14:paraId="35DADD41"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项目小组把控团队成长方向，主要承担学生需求调研、教师成长规划、教学研究等任务，通过课题、项目等形式完成整个循环的策划、总结、提炼；备课小组同时吸纳项目小组、名师工作室、技能大师工作室的智慧和资源，进行消化、吸收、融合、实践，承担主要教学任务；两个类别的工作室分别对应双师型教师“双师”的两元概念，使相关成员教学能力和技能均得到培训及强化。仅2019年度，教师在技能大赛中省、市级获奖23项，其中市二等奖及以上16项；教师教科研获奖</w:t>
            </w:r>
            <w:r w:rsidRPr="006E6677">
              <w:rPr>
                <w:rFonts w:ascii="宋体" w:eastAsia="宋体" w:hAnsi="宋体"/>
                <w:sz w:val="24"/>
                <w:szCs w:val="24"/>
              </w:rPr>
              <w:t>54</w:t>
            </w:r>
            <w:r w:rsidRPr="006E6677">
              <w:rPr>
                <w:rFonts w:ascii="宋体" w:eastAsia="宋体" w:hAnsi="宋体" w:hint="eastAsia"/>
                <w:sz w:val="24"/>
                <w:szCs w:val="24"/>
              </w:rPr>
              <w:t>项，其中省一等奖1项、市一等奖6项、区一等奖7项，另有三个课题获市级立项、两个课题获省级立项。骨干教师夏珊珊荣获浙江省级教坛新秀荣誉称号；一大批青年教师——</w:t>
            </w:r>
            <w:r w:rsidRPr="006E6677">
              <w:rPr>
                <w:rFonts w:ascii="宋体" w:eastAsia="宋体" w:hAnsi="宋体"/>
                <w:sz w:val="24"/>
                <w:szCs w:val="24"/>
              </w:rPr>
              <w:t>陈珺、刘景艳、周美晶</w:t>
            </w:r>
            <w:r w:rsidRPr="006E6677">
              <w:rPr>
                <w:rFonts w:ascii="宋体" w:eastAsia="宋体" w:hAnsi="宋体" w:hint="eastAsia"/>
                <w:sz w:val="24"/>
                <w:szCs w:val="24"/>
              </w:rPr>
              <w:t>、</w:t>
            </w:r>
            <w:r w:rsidRPr="006E6677">
              <w:rPr>
                <w:rFonts w:ascii="宋体" w:eastAsia="宋体" w:hAnsi="宋体"/>
                <w:sz w:val="24"/>
                <w:szCs w:val="24"/>
              </w:rPr>
              <w:t>王馨兰、汤海虹、</w:t>
            </w:r>
            <w:r w:rsidRPr="006E6677">
              <w:rPr>
                <w:rFonts w:ascii="宋体" w:eastAsia="宋体" w:hAnsi="宋体" w:hint="eastAsia"/>
                <w:sz w:val="24"/>
                <w:szCs w:val="24"/>
              </w:rPr>
              <w:t>潘慧</w:t>
            </w:r>
            <w:r w:rsidRPr="006E6677">
              <w:rPr>
                <w:rFonts w:ascii="宋体" w:eastAsia="宋体" w:hAnsi="宋体"/>
                <w:sz w:val="24"/>
                <w:szCs w:val="24"/>
              </w:rPr>
              <w:t>、应婵琳</w:t>
            </w:r>
            <w:r w:rsidRPr="006E6677">
              <w:rPr>
                <w:rFonts w:ascii="宋体" w:eastAsia="宋体" w:hAnsi="宋体" w:hint="eastAsia"/>
                <w:sz w:val="24"/>
                <w:szCs w:val="24"/>
              </w:rPr>
              <w:t>等等分别</w:t>
            </w:r>
            <w:r w:rsidRPr="006E6677">
              <w:rPr>
                <w:rFonts w:ascii="宋体" w:eastAsia="宋体" w:hAnsi="宋体"/>
                <w:sz w:val="24"/>
                <w:szCs w:val="24"/>
              </w:rPr>
              <w:t>获</w:t>
            </w:r>
            <w:r w:rsidRPr="006E6677">
              <w:rPr>
                <w:rFonts w:ascii="宋体" w:eastAsia="宋体" w:hAnsi="宋体" w:hint="eastAsia"/>
                <w:sz w:val="24"/>
                <w:szCs w:val="24"/>
              </w:rPr>
              <w:t>得</w:t>
            </w:r>
            <w:r w:rsidRPr="006E6677">
              <w:rPr>
                <w:rFonts w:ascii="宋体" w:eastAsia="宋体" w:hAnsi="宋体"/>
                <w:sz w:val="24"/>
                <w:szCs w:val="24"/>
              </w:rPr>
              <w:t>区</w:t>
            </w:r>
            <w:r w:rsidRPr="006E6677">
              <w:rPr>
                <w:rFonts w:ascii="宋体" w:eastAsia="宋体" w:hAnsi="宋体" w:hint="eastAsia"/>
                <w:sz w:val="24"/>
                <w:szCs w:val="24"/>
              </w:rPr>
              <w:t>教坛新秀、</w:t>
            </w:r>
            <w:r w:rsidRPr="006E6677">
              <w:rPr>
                <w:rFonts w:ascii="宋体" w:eastAsia="宋体" w:hAnsi="宋体"/>
                <w:sz w:val="24"/>
                <w:szCs w:val="24"/>
              </w:rPr>
              <w:t>区教坛新苗</w:t>
            </w:r>
            <w:r w:rsidRPr="006E6677">
              <w:rPr>
                <w:rFonts w:ascii="宋体" w:eastAsia="宋体" w:hAnsi="宋体" w:hint="eastAsia"/>
                <w:sz w:val="24"/>
                <w:szCs w:val="24"/>
              </w:rPr>
              <w:t>荣誉称号；施飞云获评市第十届教科研先进个人等。</w:t>
            </w:r>
          </w:p>
          <w:p w14:paraId="2866C854" w14:textId="77777777" w:rsidR="006E6677" w:rsidRPr="006E6677" w:rsidRDefault="006E6677" w:rsidP="00F90A57">
            <w:pPr>
              <w:spacing w:line="360" w:lineRule="auto"/>
              <w:ind w:firstLineChars="200" w:firstLine="480"/>
              <w:rPr>
                <w:rFonts w:ascii="宋体" w:eastAsia="宋体" w:hAnsi="宋体"/>
                <w:sz w:val="24"/>
              </w:rPr>
            </w:pPr>
            <w:r w:rsidRPr="006E6677">
              <w:rPr>
                <w:rFonts w:ascii="宋体" w:eastAsia="宋体" w:hAnsi="宋体" w:hint="eastAsia"/>
                <w:sz w:val="24"/>
                <w:szCs w:val="24"/>
              </w:rPr>
              <w:t>（三）带动学科组团队发展。依托</w:t>
            </w:r>
            <w:r w:rsidRPr="006E6677">
              <w:rPr>
                <w:rFonts w:ascii="宋体" w:eastAsia="宋体" w:hAnsi="宋体" w:hint="eastAsia"/>
                <w:sz w:val="24"/>
              </w:rPr>
              <w:t>PDCA双循环成长体系建构，学校完善了中职学校学科组评价机制，形成了包括公开课开设、反思美篇、竞赛、教学</w:t>
            </w:r>
            <w:r w:rsidRPr="006E6677">
              <w:rPr>
                <w:rFonts w:ascii="宋体" w:eastAsia="宋体" w:hAnsi="宋体" w:hint="eastAsia"/>
                <w:sz w:val="24"/>
              </w:rPr>
              <w:lastRenderedPageBreak/>
              <w:t>常规等14个项目在内的量化考核标准，增强学科组研训力量，提高学科</w:t>
            </w:r>
            <w:r w:rsidRPr="006E6677">
              <w:rPr>
                <w:rFonts w:ascii="宋体" w:eastAsia="宋体" w:hAnsi="宋体"/>
                <w:sz w:val="24"/>
              </w:rPr>
              <w:t>组对</w:t>
            </w:r>
            <w:r w:rsidRPr="006E6677">
              <w:rPr>
                <w:rFonts w:ascii="宋体" w:eastAsia="宋体" w:hAnsi="宋体" w:hint="eastAsia"/>
                <w:sz w:val="24"/>
              </w:rPr>
              <w:t>教师个体</w:t>
            </w:r>
            <w:r w:rsidRPr="006E6677">
              <w:rPr>
                <w:rFonts w:ascii="宋体" w:eastAsia="宋体" w:hAnsi="宋体"/>
                <w:sz w:val="24"/>
              </w:rPr>
              <w:t>的指导</w:t>
            </w:r>
            <w:r w:rsidRPr="006E6677">
              <w:rPr>
                <w:rFonts w:ascii="宋体" w:eastAsia="宋体" w:hAnsi="宋体" w:hint="eastAsia"/>
                <w:sz w:val="24"/>
              </w:rPr>
              <w:t>及</w:t>
            </w:r>
            <w:r w:rsidRPr="006E6677">
              <w:rPr>
                <w:rFonts w:ascii="宋体" w:eastAsia="宋体" w:hAnsi="宋体"/>
                <w:sz w:val="24"/>
              </w:rPr>
              <w:t>监控能力和水平</w:t>
            </w:r>
            <w:r w:rsidRPr="006E6677">
              <w:rPr>
                <w:rFonts w:ascii="宋体" w:eastAsia="宋体" w:hAnsi="宋体" w:hint="eastAsia"/>
                <w:sz w:val="24"/>
              </w:rPr>
              <w:t>，更好</w:t>
            </w:r>
            <w:r w:rsidRPr="006E6677">
              <w:rPr>
                <w:rFonts w:ascii="宋体" w:eastAsia="宋体" w:hAnsi="宋体"/>
                <w:sz w:val="24"/>
              </w:rPr>
              <w:t>促进</w:t>
            </w:r>
            <w:r w:rsidRPr="006E6677">
              <w:rPr>
                <w:rFonts w:ascii="宋体" w:eastAsia="宋体" w:hAnsi="宋体" w:hint="eastAsia"/>
                <w:sz w:val="24"/>
              </w:rPr>
              <w:t>了教师个体</w:t>
            </w:r>
            <w:r w:rsidRPr="006E6677">
              <w:rPr>
                <w:rFonts w:ascii="宋体" w:eastAsia="宋体" w:hAnsi="宋体"/>
                <w:sz w:val="24"/>
              </w:rPr>
              <w:t>学习意识的增强、</w:t>
            </w:r>
            <w:r w:rsidRPr="006E6677">
              <w:rPr>
                <w:rFonts w:ascii="宋体" w:eastAsia="宋体" w:hAnsi="宋体" w:hint="eastAsia"/>
                <w:sz w:val="24"/>
              </w:rPr>
              <w:t>教</w:t>
            </w:r>
            <w:r w:rsidRPr="006E6677">
              <w:rPr>
                <w:rFonts w:ascii="宋体" w:eastAsia="宋体" w:hAnsi="宋体"/>
                <w:sz w:val="24"/>
              </w:rPr>
              <w:t>科研水平的提升，</w:t>
            </w:r>
            <w:r w:rsidRPr="006E6677">
              <w:rPr>
                <w:rFonts w:ascii="宋体" w:eastAsia="宋体" w:hAnsi="宋体" w:hint="eastAsia"/>
                <w:sz w:val="24"/>
              </w:rPr>
              <w:t>有效推进教师团队和</w:t>
            </w:r>
            <w:r w:rsidRPr="006E6677">
              <w:rPr>
                <w:rFonts w:ascii="宋体" w:eastAsia="宋体" w:hAnsi="宋体"/>
                <w:sz w:val="24"/>
              </w:rPr>
              <w:t>个人专业化发展。</w:t>
            </w:r>
          </w:p>
          <w:p w14:paraId="0A1FFD76" w14:textId="77777777" w:rsidR="006E6677" w:rsidRPr="006E6677" w:rsidRDefault="006E6677" w:rsidP="00F90A57">
            <w:pPr>
              <w:spacing w:line="360" w:lineRule="auto"/>
              <w:ind w:firstLineChars="200" w:firstLine="420"/>
              <w:rPr>
                <w:rFonts w:ascii="宋体" w:eastAsia="宋体" w:hAnsi="宋体"/>
                <w:sz w:val="24"/>
              </w:rPr>
            </w:pPr>
            <w:r w:rsidRPr="006E6677">
              <w:rPr>
                <w:rFonts w:ascii="宋体" w:eastAsia="宋体" w:hAnsi="宋体"/>
                <w:noProof/>
              </w:rPr>
              <w:drawing>
                <wp:inline distT="0" distB="0" distL="0" distR="0" wp14:anchorId="39EA3F94" wp14:editId="6A95E44F">
                  <wp:extent cx="4351434" cy="2393950"/>
                  <wp:effectExtent l="19050" t="0" r="0" b="0"/>
                  <wp:docPr id="3" name="图片 1" descr="C:\Users\Administrator\Desktop\项目汇报.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项目汇报.gif"/>
                          <pic:cNvPicPr>
                            <a:picLocks noChangeAspect="1" noChangeArrowheads="1"/>
                          </pic:cNvPicPr>
                        </pic:nvPicPr>
                        <pic:blipFill>
                          <a:blip r:embed="rId18" cstate="print"/>
                          <a:srcRect/>
                          <a:stretch>
                            <a:fillRect/>
                          </a:stretch>
                        </pic:blipFill>
                        <pic:spPr bwMode="auto">
                          <a:xfrm>
                            <a:off x="0" y="0"/>
                            <a:ext cx="4357466" cy="2397269"/>
                          </a:xfrm>
                          <a:prstGeom prst="rect">
                            <a:avLst/>
                          </a:prstGeom>
                          <a:noFill/>
                          <a:ln w="9525">
                            <a:noFill/>
                            <a:miter lim="800000"/>
                            <a:headEnd/>
                            <a:tailEnd/>
                          </a:ln>
                        </pic:spPr>
                      </pic:pic>
                    </a:graphicData>
                  </a:graphic>
                </wp:inline>
              </w:drawing>
            </w:r>
          </w:p>
          <w:p w14:paraId="084B3B2A" w14:textId="77777777" w:rsidR="006E6677" w:rsidRPr="006E6677" w:rsidRDefault="006E6677" w:rsidP="00F90A57">
            <w:pPr>
              <w:spacing w:line="360" w:lineRule="auto"/>
              <w:ind w:firstLineChars="200" w:firstLine="480"/>
              <w:rPr>
                <w:rFonts w:ascii="宋体" w:eastAsia="宋体" w:hAnsi="宋体"/>
                <w:sz w:val="24"/>
                <w:szCs w:val="24"/>
              </w:rPr>
            </w:pPr>
            <w:r w:rsidRPr="006E6677">
              <w:rPr>
                <w:rFonts w:ascii="宋体" w:eastAsia="宋体" w:hAnsi="宋体" w:hint="eastAsia"/>
                <w:sz w:val="24"/>
                <w:szCs w:val="24"/>
              </w:rPr>
              <w:t>（四）为区域学校结构化教师团队建设提供一定范式和引领。</w:t>
            </w:r>
          </w:p>
          <w:p w14:paraId="49295C93" w14:textId="77777777" w:rsidR="006E6677" w:rsidRPr="006E6677" w:rsidRDefault="006E6677" w:rsidP="00F90A57">
            <w:pPr>
              <w:spacing w:line="360" w:lineRule="auto"/>
              <w:ind w:firstLineChars="200" w:firstLine="480"/>
              <w:rPr>
                <w:rFonts w:ascii="宋体" w:eastAsia="宋体" w:hAnsi="宋体"/>
                <w:sz w:val="24"/>
              </w:rPr>
            </w:pPr>
            <w:r w:rsidRPr="006E6677">
              <w:rPr>
                <w:rFonts w:ascii="宋体" w:eastAsia="宋体" w:hAnsi="宋体" w:hint="eastAsia"/>
                <w:sz w:val="24"/>
              </w:rPr>
              <w:t>职业学校基于“双师”提出的结构化教学（理论课教师与技能教师分工协作共同完成一个模块教学）对中职学校教师团队建设提出了新的要求和挑战，学校在双循环模式的建构和实践中，积极探索结构化教师团队实现技能教学和理论教学“真融合”的有效途径，为区域学校结构化教师教学团队建设提供一定范式和引领。</w:t>
            </w:r>
          </w:p>
          <w:p w14:paraId="52D15495" w14:textId="77777777" w:rsidR="006E6677" w:rsidRPr="006E6677" w:rsidRDefault="006E6677" w:rsidP="00F90A57">
            <w:pPr>
              <w:spacing w:line="360" w:lineRule="auto"/>
              <w:ind w:firstLineChars="200" w:firstLine="480"/>
              <w:rPr>
                <w:rFonts w:ascii="宋体" w:eastAsia="宋体" w:hAnsi="宋体"/>
                <w:sz w:val="24"/>
              </w:rPr>
            </w:pPr>
          </w:p>
        </w:tc>
      </w:tr>
      <w:tr w:rsidR="006E6677" w:rsidRPr="006E6677" w14:paraId="5A384F57" w14:textId="77777777" w:rsidTr="00F90A57">
        <w:tc>
          <w:tcPr>
            <w:tcW w:w="8188" w:type="dxa"/>
            <w:gridSpan w:val="2"/>
          </w:tcPr>
          <w:p w14:paraId="706781D6" w14:textId="77777777" w:rsidR="006E6677" w:rsidRPr="006E6677" w:rsidRDefault="006E6677" w:rsidP="00F90A57">
            <w:pPr>
              <w:adjustRightInd w:val="0"/>
              <w:snapToGrid w:val="0"/>
              <w:rPr>
                <w:rFonts w:ascii="宋体" w:eastAsia="宋体" w:hAnsi="宋体"/>
                <w:bCs/>
                <w:sz w:val="28"/>
              </w:rPr>
            </w:pPr>
            <w:r w:rsidRPr="006E6677">
              <w:rPr>
                <w:rFonts w:ascii="宋体" w:eastAsia="宋体" w:hAnsi="宋体" w:hint="eastAsia"/>
                <w:bCs/>
                <w:sz w:val="28"/>
              </w:rPr>
              <w:lastRenderedPageBreak/>
              <w:t>四、经验与讨论</w:t>
            </w:r>
            <w:r w:rsidRPr="006E6677">
              <w:rPr>
                <w:rFonts w:ascii="宋体" w:eastAsia="宋体" w:hAnsi="宋体" w:hint="eastAsia"/>
                <w:bCs/>
                <w:sz w:val="20"/>
              </w:rPr>
              <w:t>（总结案例的亮点、创新性经验或不足）</w:t>
            </w:r>
          </w:p>
          <w:p w14:paraId="4DECE1AF" w14:textId="77777777" w:rsidR="006E6677" w:rsidRPr="006E6677" w:rsidRDefault="006E6677" w:rsidP="00F90A57">
            <w:pPr>
              <w:widowControl/>
              <w:spacing w:line="360" w:lineRule="auto"/>
              <w:ind w:firstLineChars="200" w:firstLine="480"/>
              <w:jc w:val="left"/>
              <w:rPr>
                <w:rFonts w:ascii="宋体" w:eastAsia="宋体" w:hAnsi="宋体"/>
                <w:sz w:val="24"/>
                <w:szCs w:val="24"/>
              </w:rPr>
            </w:pPr>
            <w:r w:rsidRPr="006E6677">
              <w:rPr>
                <w:rFonts w:ascii="宋体" w:eastAsia="宋体" w:hAnsi="宋体" w:hint="eastAsia"/>
                <w:sz w:val="24"/>
                <w:szCs w:val="24"/>
              </w:rPr>
              <w:t>（一）重视团队基础建设。</w:t>
            </w:r>
          </w:p>
          <w:p w14:paraId="139AC2A1" w14:textId="77777777" w:rsidR="006E6677" w:rsidRPr="006E6677" w:rsidRDefault="006E6677" w:rsidP="00F90A57">
            <w:pPr>
              <w:widowControl/>
              <w:spacing w:line="360" w:lineRule="auto"/>
              <w:ind w:firstLineChars="200" w:firstLine="480"/>
              <w:jc w:val="left"/>
              <w:rPr>
                <w:rFonts w:ascii="宋体" w:eastAsia="宋体" w:hAnsi="宋体" w:cs="宋体"/>
                <w:kern w:val="0"/>
                <w:sz w:val="24"/>
                <w:szCs w:val="24"/>
              </w:rPr>
            </w:pPr>
            <w:r w:rsidRPr="006E6677">
              <w:rPr>
                <w:rFonts w:ascii="宋体" w:eastAsia="宋体" w:hAnsi="宋体" w:hint="eastAsia"/>
                <w:sz w:val="24"/>
                <w:szCs w:val="24"/>
              </w:rPr>
              <w:t>团队建设，一定层面其实是以团队力量成就教师个人成长，最终实现学校整体教育教学质量的提升。而学校团队是以学科组为基础单位的；中职学校基于双元理论的结构化教师教学团队建设，其发展也离不开学科组成长，所有建设规划、方案最后都需要学科组</w:t>
            </w:r>
            <w:r w:rsidRPr="006E6677">
              <w:rPr>
                <w:rFonts w:ascii="宋体" w:eastAsia="宋体" w:hAnsi="宋体" w:cs="宋体"/>
                <w:kern w:val="0"/>
                <w:sz w:val="24"/>
                <w:szCs w:val="24"/>
              </w:rPr>
              <w:t>实践</w:t>
            </w:r>
            <w:r w:rsidRPr="006E6677">
              <w:rPr>
                <w:rFonts w:ascii="宋体" w:eastAsia="宋体" w:hAnsi="宋体" w:cs="宋体" w:hint="eastAsia"/>
                <w:kern w:val="0"/>
                <w:sz w:val="24"/>
                <w:szCs w:val="24"/>
              </w:rPr>
              <w:t>的</w:t>
            </w:r>
            <w:r w:rsidRPr="006E6677">
              <w:rPr>
                <w:rFonts w:ascii="宋体" w:eastAsia="宋体" w:hAnsi="宋体" w:cs="宋体"/>
                <w:kern w:val="0"/>
                <w:sz w:val="24"/>
                <w:szCs w:val="24"/>
              </w:rPr>
              <w:t>夯实</w:t>
            </w:r>
            <w:r w:rsidRPr="006E6677">
              <w:rPr>
                <w:rFonts w:ascii="宋体" w:eastAsia="宋体" w:hAnsi="宋体" w:cs="宋体" w:hint="eastAsia"/>
                <w:kern w:val="0"/>
                <w:sz w:val="24"/>
                <w:szCs w:val="24"/>
              </w:rPr>
              <w:t>。所以结构化团队建设，首先是学科组建设</w:t>
            </w:r>
            <w:r w:rsidRPr="006E6677">
              <w:rPr>
                <w:rFonts w:ascii="宋体" w:eastAsia="宋体" w:hAnsi="宋体" w:hint="eastAsia"/>
                <w:sz w:val="24"/>
              </w:rPr>
              <w:t>——搭建平台，</w:t>
            </w:r>
            <w:r w:rsidRPr="006E6677">
              <w:rPr>
                <w:rFonts w:ascii="宋体" w:eastAsia="宋体" w:hAnsi="宋体"/>
                <w:sz w:val="24"/>
              </w:rPr>
              <w:t>充实活动内容，提高</w:t>
            </w:r>
            <w:r w:rsidRPr="006E6677">
              <w:rPr>
                <w:rFonts w:ascii="宋体" w:eastAsia="宋体" w:hAnsi="宋体" w:hint="eastAsia"/>
                <w:sz w:val="24"/>
              </w:rPr>
              <w:t>校本研训</w:t>
            </w:r>
            <w:r w:rsidRPr="006E6677">
              <w:rPr>
                <w:rFonts w:ascii="宋体" w:eastAsia="宋体" w:hAnsi="宋体"/>
                <w:sz w:val="24"/>
              </w:rPr>
              <w:t>质量，促进</w:t>
            </w:r>
            <w:r w:rsidRPr="006E6677">
              <w:rPr>
                <w:rFonts w:ascii="宋体" w:eastAsia="宋体" w:hAnsi="宋体" w:hint="eastAsia"/>
                <w:sz w:val="24"/>
              </w:rPr>
              <w:t>学科</w:t>
            </w:r>
            <w:r w:rsidRPr="006E6677">
              <w:rPr>
                <w:rFonts w:ascii="宋体" w:eastAsia="宋体" w:hAnsi="宋体"/>
                <w:sz w:val="24"/>
              </w:rPr>
              <w:t>教师专业发展</w:t>
            </w:r>
            <w:r w:rsidRPr="006E6677">
              <w:rPr>
                <w:rFonts w:ascii="宋体" w:eastAsia="宋体" w:hAnsi="宋体" w:hint="eastAsia"/>
                <w:sz w:val="24"/>
              </w:rPr>
              <w:t>。</w:t>
            </w:r>
          </w:p>
          <w:p w14:paraId="33295BFA" w14:textId="77777777" w:rsidR="006E6677" w:rsidRPr="006E6677" w:rsidRDefault="006E6677" w:rsidP="00F90A57">
            <w:pPr>
              <w:widowControl/>
              <w:spacing w:line="360" w:lineRule="auto"/>
              <w:ind w:firstLineChars="200" w:firstLine="480"/>
              <w:jc w:val="left"/>
              <w:rPr>
                <w:rFonts w:ascii="宋体" w:eastAsia="宋体" w:hAnsi="宋体"/>
                <w:sz w:val="24"/>
                <w:szCs w:val="24"/>
              </w:rPr>
            </w:pPr>
            <w:r w:rsidRPr="006E6677">
              <w:rPr>
                <w:rFonts w:ascii="宋体" w:eastAsia="宋体" w:hAnsi="宋体" w:hint="eastAsia"/>
                <w:sz w:val="24"/>
                <w:szCs w:val="24"/>
              </w:rPr>
              <w:t>（二）加强与企业产教融合。就目前而言，很多学校与企业的实质性产教融合是不够的，学校从企业招聘技能教师直接进行专兼职教学或聘请技能大师指导教学，难度都比较大，还需要政策、企业的帮助和积极配合。</w:t>
            </w:r>
          </w:p>
          <w:p w14:paraId="54BA5638" w14:textId="77777777" w:rsidR="006E6677" w:rsidRPr="006E6677" w:rsidRDefault="006E6677" w:rsidP="00F90A57">
            <w:pPr>
              <w:widowControl/>
              <w:spacing w:line="360" w:lineRule="auto"/>
              <w:ind w:firstLineChars="200" w:firstLine="480"/>
              <w:jc w:val="left"/>
              <w:rPr>
                <w:rFonts w:ascii="宋体" w:eastAsia="宋体" w:hAnsi="宋体"/>
                <w:sz w:val="24"/>
                <w:szCs w:val="24"/>
              </w:rPr>
            </w:pPr>
            <w:r w:rsidRPr="006E6677">
              <w:rPr>
                <w:rFonts w:ascii="宋体" w:eastAsia="宋体" w:hAnsi="宋体" w:hint="eastAsia"/>
                <w:sz w:val="24"/>
                <w:szCs w:val="24"/>
              </w:rPr>
              <w:lastRenderedPageBreak/>
              <w:t>同时，多师联动不论在备课阶段还是对学生的共场培育，要满足常态化教学需要，也还存在实际操作层面的一些问题，需要进一步研究、探索更合适的融合模式。</w:t>
            </w:r>
          </w:p>
          <w:p w14:paraId="0B8A785D" w14:textId="77777777" w:rsidR="006E6677" w:rsidRPr="006E6677" w:rsidRDefault="006E6677" w:rsidP="00F90A57">
            <w:pPr>
              <w:adjustRightInd w:val="0"/>
              <w:snapToGrid w:val="0"/>
              <w:rPr>
                <w:rFonts w:ascii="宋体" w:eastAsia="宋体" w:hAnsi="宋体"/>
                <w:bCs/>
                <w:sz w:val="28"/>
              </w:rPr>
            </w:pPr>
          </w:p>
        </w:tc>
      </w:tr>
    </w:tbl>
    <w:p w14:paraId="3D48A85A" w14:textId="77777777" w:rsidR="006E6677" w:rsidRPr="006E6677" w:rsidRDefault="006E6677" w:rsidP="006E6677">
      <w:pPr>
        <w:rPr>
          <w:rFonts w:ascii="宋体" w:eastAsia="宋体" w:hAnsi="宋体"/>
        </w:rPr>
      </w:pPr>
    </w:p>
    <w:p w14:paraId="72F805E7" w14:textId="77777777" w:rsidR="006E6677" w:rsidRPr="006E6677" w:rsidRDefault="006E6677">
      <w:pPr>
        <w:pStyle w:val="ae"/>
        <w:spacing w:line="400" w:lineRule="exact"/>
        <w:ind w:left="482" w:firstLineChars="0" w:firstLine="0"/>
        <w:rPr>
          <w:rFonts w:ascii="宋体" w:eastAsia="宋体" w:hAnsi="宋体"/>
          <w:b/>
          <w:sz w:val="24"/>
          <w:szCs w:val="24"/>
        </w:rPr>
      </w:pPr>
    </w:p>
    <w:sectPr w:rsidR="006E6677" w:rsidRPr="006E6677" w:rsidSect="00664793">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96C34" w14:textId="77777777" w:rsidR="00163130" w:rsidRDefault="00163130">
      <w:r>
        <w:separator/>
      </w:r>
    </w:p>
  </w:endnote>
  <w:endnote w:type="continuationSeparator" w:id="0">
    <w:p w14:paraId="2532BE8A" w14:textId="77777777" w:rsidR="00163130" w:rsidRDefault="0016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59CDA" w14:textId="5B56FF17" w:rsidR="0010083C" w:rsidRDefault="0010083C">
    <w:pPr>
      <w:pStyle w:val="a9"/>
      <w:jc w:val="center"/>
    </w:pPr>
  </w:p>
  <w:p w14:paraId="05912133" w14:textId="77777777" w:rsidR="0010083C" w:rsidRDefault="0010083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094037"/>
      <w:docPartObj>
        <w:docPartGallery w:val="Page Numbers (Bottom of Page)"/>
        <w:docPartUnique/>
      </w:docPartObj>
    </w:sdtPr>
    <w:sdtEndPr/>
    <w:sdtContent>
      <w:p w14:paraId="42BA6973" w14:textId="77777777" w:rsidR="0010083C" w:rsidRDefault="0010083C">
        <w:pPr>
          <w:pStyle w:val="a9"/>
          <w:jc w:val="center"/>
        </w:pPr>
        <w:r>
          <w:fldChar w:fldCharType="begin"/>
        </w:r>
        <w:r>
          <w:instrText>PAGE   \* MERGEFORMAT</w:instrText>
        </w:r>
        <w:r>
          <w:fldChar w:fldCharType="separate"/>
        </w:r>
        <w:r>
          <w:rPr>
            <w:lang w:val="zh-CN"/>
          </w:rPr>
          <w:t>2</w:t>
        </w:r>
        <w:r>
          <w:fldChar w:fldCharType="end"/>
        </w:r>
      </w:p>
    </w:sdtContent>
  </w:sdt>
  <w:p w14:paraId="046C3DFE" w14:textId="77777777" w:rsidR="0010083C" w:rsidRDefault="001008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5CC11" w14:textId="77777777" w:rsidR="00163130" w:rsidRDefault="00163130">
      <w:r>
        <w:separator/>
      </w:r>
    </w:p>
  </w:footnote>
  <w:footnote w:type="continuationSeparator" w:id="0">
    <w:p w14:paraId="7B38756B" w14:textId="77777777" w:rsidR="00163130" w:rsidRDefault="0016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C0974"/>
    <w:multiLevelType w:val="singleLevel"/>
    <w:tmpl w:val="A60C0974"/>
    <w:lvl w:ilvl="0">
      <w:start w:val="1"/>
      <w:numFmt w:val="chineseCounting"/>
      <w:suff w:val="nothing"/>
      <w:lvlText w:val="%1、"/>
      <w:lvlJc w:val="left"/>
      <w:rPr>
        <w:rFonts w:hint="eastAsia"/>
      </w:rPr>
    </w:lvl>
  </w:abstractNum>
  <w:abstractNum w:abstractNumId="1" w15:restartNumberingAfterBreak="0">
    <w:nsid w:val="BA008852"/>
    <w:multiLevelType w:val="singleLevel"/>
    <w:tmpl w:val="BA008852"/>
    <w:lvl w:ilvl="0">
      <w:start w:val="1"/>
      <w:numFmt w:val="chineseCounting"/>
      <w:suff w:val="nothing"/>
      <w:lvlText w:val="（%1）"/>
      <w:lvlJc w:val="left"/>
      <w:pPr>
        <w:ind w:left="0" w:firstLine="420"/>
      </w:pPr>
      <w:rPr>
        <w:rFonts w:hint="eastAsia"/>
      </w:rPr>
    </w:lvl>
  </w:abstractNum>
  <w:abstractNum w:abstractNumId="2" w15:restartNumberingAfterBreak="0">
    <w:nsid w:val="BE904F47"/>
    <w:multiLevelType w:val="singleLevel"/>
    <w:tmpl w:val="BE904F47"/>
    <w:lvl w:ilvl="0">
      <w:start w:val="1"/>
      <w:numFmt w:val="decimal"/>
      <w:lvlText w:val="(%1)"/>
      <w:lvlJc w:val="left"/>
      <w:pPr>
        <w:ind w:left="425" w:hanging="425"/>
      </w:pPr>
      <w:rPr>
        <w:rFonts w:hint="default"/>
      </w:rPr>
    </w:lvl>
  </w:abstractNum>
  <w:abstractNum w:abstractNumId="3" w15:restartNumberingAfterBreak="0">
    <w:nsid w:val="129FAAB9"/>
    <w:multiLevelType w:val="singleLevel"/>
    <w:tmpl w:val="129FAAB9"/>
    <w:lvl w:ilvl="0">
      <w:start w:val="5"/>
      <w:numFmt w:val="chineseCounting"/>
      <w:suff w:val="nothing"/>
      <w:lvlText w:val="（%1）"/>
      <w:lvlJc w:val="left"/>
      <w:rPr>
        <w:rFonts w:hint="eastAsia"/>
      </w:rPr>
    </w:lvl>
  </w:abstractNum>
  <w:abstractNum w:abstractNumId="4" w15:restartNumberingAfterBreak="0">
    <w:nsid w:val="34EA381C"/>
    <w:multiLevelType w:val="multilevel"/>
    <w:tmpl w:val="34EA381C"/>
    <w:lvl w:ilvl="0">
      <w:start w:val="4"/>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3FD7C598"/>
    <w:multiLevelType w:val="singleLevel"/>
    <w:tmpl w:val="3FD7C598"/>
    <w:lvl w:ilvl="0">
      <w:start w:val="1"/>
      <w:numFmt w:val="decimal"/>
      <w:suff w:val="nothing"/>
      <w:lvlText w:val="%1．"/>
      <w:lvlJc w:val="left"/>
      <w:pPr>
        <w:ind w:left="0" w:firstLine="400"/>
      </w:pPr>
      <w:rPr>
        <w:rFonts w:hint="default"/>
      </w:rPr>
    </w:lvl>
  </w:abstractNum>
  <w:abstractNum w:abstractNumId="6" w15:restartNumberingAfterBreak="0">
    <w:nsid w:val="6A05BE35"/>
    <w:multiLevelType w:val="singleLevel"/>
    <w:tmpl w:val="6A05BE35"/>
    <w:lvl w:ilvl="0">
      <w:start w:val="1"/>
      <w:numFmt w:val="chineseCounting"/>
      <w:suff w:val="nothing"/>
      <w:lvlText w:val="（%1）"/>
      <w:lvlJc w:val="left"/>
      <w:rPr>
        <w:rFonts w:hint="eastAsia"/>
      </w:rPr>
    </w:lvl>
  </w:abstractNum>
  <w:abstractNum w:abstractNumId="7" w15:restartNumberingAfterBreak="0">
    <w:nsid w:val="6E487C67"/>
    <w:multiLevelType w:val="multilevel"/>
    <w:tmpl w:val="6E487C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A49264B"/>
    <w:multiLevelType w:val="multilevel"/>
    <w:tmpl w:val="7A49264B"/>
    <w:lvl w:ilvl="0">
      <w:start w:val="2"/>
      <w:numFmt w:val="japaneseCounting"/>
      <w:lvlText w:val="%1、"/>
      <w:lvlJc w:val="left"/>
      <w:pPr>
        <w:ind w:left="504" w:hanging="504"/>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042194"/>
    <w:multiLevelType w:val="singleLevel"/>
    <w:tmpl w:val="7F042194"/>
    <w:lvl w:ilvl="0">
      <w:start w:val="1"/>
      <w:numFmt w:val="decimal"/>
      <w:lvlText w:val="%1."/>
      <w:lvlJc w:val="left"/>
      <w:pPr>
        <w:ind w:left="425" w:hanging="425"/>
      </w:pPr>
      <w:rPr>
        <w:rFonts w:hint="default"/>
      </w:rPr>
    </w:lvl>
  </w:abstractNum>
  <w:num w:numId="1">
    <w:abstractNumId w:val="7"/>
  </w:num>
  <w:num w:numId="2">
    <w:abstractNumId w:val="4"/>
  </w:num>
  <w:num w:numId="3">
    <w:abstractNumId w:val="0"/>
  </w:num>
  <w:num w:numId="4">
    <w:abstractNumId w:val="1"/>
  </w:num>
  <w:num w:numId="5">
    <w:abstractNumId w:val="9"/>
  </w:num>
  <w:num w:numId="6">
    <w:abstractNumId w:val="2"/>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2D"/>
    <w:rsid w:val="00010CF8"/>
    <w:rsid w:val="00013171"/>
    <w:rsid w:val="00013A18"/>
    <w:rsid w:val="00031358"/>
    <w:rsid w:val="000368B7"/>
    <w:rsid w:val="000371DA"/>
    <w:rsid w:val="000446FB"/>
    <w:rsid w:val="000447BE"/>
    <w:rsid w:val="00060BA8"/>
    <w:rsid w:val="00072E02"/>
    <w:rsid w:val="000815B1"/>
    <w:rsid w:val="000821B1"/>
    <w:rsid w:val="00083AD9"/>
    <w:rsid w:val="000915EC"/>
    <w:rsid w:val="00092866"/>
    <w:rsid w:val="00092B62"/>
    <w:rsid w:val="00094920"/>
    <w:rsid w:val="000949B2"/>
    <w:rsid w:val="00095312"/>
    <w:rsid w:val="000A039D"/>
    <w:rsid w:val="000B1D8F"/>
    <w:rsid w:val="000B2731"/>
    <w:rsid w:val="000B2779"/>
    <w:rsid w:val="000D09DC"/>
    <w:rsid w:val="000D29F7"/>
    <w:rsid w:val="000D2E9C"/>
    <w:rsid w:val="000D60F4"/>
    <w:rsid w:val="000E3210"/>
    <w:rsid w:val="0010083C"/>
    <w:rsid w:val="00113623"/>
    <w:rsid w:val="00131B50"/>
    <w:rsid w:val="00135B7F"/>
    <w:rsid w:val="00137851"/>
    <w:rsid w:val="00146743"/>
    <w:rsid w:val="001506FF"/>
    <w:rsid w:val="001515DB"/>
    <w:rsid w:val="00160C27"/>
    <w:rsid w:val="00163019"/>
    <w:rsid w:val="00163130"/>
    <w:rsid w:val="0016472D"/>
    <w:rsid w:val="001750C1"/>
    <w:rsid w:val="00194035"/>
    <w:rsid w:val="001A7F8A"/>
    <w:rsid w:val="001B4F41"/>
    <w:rsid w:val="001B692A"/>
    <w:rsid w:val="001D07D2"/>
    <w:rsid w:val="001D3861"/>
    <w:rsid w:val="001E5449"/>
    <w:rsid w:val="001E58D8"/>
    <w:rsid w:val="002156A1"/>
    <w:rsid w:val="00225B14"/>
    <w:rsid w:val="0022682A"/>
    <w:rsid w:val="00236F84"/>
    <w:rsid w:val="00237646"/>
    <w:rsid w:val="00237933"/>
    <w:rsid w:val="002445AE"/>
    <w:rsid w:val="002453A9"/>
    <w:rsid w:val="00246BB6"/>
    <w:rsid w:val="00263845"/>
    <w:rsid w:val="002711A6"/>
    <w:rsid w:val="00272243"/>
    <w:rsid w:val="00280355"/>
    <w:rsid w:val="00287705"/>
    <w:rsid w:val="002910D8"/>
    <w:rsid w:val="002A0DEE"/>
    <w:rsid w:val="002A24FE"/>
    <w:rsid w:val="002A68E6"/>
    <w:rsid w:val="002B30E9"/>
    <w:rsid w:val="002B4888"/>
    <w:rsid w:val="002B6393"/>
    <w:rsid w:val="002B738F"/>
    <w:rsid w:val="002D0743"/>
    <w:rsid w:val="002D52A7"/>
    <w:rsid w:val="002E2ADE"/>
    <w:rsid w:val="002E6DCF"/>
    <w:rsid w:val="00316E20"/>
    <w:rsid w:val="00322B35"/>
    <w:rsid w:val="0032568C"/>
    <w:rsid w:val="003317D2"/>
    <w:rsid w:val="00333286"/>
    <w:rsid w:val="00337205"/>
    <w:rsid w:val="00342520"/>
    <w:rsid w:val="00350A1C"/>
    <w:rsid w:val="0036434B"/>
    <w:rsid w:val="00373DEB"/>
    <w:rsid w:val="003740FC"/>
    <w:rsid w:val="0037544B"/>
    <w:rsid w:val="00375532"/>
    <w:rsid w:val="00376157"/>
    <w:rsid w:val="00377117"/>
    <w:rsid w:val="003771F7"/>
    <w:rsid w:val="00380AD1"/>
    <w:rsid w:val="00385721"/>
    <w:rsid w:val="00385A32"/>
    <w:rsid w:val="0039205F"/>
    <w:rsid w:val="003A0CBC"/>
    <w:rsid w:val="003A7A82"/>
    <w:rsid w:val="003B1FF2"/>
    <w:rsid w:val="003C4607"/>
    <w:rsid w:val="003C6BD0"/>
    <w:rsid w:val="00400BB5"/>
    <w:rsid w:val="0041574C"/>
    <w:rsid w:val="004214C3"/>
    <w:rsid w:val="004221B8"/>
    <w:rsid w:val="00433AC8"/>
    <w:rsid w:val="00435477"/>
    <w:rsid w:val="00453D7A"/>
    <w:rsid w:val="004546BA"/>
    <w:rsid w:val="00466359"/>
    <w:rsid w:val="00474043"/>
    <w:rsid w:val="00476B32"/>
    <w:rsid w:val="004818D6"/>
    <w:rsid w:val="00483650"/>
    <w:rsid w:val="00483AA1"/>
    <w:rsid w:val="00487A0F"/>
    <w:rsid w:val="0049166B"/>
    <w:rsid w:val="004964C1"/>
    <w:rsid w:val="004A0A81"/>
    <w:rsid w:val="004A1082"/>
    <w:rsid w:val="004A2045"/>
    <w:rsid w:val="004A40BD"/>
    <w:rsid w:val="004B13D9"/>
    <w:rsid w:val="004B3B8B"/>
    <w:rsid w:val="004B725B"/>
    <w:rsid w:val="004B7F39"/>
    <w:rsid w:val="004C6E3C"/>
    <w:rsid w:val="004C7EA2"/>
    <w:rsid w:val="004D25EF"/>
    <w:rsid w:val="004D3062"/>
    <w:rsid w:val="004D3935"/>
    <w:rsid w:val="004E0428"/>
    <w:rsid w:val="004E0F46"/>
    <w:rsid w:val="004E236E"/>
    <w:rsid w:val="004E50B5"/>
    <w:rsid w:val="004E64F8"/>
    <w:rsid w:val="004F1089"/>
    <w:rsid w:val="004F22C3"/>
    <w:rsid w:val="004F235D"/>
    <w:rsid w:val="004F300C"/>
    <w:rsid w:val="004F32D7"/>
    <w:rsid w:val="004F51F7"/>
    <w:rsid w:val="00505875"/>
    <w:rsid w:val="00512284"/>
    <w:rsid w:val="00512413"/>
    <w:rsid w:val="005147B6"/>
    <w:rsid w:val="005169B7"/>
    <w:rsid w:val="00523C12"/>
    <w:rsid w:val="0052673D"/>
    <w:rsid w:val="00535651"/>
    <w:rsid w:val="00536731"/>
    <w:rsid w:val="005446B6"/>
    <w:rsid w:val="00550ACF"/>
    <w:rsid w:val="0055339E"/>
    <w:rsid w:val="00565C5C"/>
    <w:rsid w:val="00566565"/>
    <w:rsid w:val="005803BE"/>
    <w:rsid w:val="005B4865"/>
    <w:rsid w:val="005B67D8"/>
    <w:rsid w:val="005B71E4"/>
    <w:rsid w:val="005B761D"/>
    <w:rsid w:val="005D0D49"/>
    <w:rsid w:val="005D36C0"/>
    <w:rsid w:val="005D6BB8"/>
    <w:rsid w:val="005D6E82"/>
    <w:rsid w:val="005F2782"/>
    <w:rsid w:val="005F4954"/>
    <w:rsid w:val="00603166"/>
    <w:rsid w:val="00607BCC"/>
    <w:rsid w:val="0064262A"/>
    <w:rsid w:val="00642919"/>
    <w:rsid w:val="00644622"/>
    <w:rsid w:val="00646A26"/>
    <w:rsid w:val="00661630"/>
    <w:rsid w:val="00664793"/>
    <w:rsid w:val="006716DD"/>
    <w:rsid w:val="006746BB"/>
    <w:rsid w:val="00682261"/>
    <w:rsid w:val="00683419"/>
    <w:rsid w:val="00685DC1"/>
    <w:rsid w:val="006A172F"/>
    <w:rsid w:val="006A3194"/>
    <w:rsid w:val="006A396A"/>
    <w:rsid w:val="006A4670"/>
    <w:rsid w:val="006A5F8F"/>
    <w:rsid w:val="006B060B"/>
    <w:rsid w:val="006B5C48"/>
    <w:rsid w:val="006C1F81"/>
    <w:rsid w:val="006C631C"/>
    <w:rsid w:val="006E0DA1"/>
    <w:rsid w:val="006E1651"/>
    <w:rsid w:val="006E3014"/>
    <w:rsid w:val="006E6677"/>
    <w:rsid w:val="006E6C27"/>
    <w:rsid w:val="006E7AE9"/>
    <w:rsid w:val="006F44F0"/>
    <w:rsid w:val="00711EA1"/>
    <w:rsid w:val="00733787"/>
    <w:rsid w:val="0073403D"/>
    <w:rsid w:val="00751A68"/>
    <w:rsid w:val="00753F37"/>
    <w:rsid w:val="007555A2"/>
    <w:rsid w:val="007562C1"/>
    <w:rsid w:val="007576CA"/>
    <w:rsid w:val="00766551"/>
    <w:rsid w:val="00773420"/>
    <w:rsid w:val="00776F46"/>
    <w:rsid w:val="007A3A6F"/>
    <w:rsid w:val="007B4A1F"/>
    <w:rsid w:val="007B53B0"/>
    <w:rsid w:val="007C55DE"/>
    <w:rsid w:val="007D5855"/>
    <w:rsid w:val="007E203F"/>
    <w:rsid w:val="007E6C28"/>
    <w:rsid w:val="007E7622"/>
    <w:rsid w:val="007F1441"/>
    <w:rsid w:val="007F313D"/>
    <w:rsid w:val="007F759C"/>
    <w:rsid w:val="00800273"/>
    <w:rsid w:val="00830E09"/>
    <w:rsid w:val="008327EB"/>
    <w:rsid w:val="00833115"/>
    <w:rsid w:val="008411A2"/>
    <w:rsid w:val="00841C26"/>
    <w:rsid w:val="00841E2F"/>
    <w:rsid w:val="00843081"/>
    <w:rsid w:val="0085340B"/>
    <w:rsid w:val="00853C43"/>
    <w:rsid w:val="00856ABF"/>
    <w:rsid w:val="008613E2"/>
    <w:rsid w:val="008635EB"/>
    <w:rsid w:val="00886D66"/>
    <w:rsid w:val="008933E6"/>
    <w:rsid w:val="00897258"/>
    <w:rsid w:val="008B0329"/>
    <w:rsid w:val="008C7121"/>
    <w:rsid w:val="008D2625"/>
    <w:rsid w:val="008D6B65"/>
    <w:rsid w:val="008E216A"/>
    <w:rsid w:val="008E45BD"/>
    <w:rsid w:val="008F040A"/>
    <w:rsid w:val="008F4E48"/>
    <w:rsid w:val="00901C8E"/>
    <w:rsid w:val="0090250E"/>
    <w:rsid w:val="00903DFF"/>
    <w:rsid w:val="0090406C"/>
    <w:rsid w:val="00904AEE"/>
    <w:rsid w:val="00907C0B"/>
    <w:rsid w:val="00916E92"/>
    <w:rsid w:val="0092477E"/>
    <w:rsid w:val="00933F69"/>
    <w:rsid w:val="00943A1D"/>
    <w:rsid w:val="00946CB4"/>
    <w:rsid w:val="00951538"/>
    <w:rsid w:val="00951D0A"/>
    <w:rsid w:val="00952B29"/>
    <w:rsid w:val="00952B79"/>
    <w:rsid w:val="0095437B"/>
    <w:rsid w:val="00957BF4"/>
    <w:rsid w:val="00960D4B"/>
    <w:rsid w:val="00962FAE"/>
    <w:rsid w:val="0096506D"/>
    <w:rsid w:val="00966A49"/>
    <w:rsid w:val="009715AD"/>
    <w:rsid w:val="009721F1"/>
    <w:rsid w:val="00975A49"/>
    <w:rsid w:val="00981D54"/>
    <w:rsid w:val="00995A12"/>
    <w:rsid w:val="009A26EC"/>
    <w:rsid w:val="009B2B06"/>
    <w:rsid w:val="009C062F"/>
    <w:rsid w:val="009C340F"/>
    <w:rsid w:val="009C626F"/>
    <w:rsid w:val="009D1379"/>
    <w:rsid w:val="009D47FA"/>
    <w:rsid w:val="009E00DE"/>
    <w:rsid w:val="009E5139"/>
    <w:rsid w:val="009F5308"/>
    <w:rsid w:val="00A02316"/>
    <w:rsid w:val="00A02B02"/>
    <w:rsid w:val="00A02D65"/>
    <w:rsid w:val="00A16D1D"/>
    <w:rsid w:val="00A37E5D"/>
    <w:rsid w:val="00A51716"/>
    <w:rsid w:val="00A565E3"/>
    <w:rsid w:val="00A70959"/>
    <w:rsid w:val="00A72C2D"/>
    <w:rsid w:val="00A72E7D"/>
    <w:rsid w:val="00A75324"/>
    <w:rsid w:val="00A81C99"/>
    <w:rsid w:val="00A8608D"/>
    <w:rsid w:val="00A92056"/>
    <w:rsid w:val="00AA3518"/>
    <w:rsid w:val="00AB2FF8"/>
    <w:rsid w:val="00AB6D26"/>
    <w:rsid w:val="00AC2CDB"/>
    <w:rsid w:val="00AC4A82"/>
    <w:rsid w:val="00AC62A3"/>
    <w:rsid w:val="00AD0ECD"/>
    <w:rsid w:val="00AD236D"/>
    <w:rsid w:val="00AD5134"/>
    <w:rsid w:val="00AF7072"/>
    <w:rsid w:val="00AF7D63"/>
    <w:rsid w:val="00B05BA3"/>
    <w:rsid w:val="00B06967"/>
    <w:rsid w:val="00B10A3B"/>
    <w:rsid w:val="00B17E05"/>
    <w:rsid w:val="00B2399B"/>
    <w:rsid w:val="00B25FAD"/>
    <w:rsid w:val="00B262E2"/>
    <w:rsid w:val="00B3030C"/>
    <w:rsid w:val="00B31EA4"/>
    <w:rsid w:val="00B35DCB"/>
    <w:rsid w:val="00B37D95"/>
    <w:rsid w:val="00B55785"/>
    <w:rsid w:val="00B56DE5"/>
    <w:rsid w:val="00B62BD3"/>
    <w:rsid w:val="00B63F77"/>
    <w:rsid w:val="00B668C0"/>
    <w:rsid w:val="00B72384"/>
    <w:rsid w:val="00B72A0D"/>
    <w:rsid w:val="00B73504"/>
    <w:rsid w:val="00B77D69"/>
    <w:rsid w:val="00B91A2E"/>
    <w:rsid w:val="00B93233"/>
    <w:rsid w:val="00BA6356"/>
    <w:rsid w:val="00BA731F"/>
    <w:rsid w:val="00BB7976"/>
    <w:rsid w:val="00BC21D2"/>
    <w:rsid w:val="00BC42BD"/>
    <w:rsid w:val="00BC6780"/>
    <w:rsid w:val="00BD3E25"/>
    <w:rsid w:val="00BE084E"/>
    <w:rsid w:val="00BE44C6"/>
    <w:rsid w:val="00BF54B1"/>
    <w:rsid w:val="00BF7E9D"/>
    <w:rsid w:val="00C012B2"/>
    <w:rsid w:val="00C027E4"/>
    <w:rsid w:val="00C0606B"/>
    <w:rsid w:val="00C06808"/>
    <w:rsid w:val="00C07113"/>
    <w:rsid w:val="00C16244"/>
    <w:rsid w:val="00C17867"/>
    <w:rsid w:val="00C21F2D"/>
    <w:rsid w:val="00C348BB"/>
    <w:rsid w:val="00C34CDD"/>
    <w:rsid w:val="00C44F82"/>
    <w:rsid w:val="00C468F0"/>
    <w:rsid w:val="00C5556A"/>
    <w:rsid w:val="00C56023"/>
    <w:rsid w:val="00C60AAB"/>
    <w:rsid w:val="00C60FC2"/>
    <w:rsid w:val="00C652E2"/>
    <w:rsid w:val="00C86D1C"/>
    <w:rsid w:val="00C91A52"/>
    <w:rsid w:val="00C920B6"/>
    <w:rsid w:val="00CA134E"/>
    <w:rsid w:val="00CA32F6"/>
    <w:rsid w:val="00CD09F1"/>
    <w:rsid w:val="00CD3D38"/>
    <w:rsid w:val="00CD54FB"/>
    <w:rsid w:val="00CD6042"/>
    <w:rsid w:val="00CD641F"/>
    <w:rsid w:val="00CD6D33"/>
    <w:rsid w:val="00CE2DEE"/>
    <w:rsid w:val="00CE3987"/>
    <w:rsid w:val="00CE4411"/>
    <w:rsid w:val="00CE4B28"/>
    <w:rsid w:val="00CE53C1"/>
    <w:rsid w:val="00CE61B4"/>
    <w:rsid w:val="00CF0AC5"/>
    <w:rsid w:val="00CF65C9"/>
    <w:rsid w:val="00D11C1A"/>
    <w:rsid w:val="00D15AC3"/>
    <w:rsid w:val="00D179A5"/>
    <w:rsid w:val="00D210F3"/>
    <w:rsid w:val="00D4443D"/>
    <w:rsid w:val="00D45985"/>
    <w:rsid w:val="00D50879"/>
    <w:rsid w:val="00D60140"/>
    <w:rsid w:val="00D61058"/>
    <w:rsid w:val="00D709E6"/>
    <w:rsid w:val="00D77C23"/>
    <w:rsid w:val="00D854B7"/>
    <w:rsid w:val="00D9497D"/>
    <w:rsid w:val="00DA2537"/>
    <w:rsid w:val="00DA30E0"/>
    <w:rsid w:val="00DA7835"/>
    <w:rsid w:val="00DB13A6"/>
    <w:rsid w:val="00DB43EA"/>
    <w:rsid w:val="00DB53EF"/>
    <w:rsid w:val="00DC1D03"/>
    <w:rsid w:val="00DC2D40"/>
    <w:rsid w:val="00DC6628"/>
    <w:rsid w:val="00DD0091"/>
    <w:rsid w:val="00DD3C82"/>
    <w:rsid w:val="00DE023A"/>
    <w:rsid w:val="00DE35F9"/>
    <w:rsid w:val="00E1050E"/>
    <w:rsid w:val="00E10789"/>
    <w:rsid w:val="00E3313F"/>
    <w:rsid w:val="00E4133C"/>
    <w:rsid w:val="00E50778"/>
    <w:rsid w:val="00E55F25"/>
    <w:rsid w:val="00E60C46"/>
    <w:rsid w:val="00E706A9"/>
    <w:rsid w:val="00E868AA"/>
    <w:rsid w:val="00E87C42"/>
    <w:rsid w:val="00EA0C1E"/>
    <w:rsid w:val="00EB7013"/>
    <w:rsid w:val="00EC32D7"/>
    <w:rsid w:val="00EC7237"/>
    <w:rsid w:val="00ED0EE5"/>
    <w:rsid w:val="00EE021C"/>
    <w:rsid w:val="00EE07E3"/>
    <w:rsid w:val="00EF553D"/>
    <w:rsid w:val="00EF6796"/>
    <w:rsid w:val="00EF69B9"/>
    <w:rsid w:val="00F04A72"/>
    <w:rsid w:val="00F04F25"/>
    <w:rsid w:val="00F15046"/>
    <w:rsid w:val="00F23ED2"/>
    <w:rsid w:val="00F37AD2"/>
    <w:rsid w:val="00F41DE2"/>
    <w:rsid w:val="00F52A8F"/>
    <w:rsid w:val="00F579B6"/>
    <w:rsid w:val="00F60F40"/>
    <w:rsid w:val="00F63C8A"/>
    <w:rsid w:val="00F67E32"/>
    <w:rsid w:val="00F704F6"/>
    <w:rsid w:val="00F75FA9"/>
    <w:rsid w:val="00F811B6"/>
    <w:rsid w:val="00F8301B"/>
    <w:rsid w:val="00F8448A"/>
    <w:rsid w:val="00F87D21"/>
    <w:rsid w:val="00F900C8"/>
    <w:rsid w:val="00F90A57"/>
    <w:rsid w:val="00FA5A1E"/>
    <w:rsid w:val="00FB3467"/>
    <w:rsid w:val="00FB51FC"/>
    <w:rsid w:val="00FB6CEF"/>
    <w:rsid w:val="00FC31F7"/>
    <w:rsid w:val="00FC331F"/>
    <w:rsid w:val="00FC60DB"/>
    <w:rsid w:val="00FC6881"/>
    <w:rsid w:val="00FD3A69"/>
    <w:rsid w:val="00FE7976"/>
    <w:rsid w:val="0791266B"/>
    <w:rsid w:val="200B1588"/>
    <w:rsid w:val="35B908E1"/>
    <w:rsid w:val="36DC0D99"/>
    <w:rsid w:val="3A4B25B8"/>
    <w:rsid w:val="3E167A16"/>
    <w:rsid w:val="401A0826"/>
    <w:rsid w:val="49F80D97"/>
    <w:rsid w:val="4C1F3798"/>
    <w:rsid w:val="4CCA2AE2"/>
    <w:rsid w:val="556D7E06"/>
    <w:rsid w:val="5A9D3B68"/>
    <w:rsid w:val="5AFA5A5B"/>
    <w:rsid w:val="5B971BAA"/>
    <w:rsid w:val="5C1D082D"/>
    <w:rsid w:val="5DBA46B9"/>
    <w:rsid w:val="66F873FF"/>
    <w:rsid w:val="73662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304B44"/>
  <w15:docId w15:val="{86A38BEA-9BA3-42BD-87D4-67C7F6E6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D4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BC678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A7A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780"/>
    <w:rPr>
      <w:rFonts w:asciiTheme="minorHAnsi" w:eastAsiaTheme="minorEastAsia" w:hAnsiTheme="minorHAnsi" w:cstheme="minorBidi"/>
      <w:b/>
      <w:bCs/>
      <w:kern w:val="44"/>
      <w:sz w:val="44"/>
      <w:szCs w:val="44"/>
    </w:rPr>
  </w:style>
  <w:style w:type="character" w:customStyle="1" w:styleId="20">
    <w:name w:val="标题 2 字符"/>
    <w:basedOn w:val="a0"/>
    <w:link w:val="2"/>
    <w:uiPriority w:val="9"/>
    <w:rsid w:val="003A7A82"/>
    <w:rPr>
      <w:rFonts w:asciiTheme="majorHAnsi" w:eastAsiaTheme="majorEastAsia" w:hAnsiTheme="majorHAnsi" w:cstheme="majorBidi"/>
      <w:b/>
      <w:bCs/>
      <w:kern w:val="2"/>
      <w:sz w:val="32"/>
      <w:szCs w:val="32"/>
    </w:rPr>
  </w:style>
  <w:style w:type="paragraph" w:styleId="a3">
    <w:name w:val="Body Text"/>
    <w:basedOn w:val="a"/>
    <w:link w:val="a4"/>
    <w:uiPriority w:val="1"/>
    <w:qFormat/>
    <w:pPr>
      <w:ind w:left="151"/>
    </w:pPr>
    <w:rPr>
      <w:rFonts w:ascii="宋体" w:eastAsia="宋体" w:hAnsi="宋体" w:cs="宋体"/>
      <w:sz w:val="18"/>
      <w:szCs w:val="18"/>
      <w:lang w:val="zh-CN" w:bidi="zh-CN"/>
    </w:rPr>
  </w:style>
  <w:style w:type="character" w:customStyle="1" w:styleId="a4">
    <w:name w:val="正文文本 字符"/>
    <w:basedOn w:val="a0"/>
    <w:link w:val="a3"/>
    <w:uiPriority w:val="1"/>
    <w:qFormat/>
    <w:rPr>
      <w:rFonts w:ascii="宋体" w:hAnsi="宋体" w:cs="宋体"/>
      <w:kern w:val="2"/>
      <w:sz w:val="18"/>
      <w:szCs w:val="18"/>
      <w:lang w:val="zh-CN" w:bidi="zh-CN"/>
    </w:rPr>
  </w:style>
  <w:style w:type="paragraph" w:styleId="a5">
    <w:name w:val="Date"/>
    <w:basedOn w:val="a"/>
    <w:next w:val="a"/>
    <w:link w:val="a6"/>
    <w:uiPriority w:val="99"/>
    <w:semiHidden/>
    <w:unhideWhenUsed/>
    <w:qFormat/>
    <w:pPr>
      <w:ind w:leftChars="2500" w:left="100"/>
    </w:pPr>
  </w:style>
  <w:style w:type="character" w:customStyle="1" w:styleId="a6">
    <w:name w:val="日期 字符"/>
    <w:basedOn w:val="a0"/>
    <w:link w:val="a5"/>
    <w:uiPriority w:val="99"/>
    <w:semiHidden/>
    <w:qFormat/>
  </w:style>
  <w:style w:type="paragraph" w:styleId="a7">
    <w:name w:val="Balloon Text"/>
    <w:basedOn w:val="a"/>
    <w:link w:val="a8"/>
    <w:uiPriority w:val="99"/>
    <w:semiHidden/>
    <w:unhideWhenUsed/>
    <w:qFormat/>
    <w:rPr>
      <w:sz w:val="18"/>
      <w:szCs w:val="18"/>
    </w:rPr>
  </w:style>
  <w:style w:type="character" w:customStyle="1" w:styleId="a8">
    <w:name w:val="批注框文本 字符"/>
    <w:basedOn w:val="a0"/>
    <w:link w:val="a7"/>
    <w:uiPriority w:val="99"/>
    <w:semiHidden/>
    <w:rPr>
      <w:rFonts w:asciiTheme="minorHAnsi" w:eastAsiaTheme="minorEastAsia" w:hAnsiTheme="minorHAnsi" w:cstheme="minorBidi"/>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basedOn w:val="a0"/>
    <w:link w:val="a9"/>
    <w:uiPriority w:val="99"/>
    <w:qFormat/>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qFormat/>
    <w:rPr>
      <w:rFonts w:ascii="宋体" w:eastAsia="宋体" w:hAnsi="宋体" w:cs="宋体"/>
      <w:kern w:val="0"/>
      <w:sz w:val="24"/>
      <w:szCs w:val="24"/>
    </w:rPr>
  </w:style>
  <w:style w:type="paragraph" w:styleId="ad">
    <w:name w:val="Normal (Web)"/>
    <w:basedOn w:val="a"/>
    <w:uiPriority w:val="99"/>
    <w:semiHidden/>
    <w:unhideWhenUsed/>
    <w:qFormat/>
    <w:rPr>
      <w:rFonts w:ascii="Times New Roman" w:hAnsi="Times New Roman" w:cs="Times New Roman"/>
      <w:sz w:val="24"/>
      <w:szCs w:val="24"/>
    </w:rPr>
  </w:style>
  <w:style w:type="paragraph" w:styleId="ae">
    <w:name w:val="List Paragraph"/>
    <w:basedOn w:val="a"/>
    <w:link w:val="af"/>
    <w:uiPriority w:val="34"/>
    <w:qFormat/>
    <w:pPr>
      <w:ind w:firstLineChars="200" w:firstLine="420"/>
    </w:pPr>
  </w:style>
  <w:style w:type="character" w:customStyle="1" w:styleId="af">
    <w:name w:val="列表段落 字符"/>
    <w:basedOn w:val="a0"/>
    <w:link w:val="ae"/>
    <w:uiPriority w:val="34"/>
    <w:rsid w:val="000B2731"/>
    <w:rPr>
      <w:rFonts w:asciiTheme="minorHAnsi" w:eastAsiaTheme="minorEastAsia" w:hAnsiTheme="minorHAnsi" w:cstheme="minorBidi"/>
      <w:kern w:val="2"/>
      <w:sz w:val="21"/>
      <w:szCs w:val="22"/>
    </w:rPr>
  </w:style>
  <w:style w:type="paragraph" w:customStyle="1" w:styleId="11">
    <w:name w:val="列出段落1"/>
    <w:basedOn w:val="a"/>
    <w:qFormat/>
    <w:pPr>
      <w:ind w:firstLineChars="200" w:firstLine="420"/>
    </w:pPr>
    <w:rPr>
      <w:rFonts w:ascii="Times New Roman" w:eastAsia="宋体" w:hAnsi="Times New Roman" w:cs="Times New Roman"/>
      <w:szCs w:val="20"/>
    </w:rPr>
  </w:style>
  <w:style w:type="character" w:customStyle="1" w:styleId="apple-converted-space">
    <w:name w:val="apple-converted-space"/>
    <w:basedOn w:val="a0"/>
    <w:qFormat/>
  </w:style>
  <w:style w:type="paragraph" w:styleId="21">
    <w:name w:val="Body Text Indent 2"/>
    <w:basedOn w:val="a"/>
    <w:link w:val="22"/>
    <w:qFormat/>
    <w:rsid w:val="006E6677"/>
    <w:pPr>
      <w:spacing w:after="120" w:line="480" w:lineRule="auto"/>
      <w:ind w:leftChars="200" w:left="420"/>
    </w:pPr>
    <w:rPr>
      <w:rFonts w:ascii="Times New Roman" w:eastAsia="华文仿宋" w:hAnsi="Times New Roman" w:cs="Times New Roman"/>
      <w:sz w:val="32"/>
      <w:szCs w:val="32"/>
    </w:rPr>
  </w:style>
  <w:style w:type="character" w:customStyle="1" w:styleId="22">
    <w:name w:val="正文文本缩进 2 字符"/>
    <w:basedOn w:val="a0"/>
    <w:link w:val="21"/>
    <w:rsid w:val="006E6677"/>
    <w:rPr>
      <w:rFonts w:eastAsia="华文仿宋"/>
      <w:kern w:val="2"/>
      <w:sz w:val="32"/>
      <w:szCs w:val="32"/>
    </w:rPr>
  </w:style>
  <w:style w:type="character" w:styleId="af0">
    <w:name w:val="Strong"/>
    <w:basedOn w:val="a0"/>
    <w:uiPriority w:val="22"/>
    <w:qFormat/>
    <w:rsid w:val="006E6677"/>
    <w:rPr>
      <w:b/>
      <w:bCs/>
    </w:rPr>
  </w:style>
  <w:style w:type="paragraph" w:styleId="TOC">
    <w:name w:val="TOC Heading"/>
    <w:basedOn w:val="1"/>
    <w:next w:val="a"/>
    <w:uiPriority w:val="39"/>
    <w:unhideWhenUsed/>
    <w:qFormat/>
    <w:rsid w:val="00BC678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rsid w:val="00BC6780"/>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4964C1"/>
    <w:pPr>
      <w:widowControl/>
      <w:tabs>
        <w:tab w:val="right" w:leader="dot" w:pos="8296"/>
      </w:tabs>
      <w:spacing w:after="100" w:line="259" w:lineRule="auto"/>
      <w:jc w:val="left"/>
    </w:pPr>
    <w:rPr>
      <w:rFonts w:ascii="宋体" w:eastAsia="宋体" w:hAnsi="宋体" w:cs="Times New Roman"/>
      <w:b/>
      <w:bCs/>
      <w:noProof/>
      <w:kern w:val="0"/>
      <w:sz w:val="22"/>
    </w:rPr>
  </w:style>
  <w:style w:type="character" w:styleId="af1">
    <w:name w:val="Hyperlink"/>
    <w:basedOn w:val="a0"/>
    <w:uiPriority w:val="99"/>
    <w:unhideWhenUsed/>
    <w:rsid w:val="002A0DEE"/>
    <w:rPr>
      <w:color w:val="0000FF" w:themeColor="hyperlink"/>
      <w:u w:val="single"/>
    </w:rPr>
  </w:style>
  <w:style w:type="paragraph" w:styleId="TOC3">
    <w:name w:val="toc 3"/>
    <w:basedOn w:val="a"/>
    <w:next w:val="a"/>
    <w:autoRedefine/>
    <w:uiPriority w:val="39"/>
    <w:unhideWhenUsed/>
    <w:rsid w:val="002A0DEE"/>
    <w:pPr>
      <w:widowControl/>
      <w:spacing w:after="100" w:line="259" w:lineRule="auto"/>
      <w:ind w:left="440"/>
      <w:jc w:val="left"/>
    </w:pPr>
    <w:rPr>
      <w:rFonts w:cs="Times New Roman"/>
      <w:kern w:val="0"/>
      <w:sz w:val="22"/>
    </w:rPr>
  </w:style>
  <w:style w:type="paragraph" w:customStyle="1" w:styleId="12">
    <w:name w:val="标题1"/>
    <w:basedOn w:val="ae"/>
    <w:link w:val="13"/>
    <w:qFormat/>
    <w:rsid w:val="000B2731"/>
    <w:pPr>
      <w:spacing w:line="400" w:lineRule="exact"/>
      <w:ind w:left="482" w:firstLineChars="0" w:firstLine="0"/>
    </w:pPr>
    <w:rPr>
      <w:rFonts w:ascii="宋体" w:eastAsia="宋体" w:hAnsi="宋体"/>
      <w:b/>
      <w:sz w:val="24"/>
      <w:szCs w:val="24"/>
    </w:rPr>
  </w:style>
  <w:style w:type="character" w:customStyle="1" w:styleId="13">
    <w:name w:val="标题1 字符"/>
    <w:basedOn w:val="af"/>
    <w:link w:val="12"/>
    <w:rsid w:val="000B2731"/>
    <w:rPr>
      <w:rFonts w:ascii="宋体" w:eastAsiaTheme="minorEastAsia" w:hAnsi="宋体" w:cstheme="minorBidi"/>
      <w:b/>
      <w:kern w:val="2"/>
      <w:sz w:val="24"/>
      <w:szCs w:val="24"/>
    </w:rPr>
  </w:style>
  <w:style w:type="paragraph" w:customStyle="1" w:styleId="23">
    <w:name w:val="标题2"/>
    <w:basedOn w:val="a"/>
    <w:link w:val="24"/>
    <w:qFormat/>
    <w:rsid w:val="000B2731"/>
    <w:pPr>
      <w:spacing w:line="400" w:lineRule="exact"/>
      <w:ind w:firstLineChars="200" w:firstLine="480"/>
    </w:pPr>
    <w:rPr>
      <w:rFonts w:ascii="宋体" w:eastAsia="宋体" w:hAnsi="宋体"/>
      <w:sz w:val="24"/>
      <w:szCs w:val="24"/>
    </w:rPr>
  </w:style>
  <w:style w:type="character" w:customStyle="1" w:styleId="24">
    <w:name w:val="标题2 字符"/>
    <w:basedOn w:val="a0"/>
    <w:link w:val="23"/>
    <w:rsid w:val="000B2731"/>
    <w:rPr>
      <w:rFonts w:ascii="宋体" w:hAnsi="宋体"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gi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AB8F1A7-4765-429E-8255-9C08EFD375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5382</Words>
  <Characters>30682</Characters>
  <Application>Microsoft Office Word</Application>
  <DocSecurity>0</DocSecurity>
  <Lines>255</Lines>
  <Paragraphs>71</Paragraphs>
  <ScaleCrop>false</ScaleCrop>
  <Company>Microsoft</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黄明军</cp:lastModifiedBy>
  <cp:revision>6</cp:revision>
  <dcterms:created xsi:type="dcterms:W3CDTF">2021-02-02T06:06:00Z</dcterms:created>
  <dcterms:modified xsi:type="dcterms:W3CDTF">2021-02-02T06:44:00Z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