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01" w:rsidRDefault="00271D05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宋体" w:eastAsia="宋体" w:hAnsi="宋体" w:cs="宋体"/>
          <w:b/>
          <w:sz w:val="36"/>
        </w:rPr>
        <w:t>衢州市翔宇中等专业学校</w:t>
      </w:r>
      <w:r>
        <w:rPr>
          <w:rFonts w:ascii="Calibri" w:eastAsia="Calibri" w:hAnsi="Calibri" w:cs="Calibri"/>
          <w:b/>
          <w:sz w:val="36"/>
        </w:rPr>
        <w:t>2020</w:t>
      </w:r>
      <w:r>
        <w:rPr>
          <w:rFonts w:ascii="宋体" w:eastAsia="宋体" w:hAnsi="宋体" w:cs="宋体"/>
          <w:b/>
          <w:sz w:val="36"/>
        </w:rPr>
        <w:t>年教育质量报告</w:t>
      </w:r>
    </w:p>
    <w:p w:rsidR="00740201" w:rsidRDefault="00740201" w:rsidP="00271D05">
      <w:pPr>
        <w:spacing w:line="300" w:lineRule="exact"/>
        <w:rPr>
          <w:rFonts w:ascii="Calibri" w:eastAsia="Calibri" w:hAnsi="Calibri" w:cs="Calibri"/>
          <w:b/>
          <w:sz w:val="32"/>
        </w:rPr>
      </w:pPr>
    </w:p>
    <w:p w:rsidR="00740201" w:rsidRDefault="00271D05" w:rsidP="009961A2">
      <w:pPr>
        <w:spacing w:line="520" w:lineRule="exact"/>
        <w:rPr>
          <w:rFonts w:ascii="仿宋" w:eastAsia="仿宋" w:hAnsi="仿宋" w:cs="仿宋"/>
          <w:b/>
          <w:sz w:val="30"/>
        </w:rPr>
      </w:pPr>
      <w:r>
        <w:rPr>
          <w:rFonts w:ascii="仿宋" w:eastAsia="仿宋" w:hAnsi="仿宋" w:cs="仿宋"/>
          <w:b/>
          <w:sz w:val="30"/>
        </w:rPr>
        <w:t>1.学校情况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1.1 学校概况。</w:t>
      </w:r>
    </w:p>
    <w:p w:rsidR="00740201" w:rsidRDefault="00271D05" w:rsidP="009961A2">
      <w:pPr>
        <w:spacing w:line="520" w:lineRule="exact"/>
        <w:ind w:firstLine="555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校名：衢州市翔宇中等专业学校。办学性质：民办非企业。校园面积：占地面积67亩，建筑面积2.4万平方米。资产：学校总值约0.6亿元。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1.2 学生情况。</w:t>
      </w:r>
    </w:p>
    <w:p w:rsidR="009961A2" w:rsidRDefault="00271D05" w:rsidP="009961A2">
      <w:pPr>
        <w:spacing w:line="520" w:lineRule="exact"/>
        <w:ind w:firstLine="57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2020年新生招生950人，</w:t>
      </w:r>
      <w:r w:rsidR="009961A2">
        <w:rPr>
          <w:rFonts w:ascii="仿宋" w:eastAsia="仿宋" w:hAnsi="仿宋" w:cs="仿宋"/>
          <w:sz w:val="30"/>
        </w:rPr>
        <w:t>与上一年度相比增加了59%</w:t>
      </w:r>
      <w:r w:rsidR="009961A2">
        <w:rPr>
          <w:rFonts w:ascii="仿宋" w:eastAsia="仿宋" w:hAnsi="仿宋" w:cs="仿宋" w:hint="eastAsia"/>
          <w:sz w:val="30"/>
        </w:rPr>
        <w:t>；</w:t>
      </w:r>
      <w:r w:rsidR="009961A2">
        <w:rPr>
          <w:rFonts w:ascii="仿宋" w:eastAsia="仿宋" w:hAnsi="仿宋" w:cs="仿宋"/>
          <w:sz w:val="30"/>
        </w:rPr>
        <w:t>现有</w:t>
      </w:r>
      <w:r>
        <w:rPr>
          <w:rFonts w:ascii="仿宋" w:eastAsia="仿宋" w:hAnsi="仿宋" w:cs="仿宋"/>
          <w:sz w:val="30"/>
        </w:rPr>
        <w:t>全日制学历教育在籍学生1993人</w:t>
      </w:r>
      <w:r w:rsidR="009961A2">
        <w:rPr>
          <w:rFonts w:ascii="仿宋" w:eastAsia="仿宋" w:hAnsi="仿宋" w:cs="仿宋" w:hint="eastAsia"/>
          <w:sz w:val="30"/>
        </w:rPr>
        <w:t>，</w:t>
      </w:r>
      <w:r w:rsidR="009961A2">
        <w:rPr>
          <w:rFonts w:ascii="仿宋" w:eastAsia="仿宋" w:hAnsi="仿宋" w:cs="仿宋"/>
          <w:sz w:val="30"/>
        </w:rPr>
        <w:t>巩固率96.4%</w:t>
      </w:r>
      <w:r w:rsidR="009961A2">
        <w:rPr>
          <w:rFonts w:ascii="仿宋" w:eastAsia="仿宋" w:hAnsi="仿宋" w:cs="仿宋" w:hint="eastAsia"/>
          <w:sz w:val="30"/>
        </w:rPr>
        <w:t>；2020年</w:t>
      </w:r>
      <w:r>
        <w:rPr>
          <w:rFonts w:ascii="仿宋" w:eastAsia="仿宋" w:hAnsi="仿宋" w:cs="仿宋"/>
          <w:sz w:val="30"/>
        </w:rPr>
        <w:t>毕</w:t>
      </w:r>
      <w:r w:rsidR="009961A2">
        <w:rPr>
          <w:rFonts w:ascii="仿宋" w:eastAsia="仿宋" w:hAnsi="仿宋" w:cs="仿宋"/>
          <w:sz w:val="30"/>
        </w:rPr>
        <w:t>结</w:t>
      </w:r>
      <w:r>
        <w:rPr>
          <w:rFonts w:ascii="仿宋" w:eastAsia="仿宋" w:hAnsi="仿宋" w:cs="仿宋"/>
          <w:sz w:val="30"/>
        </w:rPr>
        <w:t>业生89</w:t>
      </w:r>
      <w:r w:rsidR="009961A2">
        <w:rPr>
          <w:rFonts w:ascii="仿宋" w:eastAsia="仿宋" w:hAnsi="仿宋" w:cs="仿宋" w:hint="eastAsia"/>
          <w:sz w:val="30"/>
        </w:rPr>
        <w:t>1</w:t>
      </w:r>
      <w:r w:rsidR="009961A2">
        <w:rPr>
          <w:rFonts w:ascii="仿宋" w:eastAsia="仿宋" w:hAnsi="仿宋" w:cs="仿宋"/>
          <w:sz w:val="30"/>
        </w:rPr>
        <w:t>人</w:t>
      </w:r>
      <w:r>
        <w:rPr>
          <w:rFonts w:ascii="仿宋" w:eastAsia="仿宋" w:hAnsi="仿宋" w:cs="仿宋"/>
          <w:sz w:val="30"/>
        </w:rPr>
        <w:t>。</w:t>
      </w:r>
    </w:p>
    <w:p w:rsidR="00740201" w:rsidRDefault="00271D05" w:rsidP="009961A2">
      <w:pPr>
        <w:spacing w:line="520" w:lineRule="exact"/>
        <w:ind w:firstLine="57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学校依托国家职业技能鉴定所以及专业设备和师资力量，面向农村富余劳动力、城市新市民等人员，开展电子商务、中式面点、育婴员、母婴护理、电工、电焊等专业技能培训。2020年社会培训1472人次。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1.3 教师队伍。</w:t>
      </w:r>
    </w:p>
    <w:p w:rsidR="00740201" w:rsidRDefault="00271D05" w:rsidP="009961A2">
      <w:pPr>
        <w:spacing w:line="520" w:lineRule="exact"/>
        <w:ind w:firstLine="600"/>
        <w:jc w:val="lef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学校根据教育部有关中等职业学校对师资要求，多渠道引进优秀专技人员来校任职，努力建设一支“师德高尚、勤于育人、德技双馨”的高素质教师队伍。学校现有教师98人，2020年度在校生1993人，生</w:t>
      </w:r>
      <w:proofErr w:type="gramStart"/>
      <w:r>
        <w:rPr>
          <w:rFonts w:ascii="仿宋" w:eastAsia="仿宋" w:hAnsi="仿宋" w:cs="仿宋"/>
          <w:sz w:val="30"/>
        </w:rPr>
        <w:t>师比例</w:t>
      </w:r>
      <w:proofErr w:type="gramEnd"/>
      <w:r>
        <w:rPr>
          <w:rFonts w:ascii="仿宋" w:eastAsia="仿宋" w:hAnsi="仿宋" w:cs="仿宋"/>
          <w:sz w:val="30"/>
        </w:rPr>
        <w:t>为20:1。学校现有衢州市名师1人，高级技师2人、衢州市技能大师1人，市优秀教师2人。专业课教师30人，占42.9%；专业教师取得双师</w:t>
      </w:r>
      <w:proofErr w:type="gramStart"/>
      <w:r>
        <w:rPr>
          <w:rFonts w:ascii="仿宋" w:eastAsia="仿宋" w:hAnsi="仿宋" w:cs="仿宋"/>
          <w:sz w:val="30"/>
        </w:rPr>
        <w:t>型资格</w:t>
      </w:r>
      <w:proofErr w:type="gramEnd"/>
      <w:r>
        <w:rPr>
          <w:rFonts w:ascii="仿宋" w:eastAsia="仿宋" w:hAnsi="仿宋" w:cs="仿宋"/>
          <w:sz w:val="30"/>
        </w:rPr>
        <w:t>的人数为8人，“双师型”教师占专业课教师比例26.7%。全校共有专任教师70人，具有大学本科及以上学历37人，占52.9%，其中硕士1人，达1.4%；高级职称的教师3人，占4.3%。</w:t>
      </w:r>
      <w:r>
        <w:rPr>
          <w:rFonts w:ascii="仿宋" w:eastAsia="仿宋" w:hAnsi="仿宋" w:cs="仿宋"/>
          <w:sz w:val="30"/>
        </w:rPr>
        <w:br/>
        <w:t xml:space="preserve">   学校对接企业,聘请行业、企业专家和能工巧匠担任学校兼职教师，加强兼职教师队伍建设，现共聘有来自行业企业技术</w:t>
      </w:r>
      <w:r>
        <w:rPr>
          <w:rFonts w:ascii="仿宋" w:eastAsia="仿宋" w:hAnsi="仿宋" w:cs="仿宋"/>
          <w:sz w:val="30"/>
        </w:rPr>
        <w:lastRenderedPageBreak/>
        <w:t>骨干和技能人才28人，担任相关专业的兼职教师，占学校实</w:t>
      </w:r>
      <w:proofErr w:type="gramStart"/>
      <w:r>
        <w:rPr>
          <w:rFonts w:ascii="仿宋" w:eastAsia="仿宋" w:hAnsi="仿宋" w:cs="仿宋"/>
          <w:sz w:val="30"/>
        </w:rPr>
        <w:t>训教学任务</w:t>
      </w:r>
      <w:proofErr w:type="gramEnd"/>
      <w:r>
        <w:rPr>
          <w:rFonts w:ascii="仿宋" w:eastAsia="仿宋" w:hAnsi="仿宋" w:cs="仿宋"/>
          <w:sz w:val="30"/>
        </w:rPr>
        <w:t>的40%，占专任教师比例28.6%；其中技师有8人，占兼职教师比例为28.57%。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1.4 设施设备。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2020年新增实</w:t>
      </w:r>
      <w:proofErr w:type="gramStart"/>
      <w:r>
        <w:rPr>
          <w:rFonts w:ascii="仿宋" w:eastAsia="仿宋" w:hAnsi="仿宋" w:cs="仿宋"/>
          <w:sz w:val="30"/>
        </w:rPr>
        <w:t>训设备</w:t>
      </w:r>
      <w:proofErr w:type="gramEnd"/>
      <w:r>
        <w:rPr>
          <w:rFonts w:ascii="仿宋" w:eastAsia="仿宋" w:hAnsi="仿宋" w:cs="仿宋"/>
          <w:sz w:val="30"/>
        </w:rPr>
        <w:t>126万元，学校教学仪器设备总值达597万元，生</w:t>
      </w:r>
      <w:proofErr w:type="gramStart"/>
      <w:r>
        <w:rPr>
          <w:rFonts w:ascii="仿宋" w:eastAsia="仿宋" w:hAnsi="仿宋" w:cs="仿宋"/>
          <w:sz w:val="30"/>
        </w:rPr>
        <w:t>均设备值</w:t>
      </w:r>
      <w:proofErr w:type="gramEnd"/>
      <w:r>
        <w:rPr>
          <w:rFonts w:ascii="仿宋" w:eastAsia="仿宋" w:hAnsi="仿宋" w:cs="仿宋"/>
          <w:sz w:val="30"/>
        </w:rPr>
        <w:t>约4929元。现有实训实习工位620个，生均</w:t>
      </w:r>
      <w:proofErr w:type="gramStart"/>
      <w:r>
        <w:rPr>
          <w:rFonts w:ascii="仿宋" w:eastAsia="仿宋" w:hAnsi="仿宋" w:cs="仿宋"/>
          <w:sz w:val="30"/>
        </w:rPr>
        <w:t>工位数</w:t>
      </w:r>
      <w:proofErr w:type="gramEnd"/>
      <w:r>
        <w:rPr>
          <w:rFonts w:ascii="仿宋" w:eastAsia="仿宋" w:hAnsi="仿宋" w:cs="仿宋"/>
          <w:sz w:val="30"/>
        </w:rPr>
        <w:t>约0.51个。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学校藏书达3.1万册，生均图书达25.6册，各类报刊杂志36种，电子读物8.6万册，并逐年有计划地更新，借阅率达5.6%。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b/>
          <w:sz w:val="30"/>
        </w:rPr>
      </w:pPr>
      <w:r>
        <w:rPr>
          <w:rFonts w:ascii="仿宋" w:eastAsia="仿宋" w:hAnsi="仿宋" w:cs="仿宋"/>
          <w:b/>
          <w:sz w:val="30"/>
        </w:rPr>
        <w:t>2.学生发展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2.1 学生素质。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 xml:space="preserve">   学校注重学生思想品德教育，通过丰富多彩的活动引领学生，开齐开足德育课，在校生犯罪率为零。学生思想积极、意识健康，有一定的爱国情怀，能担社会责任、会自我成长，品德修养较高，有正确的人生观、价值观和世界观，整体精神面貌良好。强化教学常规管理，注重学生专业思想教育，不断提高学生学习的积极性，学生文化和专业素养较高。2020年全市文化课统测平均合格率达90.6%，其中18级参测人数510人，语文合格人数274，合格率53.7%；数学合格人数301人，合格率59%；英语合格人数434人，合格率85.1%。19级参测人数586人，计算机合格人数147人，合格率25.1%；数学合格人数105人，合格率20.6%；英语合格人数142人，合格率27.8%。专业技能考证平均通过率80%。学生身体健康，体能较好，2020年体质测评合格率94%。2020年，学校</w:t>
      </w:r>
      <w:proofErr w:type="gramStart"/>
      <w:r>
        <w:rPr>
          <w:rFonts w:ascii="仿宋" w:eastAsia="仿宋" w:hAnsi="仿宋" w:cs="仿宋"/>
          <w:sz w:val="30"/>
        </w:rPr>
        <w:t>应毕业</w:t>
      </w:r>
      <w:proofErr w:type="gramEnd"/>
      <w:r>
        <w:rPr>
          <w:rFonts w:ascii="仿宋" w:eastAsia="仿宋" w:hAnsi="仿宋" w:cs="仿宋"/>
          <w:sz w:val="30"/>
        </w:rPr>
        <w:t>人数为891人，实际毕业人数889人。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lastRenderedPageBreak/>
        <w:t>2.2 在校体验。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 xml:space="preserve">    学校推行了一系列教育教学改革措施，以就业为导向开展理实一体化教学，课堂教学贴近社会、贴近就业、贴近专业、贴近学生，理论学习、专业学习、实习实训等方面的满意度较高；推出生活化德育，注重学生生活能力的培养，强化生命安全意识，90%以上的学生参与到20余个社团组织活动中，极大地丰富了学生的课余生活。毕业生对学校满意度逐年上升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2.3 资助情况。</w:t>
      </w:r>
    </w:p>
    <w:p w:rsidR="00740201" w:rsidRDefault="00271D05" w:rsidP="009961A2">
      <w:pPr>
        <w:spacing w:line="520" w:lineRule="exact"/>
        <w:ind w:firstLine="45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学校认真贯彻各级资助中心文件精神，学生处及各班级积极配合搞好各项资助工作，使我校学生资助工作得到了良好的发展。</w:t>
      </w:r>
    </w:p>
    <w:p w:rsidR="00740201" w:rsidRDefault="00271D05" w:rsidP="009961A2">
      <w:pPr>
        <w:spacing w:line="520" w:lineRule="exact"/>
        <w:ind w:firstLine="45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2020年春季学期：审核符合国家助学金条件225人，其中18级学生113人、19级学生112人，实际享受资助学生225人，该学期共发放国家助学金225000元，其中审核符合中职五类生资助学生47人。</w:t>
      </w:r>
    </w:p>
    <w:p w:rsidR="00740201" w:rsidRDefault="00271D05" w:rsidP="009961A2">
      <w:pPr>
        <w:spacing w:line="520" w:lineRule="exact"/>
        <w:ind w:firstLine="45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2020年秋季学期：审核符合国家助学金条件248人，其中19级学生88人、18级学生160人，实际享受资助学生248人，该学期应发放国家助学金248000元。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2.4 就业质量。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我校主动对接市场，先后走访20余家市内外企业，了解就业市场发展变化，掌握就业市场信息。学校先后以课堂为主渠道、以德育活动为主线、以“职业素养大讲堂”为形式，帮助学生掌握求职面试技巧，增强就业安全意识和创业意识，提升职业品德，加强企业文化宣传，提升学生的综合素质，增强他们的就业竞争力。紧紧依托行会协会和企业，学校举办一场大型校园招聘会，搭建毕业生就业和企业招聘的平台。加强就业</w:t>
      </w:r>
      <w:r>
        <w:rPr>
          <w:rFonts w:ascii="仿宋" w:eastAsia="仿宋" w:hAnsi="仿宋" w:cs="仿宋"/>
          <w:sz w:val="30"/>
        </w:rPr>
        <w:lastRenderedPageBreak/>
        <w:t>跟踪服务，帮助学生解决就业实际困难。做好创业帮扶服务工作，对于有意向自主创业的学生，学校提供诸如创业教育、政策法律咨询、联系相关职能部门等等，进一步拓宽学生的就业渠道。全年应届毕结业生891人，升学146人，升学率16.4%.初次就业人数712人，初次就业率95.44%；专业对口人582人，专业对口率81.7%，初次就业起薪约为3600元/月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2.5 职业发展。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以课堂为主渠道、以活动为载体，通过课堂教育和丰富多彩的教育活动，以校企合作为契机，大力开展教学见习和顶岗实习，不断提升学生的专业技能，增强学生的安全意识、质量意识、诚信意识和服务意识，提高学生的团队精神、敬业精神、奉献精神和责任精神等，丰富学生的职业素养，提升学生的表达能力、沟通能力等职业能力。学校充分挖掘办学潜力，开办校园创业园，鼓励学生开展校园创业活动，每年举办技能节活动，展示学生的创新创业新品，培养学生的创业意识，提高学生的岗位适应能力、岗位迁移能力和创新创业能力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b/>
          <w:sz w:val="30"/>
        </w:rPr>
      </w:pPr>
      <w:r>
        <w:rPr>
          <w:rFonts w:ascii="仿宋" w:eastAsia="仿宋" w:hAnsi="仿宋" w:cs="仿宋"/>
          <w:b/>
          <w:sz w:val="30"/>
        </w:rPr>
        <w:t>3.质量保证措施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3.1 专业动态调整。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以信息化建设为抓手，坚持面向市场办学，实施错位发展，凸显办学特色，主动深入市场调研，掌握行业及企业发展状况，满足地方行业和企业转型发展需要，发挥民办职校的资源，积极开办了一大批深受行业企业需要和学生及家长青睐的专业方向，如智能制造和先进</w:t>
      </w:r>
      <w:proofErr w:type="gramStart"/>
      <w:r>
        <w:rPr>
          <w:rFonts w:ascii="仿宋" w:eastAsia="仿宋" w:hAnsi="仿宋" w:cs="仿宋"/>
          <w:sz w:val="30"/>
        </w:rPr>
        <w:t>装备业</w:t>
      </w:r>
      <w:proofErr w:type="gramEnd"/>
      <w:r>
        <w:rPr>
          <w:rFonts w:ascii="仿宋" w:eastAsia="仿宋" w:hAnsi="仿宋" w:cs="仿宋"/>
          <w:sz w:val="30"/>
        </w:rPr>
        <w:t>发展需要，开办模具技术制造、软件信息与服务等专业方向；学生和家长对高考升学的需要，开办计算机预科班、美术预科班等。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3.2教育教学改革。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lastRenderedPageBreak/>
        <w:t>3.2.1 科学论证，合理设置专业课程</w:t>
      </w:r>
    </w:p>
    <w:p w:rsidR="00740201" w:rsidRDefault="00271D05" w:rsidP="009961A2">
      <w:pPr>
        <w:spacing w:line="520" w:lineRule="exact"/>
        <w:ind w:firstLine="63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学校根据全国中等职业学校专业目录，在充分调研和论证职业岗位需求的基础上，认真吸纳行业企业专家和用人单位的意见，合理设置专业和课程，制订实施</w:t>
      </w:r>
      <w:proofErr w:type="gramStart"/>
      <w:r>
        <w:rPr>
          <w:rFonts w:ascii="仿宋" w:eastAsia="仿宋" w:hAnsi="仿宋" w:cs="仿宋"/>
          <w:sz w:val="30"/>
        </w:rPr>
        <w:t>性教学</w:t>
      </w:r>
      <w:proofErr w:type="gramEnd"/>
      <w:r>
        <w:rPr>
          <w:rFonts w:ascii="仿宋" w:eastAsia="仿宋" w:hAnsi="仿宋" w:cs="仿宋"/>
          <w:sz w:val="30"/>
        </w:rPr>
        <w:t>计划，以注重学生综合职业能力和全面素质的原则来安排，理实课时数为1：1.2左右，文化课与专业课比例为4：6，一体化教学课时达30%以上。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3.2.2 以老带新，完善师资队伍梯度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一是完善教师梯队，强化年轻教师的培养。根据教师的年龄结构和专业建设的需要，分年龄、分专业对教师进行梳理和归类，需要学校发展的需要进行梯度培训、培养，或不断充实；对30周岁以下的教师成立“青蓝工程”，通过以老带新，设立校级教学能手等项目评选活动，给他们创造发展的平台。二是实施三支队伍建设计划。通过实施专业带头人培养计划、骨干教师培养计划、兼职教师队伍建设计划等3个计划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3.2.3校企共建，创新现代育人模式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学校开展调研活动对衢州市内</w:t>
      </w:r>
      <w:proofErr w:type="gramStart"/>
      <w:r>
        <w:rPr>
          <w:rFonts w:ascii="仿宋" w:eastAsia="仿宋" w:hAnsi="仿宋" w:cs="仿宋"/>
          <w:sz w:val="30"/>
        </w:rPr>
        <w:t>外汽车</w:t>
      </w:r>
      <w:proofErr w:type="gramEnd"/>
      <w:r>
        <w:rPr>
          <w:rFonts w:ascii="仿宋" w:eastAsia="仿宋" w:hAnsi="仿宋" w:cs="仿宋"/>
          <w:sz w:val="30"/>
        </w:rPr>
        <w:t>装潢、智能制造、电子商务、酒店管理、电梯维护、无人机等20余家企业（行业）进行了现场调研，吸收企业专家成立各专业专家指导委员会，确立了校企合作人才培养模式，重新制订完善各专业人才培养方案。与本地东方集团合作办班、与东阳得邦集团合作办班，互派师资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3.2.4教材使用规范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学校优先选用国家级规范教材和省统编教材，同时编写校本教材。教材征订或发放记录，校本教材及备案记录等资料详实。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lastRenderedPageBreak/>
        <w:t>3.3教师培养培训。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 xml:space="preserve">    学校制定了教师培养计划，通过定期的职业素养培训、班主任培训，提升教师教育能力，全年培训326人次。教研活动有序开展，全校教师进行信息化教学培训。学校与合作企业订阅协议，30位专业教师实施了五年五个月的企业顶岗培训计划，有效提高教师的专业实践能力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3.4规范管理情况。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3.4.1教学管理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一年来，我校教学管理始终以教学改革为动力，以改革课堂教学为着力点，以培养骨干教师为重点，以一颗爱心为出发点，以培养学生的综合职业能力为中心，强化教学常规管理，深化学校教师队伍建设，强化学校教育科研，全面提高我校教育教学水平。20</w:t>
      </w:r>
      <w:r w:rsidR="009961A2">
        <w:rPr>
          <w:rFonts w:ascii="仿宋" w:eastAsia="仿宋" w:hAnsi="仿宋" w:cs="仿宋" w:hint="eastAsia"/>
          <w:sz w:val="30"/>
        </w:rPr>
        <w:t>20</w:t>
      </w:r>
      <w:r>
        <w:rPr>
          <w:rFonts w:ascii="仿宋" w:eastAsia="仿宋" w:hAnsi="仿宋" w:cs="仿宋"/>
          <w:sz w:val="30"/>
        </w:rPr>
        <w:t>年主要体现以下特色：一是 课堂教学，突出“实效”。开展了以“问题”为导向的理论教学，以“项目”为导向的实训教学。充分利用信息化手段打造成规范、有效的自主课堂，提高课堂教学的有效性。二是教学常规，突出“精细”。我校教学常规制度始终体现了“严而不苛、细而不碎”。备课制度、上课制度、辅导制度、作业批改制度等常规制度，每逢开学初由教务处负责印刷成册发到各教研组，全体任课教师制定出本学期教研组计划和个人工作计划，使每学期的各项工作在计划指导下有条不紊的开展。三是评价考核，突出“过程”。学校实施分层次评价体系，大力推进过程考核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3.4.2学生管理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学校实行半封闭式管理，在学生管理工作中遵循中职学生身心发展的特点和规律，为学生的终生发展服务。从校园文化建设、文明礼仪和法纪教育、心理健康教育、学生社团建设、</w:t>
      </w:r>
      <w:r>
        <w:rPr>
          <w:rFonts w:ascii="仿宋" w:eastAsia="仿宋" w:hAnsi="仿宋" w:cs="仿宋"/>
          <w:sz w:val="30"/>
        </w:rPr>
        <w:lastRenderedPageBreak/>
        <w:t>就业创业教育等方面加强学生管理，抓好教师队伍、班主任队伍、学生干部队伍三支队伍建设。规范学生的一日常规，完善个人品德操行考核方案，对学生进行文明礼仪、养成教育、心理健康教育。以活动为载体，打造共青团活动氛围；强化学生干部队伍建设，提升学生社会服务意识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  <w:shd w:val="clear" w:color="auto" w:fill="FFFFFF"/>
        </w:rPr>
      </w:pPr>
      <w:r>
        <w:rPr>
          <w:rFonts w:ascii="仿宋" w:eastAsia="仿宋" w:hAnsi="仿宋" w:cs="仿宋"/>
          <w:sz w:val="30"/>
          <w:shd w:val="clear" w:color="auto" w:fill="FFFFFF"/>
        </w:rPr>
        <w:t>3.4.3后勤管理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  <w:shd w:val="clear" w:color="auto" w:fill="FFFFFF"/>
        </w:rPr>
      </w:pPr>
      <w:r>
        <w:rPr>
          <w:rFonts w:ascii="仿宋" w:eastAsia="仿宋" w:hAnsi="仿宋" w:cs="仿宋"/>
          <w:sz w:val="30"/>
          <w:shd w:val="clear" w:color="auto" w:fill="FFFFFF"/>
        </w:rPr>
        <w:t xml:space="preserve">    总务处加强常规管理，提高优质服务意识，增强工作人员的责任心和事业心；加强校园管理，呈现环境美化；加强食堂管理，提高服务质量；平时工作做到职责分明,突击工作做到团结协作，发现问题及时解决，增加了主观能动性,做到“热情服务、主动服务”。严格遵守校内审批及政府采购、项目管理规定，会同大宗物品采购小组、基建项目小组完成采购及项目建设工作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  <w:shd w:val="clear" w:color="auto" w:fill="FFFFFF"/>
        </w:rPr>
      </w:pPr>
      <w:r>
        <w:rPr>
          <w:rFonts w:ascii="仿宋" w:eastAsia="仿宋" w:hAnsi="仿宋" w:cs="仿宋"/>
          <w:sz w:val="30"/>
          <w:shd w:val="clear" w:color="auto" w:fill="FFFFFF"/>
        </w:rPr>
        <w:t>3.4.4安全管理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 xml:space="preserve">     学校安全工作严格落实安全目标管理责任；坚持落实校长负责制；层层签订安全目标管理责任书，分解目标责任，明确责任人，把安全工作责任落实到岗到人；通过制度建设规范校园安全管理；学校聘请专业保安，设立安全员，通过人员管理强化校园安全管理执行力度；通过安全教育活动、安全教育</w:t>
      </w:r>
      <w:proofErr w:type="gramStart"/>
      <w:r>
        <w:rPr>
          <w:rFonts w:ascii="仿宋" w:eastAsia="仿宋" w:hAnsi="仿宋" w:cs="仿宋"/>
          <w:sz w:val="30"/>
        </w:rPr>
        <w:t>课增强</w:t>
      </w:r>
      <w:proofErr w:type="gramEnd"/>
      <w:r>
        <w:rPr>
          <w:rFonts w:ascii="仿宋" w:eastAsia="仿宋" w:hAnsi="仿宋" w:cs="仿宋"/>
          <w:sz w:val="30"/>
        </w:rPr>
        <w:t>学生的自我保护意识和生存能力，展出安全知识展板2期，组织观看法制类视频2次，消防、卫生知识讲座各2次，学生体检1次，组织全校消防疏散演练2次，</w:t>
      </w:r>
      <w:proofErr w:type="gramStart"/>
      <w:r>
        <w:rPr>
          <w:rFonts w:ascii="仿宋" w:eastAsia="仿宋" w:hAnsi="仿宋" w:cs="仿宋"/>
          <w:sz w:val="30"/>
        </w:rPr>
        <w:t>师生消防</w:t>
      </w:r>
      <w:proofErr w:type="gramEnd"/>
      <w:r>
        <w:rPr>
          <w:rFonts w:ascii="仿宋" w:eastAsia="仿宋" w:hAnsi="仿宋" w:cs="仿宋"/>
          <w:sz w:val="30"/>
        </w:rPr>
        <w:t>技能实操2次；通过安全检查及时发现安全隐患并消除，全年共消除20多处。一年来，学校无重特大事故发生。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3.5德育工作情况。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3.5.1课程德育实施</w:t>
      </w:r>
    </w:p>
    <w:p w:rsidR="00740201" w:rsidRDefault="00271D05" w:rsidP="009961A2">
      <w:pPr>
        <w:spacing w:line="520" w:lineRule="exact"/>
        <w:ind w:firstLine="64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lastRenderedPageBreak/>
        <w:t>学校开设了《职业道德与法律》等专项德育课程，对学生进行思想品德和法治教育；学校还开展课前 “5分钟德育”，将德育工作融入到各门课程教学当中去，强调课程德育；每学期均开设德育主题班会大赛活动。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3.5.2校园文化建设</w:t>
      </w:r>
    </w:p>
    <w:p w:rsidR="00740201" w:rsidRDefault="00271D05" w:rsidP="009961A2">
      <w:pPr>
        <w:spacing w:line="520" w:lineRule="exact"/>
        <w:ind w:firstLine="64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围绕学生思想道德素质、身心素质、人文素质、职业素质培养，学校以“和</w:t>
      </w:r>
      <w:proofErr w:type="gramStart"/>
      <w:r>
        <w:rPr>
          <w:rFonts w:ascii="仿宋" w:eastAsia="仿宋" w:hAnsi="仿宋" w:cs="仿宋"/>
          <w:sz w:val="30"/>
        </w:rPr>
        <w:t>礼德</w:t>
      </w:r>
      <w:proofErr w:type="gramEnd"/>
      <w:r>
        <w:rPr>
          <w:rFonts w:ascii="仿宋" w:eastAsia="仿宋" w:hAnsi="仿宋" w:cs="仿宋"/>
          <w:sz w:val="30"/>
        </w:rPr>
        <w:t>健”为校训，力推“和美文化、礼行翔宇、生活德育、健康校园”主题校园文化建设。以丰富多彩的活动为主导，以学生社团组织为载体，以学生成长为目的，举办了军训汇报演出、校园十大歌手、元旦迎新晚会、校田径运动会、技能节、美食节等活动。邀请知名学者、企业家、优秀校友作讲座，营造了常有的校园文化氛围。20</w:t>
      </w:r>
      <w:r w:rsidR="00524A99">
        <w:rPr>
          <w:rFonts w:ascii="仿宋" w:eastAsia="仿宋" w:hAnsi="仿宋" w:cs="仿宋" w:hint="eastAsia"/>
          <w:sz w:val="30"/>
        </w:rPr>
        <w:t>20</w:t>
      </w:r>
      <w:r>
        <w:rPr>
          <w:rFonts w:ascii="仿宋" w:eastAsia="仿宋" w:hAnsi="仿宋" w:cs="仿宋"/>
          <w:sz w:val="30"/>
        </w:rPr>
        <w:t>年，学校组织开展了十余项各类大型特色活动。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3.5.3丰富社团活动</w:t>
      </w:r>
    </w:p>
    <w:p w:rsidR="00740201" w:rsidRDefault="00271D05" w:rsidP="009961A2">
      <w:pPr>
        <w:spacing w:line="520" w:lineRule="exact"/>
        <w:ind w:firstLine="64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学校积极开展学生社团活动，努力提升学生素质，着力营造良好的校园文化氛围。</w:t>
      </w:r>
      <w:r w:rsidR="0022004C">
        <w:rPr>
          <w:rFonts w:ascii="仿宋" w:eastAsia="仿宋" w:hAnsi="仿宋" w:cs="仿宋"/>
          <w:sz w:val="30"/>
        </w:rPr>
        <w:t>舞社、烹饪兴趣社</w:t>
      </w:r>
      <w:r w:rsidR="0022004C">
        <w:rPr>
          <w:rFonts w:ascii="仿宋" w:eastAsia="仿宋" w:hAnsi="仿宋" w:cs="仿宋" w:hint="eastAsia"/>
          <w:sz w:val="30"/>
        </w:rPr>
        <w:t>、</w:t>
      </w:r>
      <w:r w:rsidR="0022004C">
        <w:rPr>
          <w:rFonts w:ascii="仿宋" w:eastAsia="仿宋" w:hAnsi="仿宋" w:cs="仿宋"/>
          <w:sz w:val="30"/>
        </w:rPr>
        <w:t>礼仪队、合唱团、健美操队</w:t>
      </w:r>
      <w:r>
        <w:rPr>
          <w:rFonts w:ascii="仿宋" w:eastAsia="仿宋" w:hAnsi="仿宋" w:cs="仿宋"/>
          <w:sz w:val="30"/>
        </w:rPr>
        <w:t>、校篮球队等学生社团</w:t>
      </w:r>
      <w:r w:rsidR="0022004C">
        <w:rPr>
          <w:rFonts w:ascii="仿宋" w:eastAsia="仿宋" w:hAnsi="仿宋" w:cs="仿宋" w:hint="eastAsia"/>
          <w:sz w:val="30"/>
        </w:rPr>
        <w:t>活动</w:t>
      </w:r>
      <w:r w:rsidR="0022004C">
        <w:rPr>
          <w:rFonts w:ascii="仿宋" w:eastAsia="仿宋" w:hAnsi="仿宋" w:cs="仿宋"/>
          <w:sz w:val="30"/>
        </w:rPr>
        <w:t>开展有序</w:t>
      </w:r>
      <w:r>
        <w:rPr>
          <w:rFonts w:ascii="仿宋" w:eastAsia="仿宋" w:hAnsi="仿宋" w:cs="仿宋"/>
          <w:sz w:val="30"/>
        </w:rPr>
        <w:t>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3.5.4加强团组织和学生会建设</w:t>
      </w:r>
    </w:p>
    <w:p w:rsidR="00740201" w:rsidRDefault="00271D05" w:rsidP="009961A2">
      <w:pPr>
        <w:spacing w:line="520" w:lineRule="exact"/>
        <w:ind w:firstLine="64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学校各级共青团组织紧密围绕中心工作，不断夯实团</w:t>
      </w:r>
      <w:proofErr w:type="gramStart"/>
      <w:r>
        <w:rPr>
          <w:rFonts w:ascii="仿宋" w:eastAsia="仿宋" w:hAnsi="仿宋" w:cs="仿宋"/>
          <w:sz w:val="30"/>
        </w:rPr>
        <w:t>务</w:t>
      </w:r>
      <w:proofErr w:type="gramEnd"/>
      <w:r>
        <w:rPr>
          <w:rFonts w:ascii="仿宋" w:eastAsia="仿宋" w:hAnsi="仿宋" w:cs="仿宋"/>
          <w:sz w:val="30"/>
        </w:rPr>
        <w:t>基础，切实推进团工作。坚持以组织建设为基础，不断完善和发民团组织。进一步完善学生会机构，努力打造学生锻炼和成长的平台，让学生会成为学校管理的好助手。为保证学生会工作和学校管理上的有序开展，每年秋季开学都要在全校范围内公平、公正、公开的举行学生会招新工作。经过严格选拔，让更多优秀的学生参与到学生会工作中。通过每月一次的全体学生会大会，每周一次的全校班团干部会议，每天一次的学生会部</w:t>
      </w:r>
      <w:r>
        <w:rPr>
          <w:rFonts w:ascii="仿宋" w:eastAsia="仿宋" w:hAnsi="仿宋" w:cs="仿宋"/>
          <w:sz w:val="30"/>
        </w:rPr>
        <w:lastRenderedPageBreak/>
        <w:t>门总结会议，不断提升学生干部的综合素质和能力，充分发挥学生会在学生工作中的自管自律作用。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3.6党建情况。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 xml:space="preserve"> 2020年6月在市局领导关心支持下，实现了党支部工作转接并进行了换届选举，刘文勇同志任党支部书记。</w:t>
      </w:r>
    </w:p>
    <w:p w:rsidR="00740201" w:rsidRDefault="00271D05" w:rsidP="009961A2">
      <w:pPr>
        <w:spacing w:line="520" w:lineRule="exact"/>
        <w:ind w:firstLine="45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支部工作正常开展，讨论了党员先锋模范作用如何在学校中发挥，确定了党员</w:t>
      </w:r>
      <w:proofErr w:type="gramStart"/>
      <w:r>
        <w:rPr>
          <w:rFonts w:ascii="仿宋" w:eastAsia="仿宋" w:hAnsi="仿宋" w:cs="仿宋"/>
          <w:sz w:val="30"/>
        </w:rPr>
        <w:t>进困难</w:t>
      </w:r>
      <w:proofErr w:type="gramEnd"/>
      <w:r>
        <w:rPr>
          <w:rFonts w:ascii="仿宋" w:eastAsia="仿宋" w:hAnsi="仿宋" w:cs="仿宋"/>
          <w:sz w:val="30"/>
        </w:rPr>
        <w:t>班级开展帮扶工作，每个党员联系一至两个后进班级，担任指导老师。通过帮扶，一批年轻老师得到党员的手把手指导，困难后进班级面貌得以改善。今年</w:t>
      </w:r>
      <w:proofErr w:type="gramStart"/>
      <w:r>
        <w:rPr>
          <w:rFonts w:ascii="仿宋" w:eastAsia="仿宋" w:hAnsi="仿宋" w:cs="仿宋"/>
          <w:sz w:val="30"/>
        </w:rPr>
        <w:t>的创文工作</w:t>
      </w:r>
      <w:proofErr w:type="gramEnd"/>
      <w:r>
        <w:rPr>
          <w:rFonts w:ascii="仿宋" w:eastAsia="仿宋" w:hAnsi="仿宋" w:cs="仿宋"/>
          <w:sz w:val="30"/>
        </w:rPr>
        <w:t>中，党员发挥模范带头作用，积极参加各类志愿者活动，组织师生开展多形式的志愿者服务活动。党员的积极性得到充分发挥，影响一批老师向党靠拢，目前已经有多位老师要求加入党支部。学校教职员工积极向上的风气越来越浓厚。</w:t>
      </w:r>
    </w:p>
    <w:p w:rsidR="00740201" w:rsidRDefault="00271D05" w:rsidP="009961A2">
      <w:pPr>
        <w:spacing w:line="520" w:lineRule="exact"/>
        <w:ind w:firstLine="45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教师节前夕组织党员干部、教职工义务献血，共有二十余位老师参加献血，全校义务献血量达到2000升。学校也被市局党委确定为“两新”示范点党支部创建单位。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4.校企合作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4.1校企合作开展情况和效果。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紧紧依托行业企业，大力推行校企合作、工学结合、订单培养等办学模式，积极实施现代学徒制试点工作，推动学校教育教学改革，促进学校又好又快发展。同时与15家市内外企业签订了校企合作协议，建立了紧密的校企合作关系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4.2 学生实习情况。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学校立足本地，面向市场，充分发挥校企合作资源优势，了解企业的用工需求，及时掌握信息。就业处和各学部加强实习前教育，提升学生综合素质。学校强化实习跟踪管理，做到</w:t>
      </w:r>
      <w:r>
        <w:rPr>
          <w:rFonts w:ascii="仿宋" w:eastAsia="仿宋" w:hAnsi="仿宋" w:cs="仿宋"/>
          <w:sz w:val="30"/>
        </w:rPr>
        <w:lastRenderedPageBreak/>
        <w:t>实习安置和跟踪管理同步进行，通过现场走访、QQ、微信、电话、开座谈会等方式，了解学生的实习情况，帮助实习生解决在实习中遇到的实际困难，并做好回访记录，让学生实习安心、家长放心。同时加强对实习生信息和去向的核对工作，做到严格把关、认真落实、仔细核对，做好实习生资料的搜集与整理，认真做好实习资料归档工作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b/>
          <w:sz w:val="30"/>
        </w:rPr>
      </w:pPr>
      <w:r>
        <w:rPr>
          <w:rFonts w:ascii="仿宋" w:eastAsia="仿宋" w:hAnsi="仿宋" w:cs="仿宋"/>
          <w:b/>
          <w:sz w:val="30"/>
        </w:rPr>
        <w:t>5.社会贡献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5.1技术技能人才培养。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主动对接市场，掌握就业信息，并以课堂为主渠道、以德育活动为主线、以“职业素养大讲堂”为形式，提升学生的综合素质，增强学生的就业竞争力。紧紧依托政府职能部门、行会协会和企业，每年举办校园招聘会，搭建毕业生就业和企业招聘的平台。加强就业跟踪服务，完善就业服务体系建设，帮助学生解决就业实际困难。做好创业帮扶服务工作，对于有意向自主创业的学生，学校提供诸如创业教育、政策法律咨询、联系相关职能部门等等，进一步拓宽学生的就业渠道。全年应届毕结业生891人，初次就业人数712，初次就业率95.44%；专业对口人582人，专业对口率81.7%，用人单位满意度达96%以上。</w:t>
      </w:r>
    </w:p>
    <w:p w:rsidR="00740201" w:rsidRPr="00271D05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 w:rsidRPr="00271D05">
        <w:rPr>
          <w:rFonts w:ascii="仿宋" w:eastAsia="仿宋" w:hAnsi="仿宋" w:cs="仿宋"/>
          <w:sz w:val="30"/>
        </w:rPr>
        <w:t>5.2社会服务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学校依托国家职业技能鉴定所以及专业设备和师资力量，坚持对接行业标准、对接岗位需求的原则，使培训更加贴近企业生产的需要，为企业开展高技能人才培养，加大社会服务工作力度，主动服务本地经济。面向农村富余劳动力、城市新市民等人员，开展电子商务、中式面点、育婴员、母婴护理、电工、电焊等专业技能培训。2020年社会培训1472人次。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b/>
          <w:sz w:val="30"/>
        </w:rPr>
      </w:pPr>
      <w:r>
        <w:rPr>
          <w:rFonts w:ascii="仿宋" w:eastAsia="仿宋" w:hAnsi="仿宋" w:cs="仿宋"/>
          <w:b/>
          <w:sz w:val="30"/>
        </w:rPr>
        <w:lastRenderedPageBreak/>
        <w:t>6.举办者履责</w:t>
      </w:r>
    </w:p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6.1经费</w:t>
      </w:r>
    </w:p>
    <w:p w:rsidR="00740201" w:rsidRDefault="00271D05" w:rsidP="009961A2">
      <w:pPr>
        <w:spacing w:line="520" w:lineRule="exact"/>
        <w:ind w:firstLine="57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2020年度财政按4124.14元的生均经费安排预算，学校基本支出为821.93万元，校园改造支出310万（校园改造及专项资金）。</w:t>
      </w:r>
    </w:p>
    <w:p w:rsidR="00740201" w:rsidRDefault="00271D05" w:rsidP="009961A2">
      <w:pPr>
        <w:spacing w:line="520" w:lineRule="exact"/>
        <w:ind w:firstLine="57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2020年专项资金使用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86"/>
        <w:gridCol w:w="1752"/>
        <w:gridCol w:w="3260"/>
        <w:gridCol w:w="1326"/>
      </w:tblGrid>
      <w:tr w:rsidR="00740201" w:rsidTr="008C71BA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201" w:rsidRPr="008C71BA" w:rsidRDefault="00271D05" w:rsidP="009961A2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项目名称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201" w:rsidRPr="008C71BA" w:rsidRDefault="00271D05" w:rsidP="009961A2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金额（元）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201" w:rsidRPr="008C71BA" w:rsidRDefault="00271D05" w:rsidP="009961A2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中标单位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201" w:rsidRPr="008C71BA" w:rsidRDefault="00271D05" w:rsidP="009961A2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备注</w:t>
            </w:r>
          </w:p>
        </w:tc>
      </w:tr>
      <w:tr w:rsidR="00740201" w:rsidTr="008C71BA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201" w:rsidRPr="008C71BA" w:rsidRDefault="00271D05" w:rsidP="009961A2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灯光改造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201" w:rsidRPr="008C71BA" w:rsidRDefault="00271D05" w:rsidP="009961A2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20万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201" w:rsidRPr="008C71BA" w:rsidRDefault="00271D05" w:rsidP="009961A2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浙江中旮有限公司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201" w:rsidRPr="008C71BA" w:rsidRDefault="00271D05" w:rsidP="009961A2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教室</w:t>
            </w:r>
          </w:p>
        </w:tc>
      </w:tr>
      <w:tr w:rsidR="00740201" w:rsidTr="008C71BA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201" w:rsidRPr="008C71BA" w:rsidRDefault="00271D05" w:rsidP="009961A2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消防工程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201" w:rsidRPr="008C71BA" w:rsidRDefault="00271D05" w:rsidP="009961A2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80万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201" w:rsidRPr="008C71BA" w:rsidRDefault="00271D05" w:rsidP="009961A2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浙江玖瑞消防工程公司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201" w:rsidRPr="008C71BA" w:rsidRDefault="00271D05" w:rsidP="008C71BA">
            <w:pPr>
              <w:spacing w:line="520" w:lineRule="exact"/>
              <w:ind w:firstLineChars="100" w:firstLine="280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校园</w:t>
            </w:r>
          </w:p>
        </w:tc>
      </w:tr>
      <w:tr w:rsidR="00740201" w:rsidTr="008C71BA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201" w:rsidRPr="008C71BA" w:rsidRDefault="00271D05" w:rsidP="009961A2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小计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0201" w:rsidRPr="008C71BA" w:rsidRDefault="00271D05" w:rsidP="009961A2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8C71BA">
              <w:rPr>
                <w:rFonts w:ascii="仿宋" w:eastAsia="仿宋" w:hAnsi="仿宋" w:cs="仿宋"/>
                <w:sz w:val="28"/>
                <w:szCs w:val="28"/>
              </w:rPr>
              <w:t>100万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201" w:rsidRPr="008C71BA" w:rsidRDefault="00740201" w:rsidP="009961A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201" w:rsidRPr="008C71BA" w:rsidRDefault="00740201" w:rsidP="009961A2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740201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6.2 政策措施。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（1）深化管办分离管理体制改革。学校实施“管办分离”后，办学者所有权与管理团队的管理权进行分离的管理打制，积极落实办学自主权，学校在招生、就业、专业设置都是根据学校发展自身的需要进行动态的调整。动态调整了学校三年发展规划，明确了省等级学校申报评估作为学校可持续发展的首要目标。进一步完善了学校的各项规章制度，有效的提高了学校的办学活力。</w:t>
      </w:r>
    </w:p>
    <w:p w:rsidR="00740201" w:rsidRPr="008C71BA" w:rsidRDefault="00271D05" w:rsidP="009961A2">
      <w:pPr>
        <w:spacing w:line="520" w:lineRule="exact"/>
        <w:ind w:firstLine="602"/>
        <w:jc w:val="left"/>
        <w:rPr>
          <w:rFonts w:ascii="仿宋" w:eastAsia="仿宋" w:hAnsi="仿宋" w:cs="仿宋"/>
          <w:sz w:val="30"/>
        </w:rPr>
      </w:pPr>
      <w:r w:rsidRPr="008C71BA">
        <w:rPr>
          <w:rFonts w:ascii="仿宋" w:eastAsia="仿宋" w:hAnsi="仿宋" w:cs="仿宋"/>
          <w:sz w:val="30"/>
        </w:rPr>
        <w:t>（2）实施中层干部绩效考核。完善中层干部激励机制。</w:t>
      </w:r>
    </w:p>
    <w:p w:rsidR="00740201" w:rsidRPr="008C71BA" w:rsidRDefault="00271D05" w:rsidP="009961A2">
      <w:pPr>
        <w:spacing w:line="520" w:lineRule="exact"/>
        <w:ind w:firstLine="602"/>
        <w:jc w:val="left"/>
        <w:rPr>
          <w:rFonts w:ascii="仿宋" w:eastAsia="仿宋" w:hAnsi="仿宋" w:cs="仿宋"/>
          <w:sz w:val="30"/>
        </w:rPr>
      </w:pPr>
      <w:r w:rsidRPr="008C71BA">
        <w:rPr>
          <w:rFonts w:ascii="仿宋" w:eastAsia="仿宋" w:hAnsi="仿宋" w:cs="仿宋"/>
          <w:sz w:val="30"/>
        </w:rPr>
        <w:t>7.特色创新</w:t>
      </w:r>
    </w:p>
    <w:p w:rsidR="00740201" w:rsidRPr="008C71BA" w:rsidRDefault="00271D05" w:rsidP="009961A2">
      <w:pPr>
        <w:spacing w:line="520" w:lineRule="exact"/>
        <w:ind w:firstLine="602"/>
        <w:jc w:val="left"/>
        <w:rPr>
          <w:rFonts w:ascii="仿宋" w:eastAsia="仿宋" w:hAnsi="仿宋" w:cs="仿宋"/>
          <w:sz w:val="30"/>
        </w:rPr>
      </w:pPr>
      <w:r w:rsidRPr="008C71BA">
        <w:rPr>
          <w:rFonts w:ascii="仿宋" w:eastAsia="仿宋" w:hAnsi="仿宋" w:cs="仿宋"/>
          <w:sz w:val="30"/>
        </w:rPr>
        <w:t>（1）翔宇中专中餐烹饪与营养膳食专业网上教学活动</w:t>
      </w:r>
    </w:p>
    <w:p w:rsidR="00740201" w:rsidRPr="008C71BA" w:rsidRDefault="00271D05" w:rsidP="009961A2">
      <w:pPr>
        <w:spacing w:line="520" w:lineRule="exact"/>
        <w:ind w:firstLine="602"/>
        <w:jc w:val="left"/>
        <w:rPr>
          <w:rFonts w:ascii="仿宋" w:eastAsia="仿宋" w:hAnsi="仿宋" w:cs="仿宋"/>
          <w:sz w:val="30"/>
        </w:rPr>
      </w:pPr>
      <w:r w:rsidRPr="008C71BA">
        <w:rPr>
          <w:rFonts w:ascii="仿宋" w:eastAsia="仿宋" w:hAnsi="仿宋" w:cs="仿宋"/>
          <w:sz w:val="30"/>
        </w:rPr>
        <w:t xml:space="preserve"> 疫情停课期间，学校结合专业特色开展专业课教学活动，进行了一场别开生面的云上厨艺成果展。烹饪专业的学生在云课堂上，根据老师的示范教学，做出了各种各样的特色美食，并进行了班级大比拼。</w:t>
      </w:r>
      <w:r w:rsidR="008C71BA">
        <w:rPr>
          <w:rFonts w:ascii="仿宋" w:eastAsia="仿宋" w:hAnsi="仿宋" w:cs="仿宋" w:hint="eastAsia"/>
          <w:sz w:val="30"/>
        </w:rPr>
        <w:t>“</w:t>
      </w:r>
      <w:r w:rsidR="008C71BA" w:rsidRPr="008C71BA">
        <w:rPr>
          <w:rFonts w:ascii="仿宋" w:eastAsia="仿宋" w:hAnsi="仿宋" w:cs="仿宋"/>
          <w:sz w:val="30"/>
        </w:rPr>
        <w:t>云上厨艺</w:t>
      </w:r>
      <w:r w:rsidR="008C71BA">
        <w:rPr>
          <w:rFonts w:ascii="仿宋" w:eastAsia="仿宋" w:hAnsi="仿宋" w:cs="仿宋" w:hint="eastAsia"/>
          <w:sz w:val="30"/>
        </w:rPr>
        <w:t>”教学也</w:t>
      </w:r>
      <w:r w:rsidR="008C71BA" w:rsidRPr="008C71BA">
        <w:rPr>
          <w:rFonts w:ascii="仿宋" w:eastAsia="仿宋" w:hAnsi="仿宋" w:cs="仿宋" w:hint="eastAsia"/>
          <w:sz w:val="30"/>
        </w:rPr>
        <w:t>为我们探索学生培养方式开创了新思路。</w:t>
      </w:r>
    </w:p>
    <w:p w:rsidR="00740201" w:rsidRPr="008C71BA" w:rsidRDefault="00271D05" w:rsidP="009961A2">
      <w:pPr>
        <w:spacing w:line="520" w:lineRule="exact"/>
        <w:rPr>
          <w:rFonts w:ascii="仿宋" w:eastAsia="仿宋" w:hAnsi="仿宋" w:cs="仿宋"/>
          <w:sz w:val="30"/>
        </w:rPr>
      </w:pPr>
      <w:r w:rsidRPr="008C71BA">
        <w:rPr>
          <w:rFonts w:ascii="仿宋" w:eastAsia="仿宋" w:hAnsi="仿宋" w:cs="仿宋"/>
          <w:sz w:val="30"/>
        </w:rPr>
        <w:lastRenderedPageBreak/>
        <w:t xml:space="preserve">   （2）企业订单班有实质性进展。</w:t>
      </w:r>
    </w:p>
    <w:p w:rsidR="00740201" w:rsidRPr="008C71BA" w:rsidRDefault="00271D05" w:rsidP="009961A2">
      <w:pPr>
        <w:spacing w:line="520" w:lineRule="exact"/>
        <w:ind w:firstLine="602"/>
        <w:rPr>
          <w:rFonts w:ascii="仿宋" w:eastAsia="仿宋" w:hAnsi="仿宋" w:cs="仿宋"/>
          <w:sz w:val="30"/>
        </w:rPr>
      </w:pPr>
      <w:r w:rsidRPr="008C71BA">
        <w:rPr>
          <w:rFonts w:ascii="仿宋" w:eastAsia="仿宋" w:hAnsi="仿宋" w:cs="仿宋"/>
          <w:sz w:val="30"/>
        </w:rPr>
        <w:t>与东阳得邦照明股份公司合作，建立我校模具专业实践基地，校企合作开办“得邦照明班”订单班，开展订单</w:t>
      </w:r>
      <w:proofErr w:type="gramStart"/>
      <w:r w:rsidRPr="008C71BA">
        <w:rPr>
          <w:rFonts w:ascii="仿宋" w:eastAsia="仿宋" w:hAnsi="仿宋" w:cs="仿宋"/>
          <w:sz w:val="30"/>
        </w:rPr>
        <w:t>式人才</w:t>
      </w:r>
      <w:proofErr w:type="gramEnd"/>
      <w:r w:rsidRPr="008C71BA">
        <w:rPr>
          <w:rFonts w:ascii="仿宋" w:eastAsia="仿宋" w:hAnsi="仿宋" w:cs="仿宋"/>
          <w:sz w:val="30"/>
        </w:rPr>
        <w:t>培养模式，入学期间安排学生进企业实习，企业安排工程师来校兼课，并准备在学校建一条生产线用于实训教学，学生毕业后可进入企业工作，作为储备干部培养。提高专业人才培养质量，实现学生高质量就业。接下来双方将继续深化合作，实现学生，企业，学校三方共赢。</w:t>
      </w:r>
    </w:p>
    <w:p w:rsidR="00740201" w:rsidRPr="008C71BA" w:rsidRDefault="00271D05" w:rsidP="009961A2">
      <w:pPr>
        <w:spacing w:line="520" w:lineRule="exact"/>
        <w:ind w:firstLine="602"/>
        <w:rPr>
          <w:rFonts w:ascii="仿宋" w:eastAsia="仿宋" w:hAnsi="仿宋" w:cs="仿宋"/>
          <w:sz w:val="30"/>
        </w:rPr>
      </w:pPr>
      <w:r w:rsidRPr="008C71BA">
        <w:rPr>
          <w:rFonts w:ascii="仿宋" w:eastAsia="仿宋" w:hAnsi="仿宋" w:cs="仿宋"/>
          <w:sz w:val="30"/>
        </w:rPr>
        <w:t>（3）支持企业复工复产。2020年上半年疫情缓解后，学校立即组织高星级饭店运营与管理专业学生92人前后分成五批支持本地东方集团和义乌商城集团复工复产。</w:t>
      </w:r>
    </w:p>
    <w:p w:rsidR="00740201" w:rsidRPr="008C71BA" w:rsidRDefault="00271D05" w:rsidP="009961A2">
      <w:pPr>
        <w:spacing w:line="520" w:lineRule="exact"/>
        <w:ind w:firstLine="602"/>
        <w:rPr>
          <w:rFonts w:ascii="仿宋" w:eastAsia="仿宋" w:hAnsi="仿宋" w:cs="仿宋"/>
          <w:b/>
          <w:sz w:val="30"/>
        </w:rPr>
      </w:pPr>
      <w:r w:rsidRPr="008C71BA">
        <w:rPr>
          <w:rFonts w:ascii="仿宋" w:eastAsia="仿宋" w:hAnsi="仿宋" w:cs="仿宋"/>
          <w:b/>
          <w:sz w:val="30"/>
        </w:rPr>
        <w:t>8.主要问题和改进措施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一是师资结构有待进一步优化;二是教学内容有待进一步紧贴企业的转型升级。针对这些问题我们将重点加强师资队伍建设，加快专业的转型升级，更好地服务于经济社会、服务于工业4.0和互联网+，培养更多的技能人才。继续加大校企合作、产教融合力度，完善专业人才培养方案。</w:t>
      </w:r>
    </w:p>
    <w:p w:rsidR="00740201" w:rsidRPr="008C71BA" w:rsidRDefault="00271D05" w:rsidP="009961A2">
      <w:pPr>
        <w:spacing w:line="520" w:lineRule="exact"/>
        <w:ind w:firstLine="600"/>
        <w:rPr>
          <w:rFonts w:ascii="仿宋" w:eastAsia="仿宋" w:hAnsi="仿宋" w:cs="仿宋"/>
          <w:b/>
          <w:sz w:val="30"/>
        </w:rPr>
      </w:pPr>
      <w:r w:rsidRPr="008C71BA">
        <w:rPr>
          <w:rFonts w:ascii="仿宋" w:eastAsia="仿宋" w:hAnsi="仿宋" w:cs="仿宋"/>
          <w:b/>
          <w:sz w:val="30"/>
        </w:rPr>
        <w:t>9.其他</w:t>
      </w:r>
    </w:p>
    <w:p w:rsidR="00740201" w:rsidRDefault="00271D05" w:rsidP="009961A2">
      <w:pPr>
        <w:spacing w:line="520" w:lineRule="exact"/>
        <w:ind w:firstLine="60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办学条件：现校区的实训场所不能完全满足现代职业教育的要求，需进行改造和新增。同时，实训设备、设施量少且陈旧，与公办学校相比存在较大的差距，影响了专业教学和实</w:t>
      </w:r>
      <w:proofErr w:type="gramStart"/>
      <w:r>
        <w:rPr>
          <w:rFonts w:ascii="仿宋" w:eastAsia="仿宋" w:hAnsi="仿宋" w:cs="仿宋"/>
          <w:sz w:val="30"/>
        </w:rPr>
        <w:t>训教学</w:t>
      </w:r>
      <w:proofErr w:type="gramEnd"/>
      <w:r>
        <w:rPr>
          <w:rFonts w:ascii="仿宋" w:eastAsia="仿宋" w:hAnsi="仿宋" w:cs="仿宋"/>
          <w:sz w:val="30"/>
        </w:rPr>
        <w:t>的质量，需要相关部门给予大力支持。</w:t>
      </w:r>
    </w:p>
    <w:p w:rsidR="00271D05" w:rsidRDefault="00271D05" w:rsidP="008C71BA">
      <w:pPr>
        <w:spacing w:line="520" w:lineRule="exact"/>
        <w:jc w:val="right"/>
        <w:rPr>
          <w:rFonts w:ascii="仿宋" w:eastAsia="仿宋" w:hAnsi="仿宋" w:cs="仿宋"/>
          <w:sz w:val="30"/>
        </w:rPr>
      </w:pPr>
    </w:p>
    <w:p w:rsidR="00740201" w:rsidRDefault="00271D05" w:rsidP="008C71BA">
      <w:pPr>
        <w:spacing w:line="520" w:lineRule="exact"/>
        <w:jc w:val="righ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衢州市翔宇中等专业学校</w:t>
      </w:r>
    </w:p>
    <w:p w:rsidR="00740201" w:rsidRDefault="00271D05" w:rsidP="008C71BA">
      <w:pPr>
        <w:spacing w:line="520" w:lineRule="exact"/>
        <w:ind w:right="420"/>
        <w:jc w:val="righ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 xml:space="preserve">                                    202</w:t>
      </w:r>
      <w:r w:rsidR="008C71BA">
        <w:rPr>
          <w:rFonts w:ascii="仿宋" w:eastAsia="仿宋" w:hAnsi="仿宋" w:cs="仿宋" w:hint="eastAsia"/>
          <w:sz w:val="30"/>
        </w:rPr>
        <w:t>1</w:t>
      </w:r>
      <w:r>
        <w:rPr>
          <w:rFonts w:ascii="仿宋" w:eastAsia="仿宋" w:hAnsi="仿宋" w:cs="仿宋"/>
          <w:sz w:val="30"/>
        </w:rPr>
        <w:t>年</w:t>
      </w:r>
      <w:r w:rsidR="008C71BA">
        <w:rPr>
          <w:rFonts w:ascii="仿宋" w:eastAsia="仿宋" w:hAnsi="仿宋" w:cs="仿宋" w:hint="eastAsia"/>
          <w:sz w:val="30"/>
        </w:rPr>
        <w:t>1</w:t>
      </w:r>
      <w:r>
        <w:rPr>
          <w:rFonts w:ascii="仿宋" w:eastAsia="仿宋" w:hAnsi="仿宋" w:cs="仿宋"/>
          <w:sz w:val="30"/>
        </w:rPr>
        <w:t>月</w:t>
      </w:r>
      <w:r w:rsidR="008C71BA">
        <w:rPr>
          <w:rFonts w:ascii="仿宋" w:eastAsia="仿宋" w:hAnsi="仿宋" w:cs="仿宋" w:hint="eastAsia"/>
          <w:sz w:val="30"/>
        </w:rPr>
        <w:t>1</w:t>
      </w:r>
      <w:r>
        <w:rPr>
          <w:rFonts w:ascii="仿宋" w:eastAsia="仿宋" w:hAnsi="仿宋" w:cs="仿宋"/>
          <w:sz w:val="30"/>
        </w:rPr>
        <w:t>8日</w:t>
      </w:r>
    </w:p>
    <w:p w:rsidR="00740201" w:rsidRDefault="00740201">
      <w:pPr>
        <w:rPr>
          <w:rFonts w:ascii="Calibri" w:eastAsia="Calibri" w:hAnsi="Calibri" w:cs="Calibri"/>
          <w:sz w:val="28"/>
        </w:rPr>
      </w:pPr>
    </w:p>
    <w:sectPr w:rsidR="00740201" w:rsidSect="0068761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E5" w:rsidRDefault="00D333E5" w:rsidP="00494DB6">
      <w:r>
        <w:separator/>
      </w:r>
    </w:p>
  </w:endnote>
  <w:endnote w:type="continuationSeparator" w:id="0">
    <w:p w:rsidR="00D333E5" w:rsidRDefault="00D333E5" w:rsidP="00494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675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94DB6" w:rsidRDefault="00494DB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4DB6" w:rsidRDefault="00494D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E5" w:rsidRDefault="00D333E5" w:rsidP="00494DB6">
      <w:r>
        <w:separator/>
      </w:r>
    </w:p>
  </w:footnote>
  <w:footnote w:type="continuationSeparator" w:id="0">
    <w:p w:rsidR="00D333E5" w:rsidRDefault="00D333E5" w:rsidP="00494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201"/>
    <w:rsid w:val="0022004C"/>
    <w:rsid w:val="00271D05"/>
    <w:rsid w:val="00494DB6"/>
    <w:rsid w:val="00524A99"/>
    <w:rsid w:val="00687616"/>
    <w:rsid w:val="00740201"/>
    <w:rsid w:val="008C71BA"/>
    <w:rsid w:val="009961A2"/>
    <w:rsid w:val="00D3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D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D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bgsw</cp:lastModifiedBy>
  <cp:revision>6</cp:revision>
  <cp:lastPrinted>2021-01-25T09:36:00Z</cp:lastPrinted>
  <dcterms:created xsi:type="dcterms:W3CDTF">2021-01-25T08:48:00Z</dcterms:created>
  <dcterms:modified xsi:type="dcterms:W3CDTF">2021-01-25T09:37:00Z</dcterms:modified>
</cp:coreProperties>
</file>