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B0" w:rsidRPr="00545F60" w:rsidRDefault="003A5462">
      <w:pPr>
        <w:pStyle w:val="1"/>
        <w:widowControl/>
        <w:spacing w:line="23" w:lineRule="atLeast"/>
        <w:jc w:val="center"/>
        <w:rPr>
          <w:rFonts w:ascii="黑体" w:eastAsia="黑体" w:hAnsi="黑体" w:cs="黑体" w:hint="default"/>
          <w:b w:val="0"/>
          <w:bCs/>
          <w:sz w:val="36"/>
          <w:szCs w:val="36"/>
        </w:rPr>
      </w:pPr>
      <w:r w:rsidRPr="00545F60">
        <w:rPr>
          <w:rFonts w:ascii="黑体" w:eastAsia="黑体" w:hAnsi="黑体" w:cs="黑体"/>
          <w:b w:val="0"/>
          <w:bCs/>
          <w:sz w:val="36"/>
          <w:szCs w:val="36"/>
        </w:rPr>
        <w:t>绍兴市上虞区职业中等专业学校教育质量年度报告</w:t>
      </w:r>
    </w:p>
    <w:p w:rsidR="00C227B0" w:rsidRPr="00545F60" w:rsidRDefault="003A5462">
      <w:pPr>
        <w:rPr>
          <w:rFonts w:ascii="黑体" w:eastAsia="黑体" w:hAnsi="黑体" w:cs="黑体"/>
          <w:bCs/>
          <w:sz w:val="36"/>
          <w:szCs w:val="36"/>
        </w:rPr>
      </w:pPr>
      <w:r w:rsidRPr="00545F60">
        <w:rPr>
          <w:rFonts w:ascii="黑体" w:eastAsia="黑体" w:hAnsi="黑体" w:cs="黑体" w:hint="eastAsia"/>
          <w:bCs/>
          <w:sz w:val="36"/>
          <w:szCs w:val="36"/>
        </w:rPr>
        <w:t xml:space="preserve">                   （2020年）</w:t>
      </w:r>
    </w:p>
    <w:p w:rsidR="00C227B0" w:rsidRPr="00545F60" w:rsidRDefault="003A5462">
      <w:pPr>
        <w:widowControl/>
        <w:spacing w:line="500" w:lineRule="exact"/>
        <w:ind w:firstLineChars="198" w:firstLine="557"/>
        <w:jc w:val="left"/>
        <w:rPr>
          <w:rFonts w:ascii="仿宋" w:eastAsia="仿宋" w:hAnsi="仿宋" w:cs="黑体"/>
          <w:b/>
          <w:sz w:val="28"/>
          <w:szCs w:val="28"/>
        </w:rPr>
      </w:pPr>
      <w:r w:rsidRPr="00545F60">
        <w:rPr>
          <w:rFonts w:ascii="仿宋" w:eastAsia="仿宋" w:hAnsi="仿宋" w:cs="黑体" w:hint="eastAsia"/>
          <w:b/>
          <w:sz w:val="28"/>
          <w:szCs w:val="28"/>
        </w:rPr>
        <w:t xml:space="preserve">1.学校情况 </w:t>
      </w:r>
    </w:p>
    <w:p w:rsidR="00C227B0" w:rsidRPr="00545F60" w:rsidRDefault="003A5462">
      <w:pPr>
        <w:pStyle w:val="a7"/>
        <w:widowControl/>
        <w:spacing w:line="500" w:lineRule="exact"/>
        <w:ind w:firstLineChars="200" w:firstLine="562"/>
        <w:rPr>
          <w:rFonts w:ascii="仿宋" w:eastAsia="仿宋" w:hAnsi="仿宋" w:cs="仿宋_GB2312"/>
          <w:sz w:val="32"/>
          <w:szCs w:val="32"/>
        </w:rPr>
      </w:pPr>
      <w:r w:rsidRPr="00545F60">
        <w:rPr>
          <w:rFonts w:ascii="仿宋" w:eastAsia="仿宋" w:hAnsi="仿宋" w:cs="仿宋_GB2312" w:hint="eastAsia"/>
          <w:b/>
          <w:kern w:val="2"/>
          <w:sz w:val="28"/>
          <w:szCs w:val="28"/>
        </w:rPr>
        <w:t>1.1学校概况</w:t>
      </w:r>
      <w:r w:rsidRPr="00545F60">
        <w:rPr>
          <w:rFonts w:ascii="仿宋" w:eastAsia="仿宋" w:hAnsi="仿宋" w:cs="仿宋_GB2312" w:hint="eastAsia"/>
          <w:sz w:val="32"/>
          <w:szCs w:val="32"/>
        </w:rPr>
        <w:t xml:space="preserve"> </w:t>
      </w:r>
    </w:p>
    <w:p w:rsidR="00C227B0" w:rsidRPr="00545F60" w:rsidRDefault="003A5462">
      <w:pPr>
        <w:spacing w:line="500" w:lineRule="exact"/>
        <w:ind w:firstLineChars="200" w:firstLine="560"/>
        <w:rPr>
          <w:rFonts w:ascii="仿宋" w:eastAsia="仿宋" w:hAnsi="仿宋" w:cs="仿宋_GB2312"/>
          <w:sz w:val="28"/>
          <w:szCs w:val="28"/>
        </w:rPr>
      </w:pPr>
      <w:r w:rsidRPr="00545F60">
        <w:rPr>
          <w:rFonts w:ascii="仿宋" w:eastAsia="仿宋" w:hAnsi="仿宋" w:cs="仿宋_GB2312" w:hint="eastAsia"/>
          <w:sz w:val="28"/>
          <w:szCs w:val="28"/>
        </w:rPr>
        <w:t>绍兴市上虞区职业中等</w:t>
      </w:r>
      <w:bookmarkStart w:id="0" w:name="_GoBack"/>
      <w:bookmarkEnd w:id="0"/>
      <w:r w:rsidRPr="00545F60">
        <w:rPr>
          <w:rFonts w:ascii="仿宋" w:eastAsia="仿宋" w:hAnsi="仿宋" w:cs="仿宋_GB2312" w:hint="eastAsia"/>
          <w:sz w:val="28"/>
          <w:szCs w:val="28"/>
        </w:rPr>
        <w:t>专业学校由绍兴市上虞区人民政府举办的全日制公办中等职业学校，位于绍兴市上虞区百官</w:t>
      </w:r>
      <w:proofErr w:type="gramStart"/>
      <w:r w:rsidRPr="00545F60">
        <w:rPr>
          <w:rFonts w:ascii="仿宋" w:eastAsia="仿宋" w:hAnsi="仿宋" w:cs="仿宋_GB2312" w:hint="eastAsia"/>
          <w:sz w:val="28"/>
          <w:szCs w:val="28"/>
        </w:rPr>
        <w:t>街道百谢路</w:t>
      </w:r>
      <w:proofErr w:type="gramEnd"/>
      <w:r w:rsidRPr="00545F60">
        <w:rPr>
          <w:rFonts w:ascii="仿宋" w:eastAsia="仿宋" w:hAnsi="仿宋" w:cs="仿宋_GB2312" w:hint="eastAsia"/>
          <w:sz w:val="28"/>
          <w:szCs w:val="28"/>
        </w:rPr>
        <w:t>6号，学校创办于1985年，属于全民事业单位。学校为国家中等职业教育改革发展示范学校、国家级重点职校</w:t>
      </w:r>
      <w:r w:rsidR="00871A0F" w:rsidRPr="00545F60">
        <w:rPr>
          <w:rFonts w:ascii="仿宋" w:eastAsia="仿宋" w:hAnsi="仿宋" w:cs="仿宋_GB2312" w:hint="eastAsia"/>
          <w:sz w:val="28"/>
          <w:szCs w:val="28"/>
        </w:rPr>
        <w:t>、全国教学改革创新示范校，2020年顺利通过</w:t>
      </w:r>
      <w:r w:rsidRPr="00545F60">
        <w:rPr>
          <w:rFonts w:ascii="仿宋" w:eastAsia="仿宋" w:hAnsi="仿宋" w:cs="仿宋_GB2312" w:hint="eastAsia"/>
          <w:sz w:val="28"/>
          <w:szCs w:val="28"/>
        </w:rPr>
        <w:t>浙江省中职名校</w:t>
      </w:r>
      <w:r w:rsidR="00871A0F" w:rsidRPr="00545F60">
        <w:rPr>
          <w:rFonts w:ascii="仿宋" w:eastAsia="仿宋" w:hAnsi="仿宋" w:cs="仿宋_GB2312" w:hint="eastAsia"/>
          <w:sz w:val="28"/>
          <w:szCs w:val="28"/>
        </w:rPr>
        <w:t>终期验收，同时被省教育厅立项为</w:t>
      </w:r>
      <w:r w:rsidRPr="00545F60">
        <w:rPr>
          <w:rFonts w:ascii="仿宋" w:eastAsia="仿宋" w:hAnsi="仿宋" w:cs="仿宋_GB2312" w:hint="eastAsia"/>
          <w:sz w:val="28"/>
          <w:szCs w:val="28"/>
        </w:rPr>
        <w:t>浙江省高水平中职学校建设单位。学校以中职学历教育为主体，集中职教育、成人学历教育、社会培训于一体的多元办学格局，主要为地方经济社会发展培养“就业有优势，升学有门路，创业有本领，发展有基础”的高素质技能型人才与基层管理人才。</w:t>
      </w:r>
    </w:p>
    <w:p w:rsidR="00C227B0" w:rsidRPr="00545F60" w:rsidRDefault="003A5462">
      <w:pPr>
        <w:spacing w:line="500" w:lineRule="exact"/>
        <w:ind w:firstLineChars="200" w:firstLine="560"/>
        <w:rPr>
          <w:rFonts w:ascii="仿宋" w:eastAsia="仿宋" w:hAnsi="仿宋" w:cs="仿宋_GB2312"/>
          <w:sz w:val="28"/>
          <w:szCs w:val="28"/>
        </w:rPr>
      </w:pPr>
      <w:r w:rsidRPr="00545F60">
        <w:rPr>
          <w:rFonts w:ascii="仿宋" w:eastAsia="仿宋" w:hAnsi="仿宋" w:cs="仿宋_GB2312" w:hint="eastAsia"/>
          <w:sz w:val="28"/>
          <w:szCs w:val="28"/>
        </w:rPr>
        <w:t>目前校园总占地</w:t>
      </w:r>
      <w:r w:rsidR="00806000" w:rsidRPr="00545F60">
        <w:rPr>
          <w:rFonts w:ascii="仿宋" w:eastAsia="仿宋" w:hAnsi="仿宋" w:cs="仿宋_GB2312" w:hint="eastAsia"/>
          <w:sz w:val="28"/>
          <w:szCs w:val="28"/>
        </w:rPr>
        <w:t>177.94</w:t>
      </w:r>
      <w:r w:rsidRPr="00545F60">
        <w:rPr>
          <w:rFonts w:ascii="仿宋" w:eastAsia="仿宋" w:hAnsi="仿宋" w:cs="仿宋_GB2312" w:hint="eastAsia"/>
          <w:sz w:val="28"/>
          <w:szCs w:val="28"/>
        </w:rPr>
        <w:t>亩</w:t>
      </w:r>
      <w:r w:rsidR="00806000" w:rsidRPr="00545F60">
        <w:rPr>
          <w:rFonts w:ascii="仿宋" w:eastAsia="仿宋" w:hAnsi="仿宋" w:cs="仿宋_GB2312" w:hint="eastAsia"/>
          <w:sz w:val="28"/>
          <w:szCs w:val="28"/>
        </w:rPr>
        <w:t>（原老校区30.5亩因国有资产整合给上虞龙山学校）</w:t>
      </w:r>
      <w:r w:rsidRPr="00545F60">
        <w:rPr>
          <w:rFonts w:ascii="仿宋" w:eastAsia="仿宋" w:hAnsi="仿宋" w:cs="仿宋_GB2312" w:hint="eastAsia"/>
          <w:sz w:val="28"/>
          <w:szCs w:val="28"/>
        </w:rPr>
        <w:t>，占地面积</w:t>
      </w:r>
      <w:r w:rsidR="00B02B42" w:rsidRPr="00545F60">
        <w:rPr>
          <w:rFonts w:ascii="仿宋" w:eastAsia="仿宋" w:hAnsi="仿宋" w:hint="eastAsia"/>
          <w:sz w:val="28"/>
          <w:szCs w:val="28"/>
        </w:rPr>
        <w:t>118629.24</w:t>
      </w:r>
      <w:r w:rsidRPr="00545F60">
        <w:rPr>
          <w:rFonts w:ascii="仿宋" w:eastAsia="仿宋" w:hAnsi="仿宋" w:cs="仿宋_GB2312" w:hint="eastAsia"/>
          <w:sz w:val="28"/>
          <w:szCs w:val="28"/>
        </w:rPr>
        <w:t>㎡，生均校园面积达</w:t>
      </w:r>
      <w:r w:rsidR="00B02B42" w:rsidRPr="00545F60">
        <w:rPr>
          <w:rFonts w:ascii="仿宋" w:eastAsia="仿宋" w:hAnsi="仿宋" w:cs="仿宋_GB2312" w:hint="eastAsia"/>
          <w:sz w:val="28"/>
          <w:szCs w:val="28"/>
        </w:rPr>
        <w:t>39.3</w:t>
      </w:r>
      <w:r w:rsidRPr="00545F60">
        <w:rPr>
          <w:rFonts w:ascii="仿宋" w:eastAsia="仿宋" w:hAnsi="仿宋" w:cs="仿宋_GB2312" w:hint="eastAsia"/>
          <w:sz w:val="28"/>
          <w:szCs w:val="28"/>
        </w:rPr>
        <w:t>㎡，校舍建筑面积</w:t>
      </w:r>
      <w:r w:rsidR="00B02B42" w:rsidRPr="00545F60">
        <w:rPr>
          <w:rFonts w:ascii="仿宋" w:eastAsia="仿宋" w:hAnsi="仿宋" w:hint="eastAsia"/>
          <w:sz w:val="28"/>
          <w:szCs w:val="28"/>
        </w:rPr>
        <w:t>71051.66</w:t>
      </w:r>
      <w:r w:rsidRPr="00545F60">
        <w:rPr>
          <w:rFonts w:ascii="仿宋" w:eastAsia="仿宋" w:hAnsi="仿宋" w:cs="仿宋_GB2312" w:hint="eastAsia"/>
          <w:sz w:val="28"/>
          <w:szCs w:val="28"/>
        </w:rPr>
        <w:t>㎡，生均建筑面积达2</w:t>
      </w:r>
      <w:r w:rsidR="00B02B42" w:rsidRPr="00545F60">
        <w:rPr>
          <w:rFonts w:ascii="仿宋" w:eastAsia="仿宋" w:hAnsi="仿宋" w:cs="仿宋_GB2312" w:hint="eastAsia"/>
          <w:sz w:val="28"/>
          <w:szCs w:val="28"/>
        </w:rPr>
        <w:t>3.54</w:t>
      </w:r>
      <w:r w:rsidRPr="00545F60">
        <w:rPr>
          <w:rFonts w:ascii="仿宋" w:eastAsia="仿宋" w:hAnsi="仿宋" w:cs="仿宋_GB2312" w:hint="eastAsia"/>
          <w:sz w:val="28"/>
          <w:szCs w:val="28"/>
        </w:rPr>
        <w:t>㎡，学校总固定资产达1.8</w:t>
      </w:r>
      <w:r w:rsidR="00464127" w:rsidRPr="00545F60">
        <w:rPr>
          <w:rFonts w:ascii="仿宋" w:eastAsia="仿宋" w:hAnsi="仿宋" w:cs="仿宋_GB2312" w:hint="eastAsia"/>
          <w:sz w:val="28"/>
          <w:szCs w:val="28"/>
        </w:rPr>
        <w:t>3</w:t>
      </w:r>
      <w:r w:rsidRPr="00545F60">
        <w:rPr>
          <w:rFonts w:ascii="仿宋" w:eastAsia="仿宋" w:hAnsi="仿宋" w:cs="仿宋_GB2312" w:hint="eastAsia"/>
          <w:sz w:val="28"/>
          <w:szCs w:val="28"/>
        </w:rPr>
        <w:t>亿元，2020年新增固定资产</w:t>
      </w:r>
      <w:r w:rsidR="00464127" w:rsidRPr="00545F60">
        <w:rPr>
          <w:rFonts w:ascii="仿宋" w:eastAsia="仿宋" w:hAnsi="仿宋" w:cs="仿宋_GB2312" w:hint="eastAsia"/>
          <w:sz w:val="28"/>
          <w:szCs w:val="28"/>
        </w:rPr>
        <w:t>900</w:t>
      </w:r>
      <w:r w:rsidRPr="00545F60">
        <w:rPr>
          <w:rFonts w:ascii="仿宋" w:eastAsia="仿宋" w:hAnsi="仿宋" w:cs="仿宋_GB2312" w:hint="eastAsia"/>
          <w:sz w:val="28"/>
          <w:szCs w:val="28"/>
        </w:rPr>
        <w:t>万元。</w:t>
      </w:r>
    </w:p>
    <w:p w:rsidR="00C227B0" w:rsidRPr="00545F60" w:rsidRDefault="003A5462">
      <w:pPr>
        <w:spacing w:line="500" w:lineRule="exact"/>
        <w:ind w:firstLineChars="200" w:firstLine="562"/>
        <w:rPr>
          <w:rFonts w:ascii="仿宋" w:eastAsia="仿宋" w:hAnsi="仿宋" w:cs="仿宋_GB2312"/>
          <w:b/>
          <w:sz w:val="28"/>
          <w:szCs w:val="28"/>
        </w:rPr>
      </w:pPr>
      <w:r w:rsidRPr="00545F60">
        <w:rPr>
          <w:rFonts w:ascii="仿宋" w:eastAsia="仿宋" w:hAnsi="仿宋" w:cs="仿宋_GB2312" w:hint="eastAsia"/>
          <w:b/>
          <w:sz w:val="28"/>
          <w:szCs w:val="28"/>
        </w:rPr>
        <w:t>1.2学生情况</w:t>
      </w:r>
    </w:p>
    <w:p w:rsidR="00C227B0" w:rsidRPr="00545F60" w:rsidRDefault="003A5462">
      <w:pPr>
        <w:spacing w:line="500" w:lineRule="exact"/>
        <w:ind w:firstLineChars="200" w:firstLine="560"/>
        <w:rPr>
          <w:rFonts w:ascii="仿宋" w:eastAsia="仿宋" w:hAnsi="仿宋" w:cs="仿宋_GB2312"/>
          <w:sz w:val="28"/>
          <w:szCs w:val="28"/>
        </w:rPr>
      </w:pPr>
      <w:r w:rsidRPr="00545F60">
        <w:rPr>
          <w:rFonts w:ascii="仿宋" w:eastAsia="仿宋" w:hAnsi="仿宋" w:cs="仿宋_GB2312"/>
          <w:sz w:val="28"/>
          <w:szCs w:val="28"/>
        </w:rPr>
        <w:t>20</w:t>
      </w:r>
      <w:r w:rsidRPr="00545F60">
        <w:rPr>
          <w:rFonts w:ascii="仿宋" w:eastAsia="仿宋" w:hAnsi="仿宋" w:cs="仿宋_GB2312" w:hint="eastAsia"/>
          <w:sz w:val="28"/>
          <w:szCs w:val="28"/>
        </w:rPr>
        <w:t>20年，学校招生数为1067人，比</w:t>
      </w:r>
      <w:r w:rsidRPr="00545F60">
        <w:rPr>
          <w:rFonts w:ascii="仿宋" w:eastAsia="仿宋" w:hAnsi="仿宋" w:cs="仿宋_GB2312"/>
          <w:sz w:val="28"/>
          <w:szCs w:val="28"/>
        </w:rPr>
        <w:t>201</w:t>
      </w:r>
      <w:r w:rsidRPr="00545F60">
        <w:rPr>
          <w:rFonts w:ascii="仿宋" w:eastAsia="仿宋" w:hAnsi="仿宋" w:cs="仿宋_GB2312" w:hint="eastAsia"/>
          <w:sz w:val="28"/>
          <w:szCs w:val="28"/>
        </w:rPr>
        <w:t>9招生数减少24人；在校生人数为3018人，较</w:t>
      </w:r>
      <w:r w:rsidRPr="00545F60">
        <w:rPr>
          <w:rFonts w:ascii="仿宋" w:eastAsia="仿宋" w:hAnsi="仿宋" w:cs="仿宋_GB2312"/>
          <w:sz w:val="28"/>
          <w:szCs w:val="28"/>
        </w:rPr>
        <w:t>201</w:t>
      </w:r>
      <w:r w:rsidRPr="00545F60">
        <w:rPr>
          <w:rFonts w:ascii="仿宋" w:eastAsia="仿宋" w:hAnsi="仿宋" w:cs="仿宋_GB2312" w:hint="eastAsia"/>
          <w:sz w:val="28"/>
          <w:szCs w:val="28"/>
        </w:rPr>
        <w:t>9年在校生人数减少132人；毕业生人数为1120人，较</w:t>
      </w:r>
      <w:r w:rsidRPr="00545F60">
        <w:rPr>
          <w:rFonts w:ascii="仿宋" w:eastAsia="仿宋" w:hAnsi="仿宋" w:cs="仿宋_GB2312"/>
          <w:sz w:val="28"/>
          <w:szCs w:val="28"/>
        </w:rPr>
        <w:t>201</w:t>
      </w:r>
      <w:r w:rsidRPr="00545F60">
        <w:rPr>
          <w:rFonts w:ascii="仿宋" w:eastAsia="仿宋" w:hAnsi="仿宋" w:cs="仿宋_GB2312" w:hint="eastAsia"/>
          <w:sz w:val="28"/>
          <w:szCs w:val="28"/>
        </w:rPr>
        <w:t>9年毕业生人数增加274人。生源主要来自本区农村，其中外地户籍617人，占20.4%，学生巩固率为98.9 %；学校承担社会培训24556人次，较2019年增加12200人次。</w:t>
      </w:r>
    </w:p>
    <w:p w:rsidR="00C227B0" w:rsidRPr="00545F60" w:rsidRDefault="003A5462">
      <w:pPr>
        <w:spacing w:line="500" w:lineRule="exact"/>
        <w:ind w:firstLineChars="200" w:firstLine="562"/>
        <w:rPr>
          <w:rFonts w:ascii="仿宋" w:eastAsia="仿宋" w:hAnsi="仿宋" w:cs="仿宋_GB2312"/>
          <w:b/>
          <w:sz w:val="28"/>
          <w:szCs w:val="28"/>
        </w:rPr>
      </w:pPr>
      <w:r w:rsidRPr="00545F60">
        <w:rPr>
          <w:rFonts w:ascii="仿宋" w:eastAsia="仿宋" w:hAnsi="仿宋" w:cs="仿宋_GB2312" w:hint="eastAsia"/>
          <w:b/>
          <w:sz w:val="28"/>
          <w:szCs w:val="28"/>
        </w:rPr>
        <w:t>1.3教师队伍</w:t>
      </w:r>
    </w:p>
    <w:p w:rsidR="00C227B0" w:rsidRPr="00545F60" w:rsidRDefault="003A5462">
      <w:pPr>
        <w:widowControl/>
        <w:spacing w:line="500" w:lineRule="exact"/>
        <w:ind w:firstLineChars="200" w:firstLine="560"/>
        <w:jc w:val="left"/>
        <w:rPr>
          <w:rFonts w:ascii="仿宋" w:eastAsia="仿宋" w:hAnsi="仿宋" w:cs="仿宋_GB2312"/>
          <w:sz w:val="28"/>
          <w:szCs w:val="28"/>
        </w:rPr>
      </w:pPr>
      <w:r w:rsidRPr="00545F60">
        <w:rPr>
          <w:rFonts w:ascii="仿宋" w:eastAsia="仿宋" w:hAnsi="仿宋" w:cs="仿宋_GB2312" w:hint="eastAsia"/>
          <w:sz w:val="28"/>
          <w:szCs w:val="28"/>
        </w:rPr>
        <w:t>学校现有在编教职工217人，专任教师194人，其中文化课教师80人、专业课教师114人（含实习指导教师6人），兼职教师35人，在职编外聘用教师16人，生师比为15.6：1。专任教师本科以上学</w:t>
      </w:r>
      <w:r w:rsidRPr="00545F60">
        <w:rPr>
          <w:rFonts w:ascii="仿宋" w:eastAsia="仿宋" w:hAnsi="仿宋" w:cs="仿宋_GB2312" w:hint="eastAsia"/>
          <w:sz w:val="28"/>
          <w:szCs w:val="28"/>
        </w:rPr>
        <w:lastRenderedPageBreak/>
        <w:t>历189人，占97</w:t>
      </w:r>
      <w:r w:rsidRPr="00545F60">
        <w:rPr>
          <w:rFonts w:ascii="仿宋" w:eastAsia="仿宋" w:hAnsi="仿宋" w:cs="仿宋_GB2312"/>
          <w:sz w:val="28"/>
          <w:szCs w:val="28"/>
        </w:rPr>
        <w:t>.</w:t>
      </w:r>
      <w:r w:rsidRPr="00545F60">
        <w:rPr>
          <w:rFonts w:ascii="仿宋" w:eastAsia="仿宋" w:hAnsi="仿宋" w:cs="仿宋_GB2312" w:hint="eastAsia"/>
          <w:sz w:val="28"/>
          <w:szCs w:val="28"/>
        </w:rPr>
        <w:t>4%，其中研究生13人，中级职称以上（167人）比例达到86.1%，高级职称的教师（94人）占48.4%，高级职称比去年增加6人，专业课教师114人，专业课教师占专任教师总数58.8%。双师</w:t>
      </w:r>
      <w:proofErr w:type="gramStart"/>
      <w:r w:rsidRPr="00545F60">
        <w:rPr>
          <w:rFonts w:ascii="仿宋" w:eastAsia="仿宋" w:hAnsi="仿宋" w:cs="仿宋_GB2312" w:hint="eastAsia"/>
          <w:sz w:val="28"/>
          <w:szCs w:val="28"/>
        </w:rPr>
        <w:t>型教师</w:t>
      </w:r>
      <w:proofErr w:type="gramEnd"/>
      <w:r w:rsidRPr="00545F60">
        <w:rPr>
          <w:rFonts w:ascii="仿宋" w:eastAsia="仿宋" w:hAnsi="仿宋" w:cs="仿宋_GB2312" w:hint="eastAsia"/>
          <w:sz w:val="28"/>
          <w:szCs w:val="28"/>
        </w:rPr>
        <w:t>103人，占全校专业课教师总数的90.4%，技师以上“双师型”教师56人。学校积极聘请具有较高专业技术水平的行业人员及能工巧匠作为兼职教师到学校从事兼职教学工作。目前，学校兼职教师人数为 35人，占专业课教师比例为32.0%，具备2级以上国家职业资格证书兼职教师占比</w:t>
      </w:r>
      <w:r w:rsidRPr="00545F60">
        <w:rPr>
          <w:rFonts w:ascii="仿宋" w:eastAsia="仿宋" w:hAnsi="仿宋" w:cs="仿宋_GB2312"/>
          <w:sz w:val="28"/>
          <w:szCs w:val="28"/>
        </w:rPr>
        <w:t>88.57%</w:t>
      </w:r>
      <w:r w:rsidRPr="00545F60">
        <w:rPr>
          <w:rFonts w:ascii="仿宋" w:eastAsia="仿宋" w:hAnsi="仿宋" w:cs="仿宋_GB2312" w:hint="eastAsia"/>
          <w:sz w:val="28"/>
          <w:szCs w:val="28"/>
        </w:rPr>
        <w:t>，进一步发挥了高水平兼职教师在教学培训中的重要作用。</w:t>
      </w:r>
    </w:p>
    <w:p w:rsidR="00C227B0" w:rsidRPr="00545F60" w:rsidRDefault="003A5462">
      <w:pPr>
        <w:spacing w:line="500" w:lineRule="exact"/>
        <w:ind w:firstLineChars="200" w:firstLine="562"/>
        <w:rPr>
          <w:rFonts w:ascii="仿宋" w:eastAsia="仿宋" w:hAnsi="仿宋" w:cs="仿宋_GB2312"/>
          <w:b/>
          <w:sz w:val="28"/>
          <w:szCs w:val="28"/>
        </w:rPr>
      </w:pPr>
      <w:r w:rsidRPr="00545F60">
        <w:rPr>
          <w:rFonts w:ascii="仿宋" w:eastAsia="仿宋" w:hAnsi="仿宋" w:cs="仿宋_GB2312" w:hint="eastAsia"/>
          <w:b/>
          <w:sz w:val="28"/>
          <w:szCs w:val="28"/>
        </w:rPr>
        <w:t>1.4设施设备</w:t>
      </w:r>
    </w:p>
    <w:p w:rsidR="00C227B0" w:rsidRPr="00545F60" w:rsidRDefault="003A5462">
      <w:pPr>
        <w:spacing w:line="500" w:lineRule="exact"/>
        <w:ind w:firstLineChars="200" w:firstLine="560"/>
        <w:rPr>
          <w:rFonts w:ascii="仿宋" w:eastAsia="仿宋" w:hAnsi="仿宋" w:cs="仿宋_GB2312"/>
          <w:sz w:val="28"/>
          <w:szCs w:val="28"/>
        </w:rPr>
      </w:pPr>
      <w:r w:rsidRPr="00545F60">
        <w:rPr>
          <w:rFonts w:ascii="仿宋" w:eastAsia="仿宋" w:hAnsi="仿宋" w:cs="仿宋_GB2312" w:hint="eastAsia"/>
          <w:sz w:val="28"/>
          <w:szCs w:val="28"/>
        </w:rPr>
        <w:t>学校现有教学、实训仪器设备资产值6693万元，比</w:t>
      </w:r>
      <w:r w:rsidRPr="00545F60">
        <w:rPr>
          <w:rFonts w:ascii="仿宋" w:eastAsia="仿宋" w:hAnsi="仿宋" w:cs="仿宋_GB2312"/>
          <w:sz w:val="28"/>
          <w:szCs w:val="28"/>
        </w:rPr>
        <w:t>201</w:t>
      </w:r>
      <w:r w:rsidRPr="00545F60">
        <w:rPr>
          <w:rFonts w:ascii="仿宋" w:eastAsia="仿宋" w:hAnsi="仿宋" w:cs="仿宋_GB2312" w:hint="eastAsia"/>
          <w:sz w:val="28"/>
          <w:szCs w:val="28"/>
        </w:rPr>
        <w:t>9年增加788万元，增长率13.3%，生均实</w:t>
      </w:r>
      <w:proofErr w:type="gramStart"/>
      <w:r w:rsidRPr="00545F60">
        <w:rPr>
          <w:rFonts w:ascii="仿宋" w:eastAsia="仿宋" w:hAnsi="仿宋" w:cs="仿宋_GB2312" w:hint="eastAsia"/>
          <w:sz w:val="28"/>
          <w:szCs w:val="28"/>
        </w:rPr>
        <w:t>训设备值</w:t>
      </w:r>
      <w:proofErr w:type="gramEnd"/>
      <w:r w:rsidRPr="00545F60">
        <w:rPr>
          <w:rFonts w:ascii="仿宋" w:eastAsia="仿宋" w:hAnsi="仿宋" w:cs="仿宋_GB2312" w:hint="eastAsia"/>
          <w:sz w:val="28"/>
          <w:szCs w:val="28"/>
        </w:rPr>
        <w:t>达22177元，比2019年增长3431元。建有建筑、机电、会计、旅游、服装等实训基地现代化实训工场119个，各专业实</w:t>
      </w:r>
      <w:proofErr w:type="gramStart"/>
      <w:r w:rsidRPr="00545F60">
        <w:rPr>
          <w:rFonts w:ascii="仿宋" w:eastAsia="仿宋" w:hAnsi="仿宋" w:cs="仿宋_GB2312" w:hint="eastAsia"/>
          <w:sz w:val="28"/>
          <w:szCs w:val="28"/>
        </w:rPr>
        <w:t>训室实训</w:t>
      </w:r>
      <w:proofErr w:type="gramEnd"/>
      <w:r w:rsidRPr="00545F60">
        <w:rPr>
          <w:rFonts w:ascii="仿宋" w:eastAsia="仿宋" w:hAnsi="仿宋" w:cs="仿宋_GB2312" w:hint="eastAsia"/>
          <w:sz w:val="28"/>
          <w:szCs w:val="28"/>
        </w:rPr>
        <w:t>实习</w:t>
      </w:r>
      <w:proofErr w:type="gramStart"/>
      <w:r w:rsidRPr="00545F60">
        <w:rPr>
          <w:rFonts w:ascii="仿宋" w:eastAsia="仿宋" w:hAnsi="仿宋" w:cs="仿宋_GB2312" w:hint="eastAsia"/>
          <w:sz w:val="28"/>
          <w:szCs w:val="28"/>
        </w:rPr>
        <w:t>工位数</w:t>
      </w:r>
      <w:proofErr w:type="gramEnd"/>
      <w:r w:rsidRPr="00545F60">
        <w:rPr>
          <w:rFonts w:ascii="仿宋" w:eastAsia="仿宋" w:hAnsi="仿宋" w:cs="仿宋_GB2312" w:hint="eastAsia"/>
          <w:sz w:val="28"/>
          <w:szCs w:val="28"/>
        </w:rPr>
        <w:t>5025个，生均实训</w:t>
      </w:r>
      <w:proofErr w:type="gramStart"/>
      <w:r w:rsidRPr="00545F60">
        <w:rPr>
          <w:rFonts w:ascii="仿宋" w:eastAsia="仿宋" w:hAnsi="仿宋" w:cs="仿宋_GB2312" w:hint="eastAsia"/>
          <w:sz w:val="28"/>
          <w:szCs w:val="28"/>
        </w:rPr>
        <w:t>工位数</w:t>
      </w:r>
      <w:proofErr w:type="gramEnd"/>
      <w:r w:rsidRPr="00545F60">
        <w:rPr>
          <w:rFonts w:ascii="仿宋" w:eastAsia="仿宋" w:hAnsi="仿宋" w:cs="仿宋_GB2312" w:hint="eastAsia"/>
          <w:sz w:val="28"/>
          <w:szCs w:val="28"/>
        </w:rPr>
        <w:t>1.7个。学校建有千兆到桌面校园网、教室一体机、多媒体教室、校园演播系统等现代化教学系统，拥有计算机</w:t>
      </w:r>
      <w:r w:rsidRPr="00545F60">
        <w:rPr>
          <w:rFonts w:ascii="仿宋" w:eastAsia="仿宋" w:hAnsi="仿宋" w:cs="仿宋_GB2312"/>
          <w:sz w:val="28"/>
          <w:szCs w:val="28"/>
        </w:rPr>
        <w:t>1</w:t>
      </w:r>
      <w:r w:rsidRPr="00545F60">
        <w:rPr>
          <w:rFonts w:ascii="仿宋" w:eastAsia="仿宋" w:hAnsi="仿宋" w:cs="仿宋_GB2312" w:hint="eastAsia"/>
          <w:sz w:val="28"/>
          <w:szCs w:val="28"/>
        </w:rPr>
        <w:t>480台，网络多媒体教室</w:t>
      </w:r>
      <w:r w:rsidRPr="00545F60">
        <w:rPr>
          <w:rFonts w:ascii="仿宋" w:eastAsia="仿宋" w:hAnsi="仿宋" w:cs="仿宋_GB2312"/>
          <w:sz w:val="28"/>
          <w:szCs w:val="28"/>
        </w:rPr>
        <w:t>7</w:t>
      </w:r>
      <w:r w:rsidRPr="00545F60">
        <w:rPr>
          <w:rFonts w:ascii="仿宋" w:eastAsia="仿宋" w:hAnsi="仿宋" w:cs="仿宋_GB2312" w:hint="eastAsia"/>
          <w:sz w:val="28"/>
          <w:szCs w:val="28"/>
        </w:rPr>
        <w:t>7间。搭建智慧校园综合管理平台，推进学校信息化管理，提高管理效能。学校图书馆拥有纸质图书</w:t>
      </w:r>
      <w:r w:rsidRPr="00545F60">
        <w:rPr>
          <w:rFonts w:ascii="仿宋" w:eastAsia="仿宋" w:hAnsi="仿宋" w:cs="仿宋_GB2312"/>
          <w:sz w:val="28"/>
          <w:szCs w:val="28"/>
        </w:rPr>
        <w:t>1</w:t>
      </w:r>
      <w:r w:rsidRPr="00545F60">
        <w:rPr>
          <w:rFonts w:ascii="仿宋" w:eastAsia="仿宋" w:hAnsi="仿宋" w:cs="仿宋_GB2312" w:hint="eastAsia"/>
          <w:sz w:val="28"/>
          <w:szCs w:val="28"/>
        </w:rPr>
        <w:t>3</w:t>
      </w:r>
      <w:r w:rsidRPr="00545F60">
        <w:rPr>
          <w:rFonts w:ascii="仿宋" w:eastAsia="仿宋" w:hAnsi="仿宋" w:cs="仿宋_GB2312"/>
          <w:sz w:val="28"/>
          <w:szCs w:val="28"/>
        </w:rPr>
        <w:t>.</w:t>
      </w:r>
      <w:r w:rsidRPr="00545F60">
        <w:rPr>
          <w:rFonts w:ascii="仿宋" w:eastAsia="仿宋" w:hAnsi="仿宋" w:cs="仿宋_GB2312" w:hint="eastAsia"/>
          <w:sz w:val="28"/>
          <w:szCs w:val="28"/>
        </w:rPr>
        <w:t>71万册，电子图书</w:t>
      </w:r>
      <w:r w:rsidRPr="00545F60">
        <w:rPr>
          <w:rFonts w:ascii="仿宋" w:eastAsia="仿宋" w:hAnsi="仿宋" w:cs="仿宋_GB2312"/>
          <w:sz w:val="28"/>
          <w:szCs w:val="28"/>
        </w:rPr>
        <w:t>22.</w:t>
      </w:r>
      <w:r w:rsidRPr="00545F60">
        <w:rPr>
          <w:rFonts w:ascii="仿宋" w:eastAsia="仿宋" w:hAnsi="仿宋" w:cs="仿宋_GB2312" w:hint="eastAsia"/>
          <w:sz w:val="28"/>
          <w:szCs w:val="28"/>
        </w:rPr>
        <w:t>5万册，符合省一级中职标准。</w:t>
      </w:r>
      <w:r w:rsidRPr="00545F60">
        <w:rPr>
          <w:rFonts w:ascii="仿宋" w:eastAsia="仿宋" w:hAnsi="仿宋" w:cs="仿宋_GB2312"/>
          <w:sz w:val="28"/>
          <w:szCs w:val="28"/>
        </w:rPr>
        <w:t xml:space="preserve"> </w:t>
      </w:r>
    </w:p>
    <w:p w:rsidR="00C227B0" w:rsidRPr="00545F60" w:rsidRDefault="003A5462">
      <w:pPr>
        <w:spacing w:line="500" w:lineRule="exact"/>
        <w:ind w:firstLineChars="200" w:firstLine="562"/>
        <w:rPr>
          <w:rFonts w:ascii="仿宋" w:eastAsia="仿宋" w:hAnsi="仿宋" w:cs="黑体"/>
          <w:b/>
          <w:sz w:val="28"/>
          <w:szCs w:val="28"/>
        </w:rPr>
      </w:pPr>
      <w:r w:rsidRPr="00545F60">
        <w:rPr>
          <w:rFonts w:ascii="仿宋" w:eastAsia="仿宋" w:hAnsi="仿宋" w:cs="黑体" w:hint="eastAsia"/>
          <w:b/>
          <w:sz w:val="28"/>
          <w:szCs w:val="28"/>
        </w:rPr>
        <w:t>2.学生发展</w:t>
      </w:r>
    </w:p>
    <w:p w:rsidR="00C227B0" w:rsidRPr="00545F60" w:rsidRDefault="003A5462">
      <w:pPr>
        <w:spacing w:line="500" w:lineRule="exact"/>
        <w:ind w:firstLineChars="200" w:firstLine="562"/>
        <w:rPr>
          <w:rFonts w:ascii="仿宋" w:eastAsia="仿宋" w:hAnsi="仿宋" w:cs="仿宋_GB2312"/>
          <w:b/>
          <w:sz w:val="28"/>
          <w:szCs w:val="28"/>
        </w:rPr>
      </w:pPr>
      <w:r w:rsidRPr="00545F60">
        <w:rPr>
          <w:rFonts w:ascii="仿宋" w:eastAsia="仿宋" w:hAnsi="仿宋" w:cs="仿宋_GB2312" w:hint="eastAsia"/>
          <w:b/>
          <w:sz w:val="28"/>
          <w:szCs w:val="28"/>
        </w:rPr>
        <w:t>2.1学生素质</w:t>
      </w:r>
    </w:p>
    <w:p w:rsidR="00C227B0" w:rsidRPr="00545F60" w:rsidRDefault="003A5462">
      <w:pPr>
        <w:spacing w:line="500" w:lineRule="exact"/>
        <w:ind w:firstLineChars="200" w:firstLine="560"/>
        <w:rPr>
          <w:rFonts w:ascii="仿宋" w:eastAsia="仿宋" w:hAnsi="仿宋" w:cs="仿宋_GB2312"/>
          <w:sz w:val="28"/>
          <w:szCs w:val="28"/>
        </w:rPr>
      </w:pPr>
      <w:r w:rsidRPr="00545F60">
        <w:rPr>
          <w:rFonts w:ascii="仿宋" w:eastAsia="仿宋" w:hAnsi="仿宋" w:cs="仿宋_GB2312" w:hint="eastAsia"/>
          <w:sz w:val="28"/>
          <w:szCs w:val="28"/>
        </w:rPr>
        <w:t>学校注重学生思想品德教育和学生核心素养的培养，加强学生的体质训练和专业技能强化，积极开展核心素养专项教育、感恩励志特色教育，开齐开足德育课，丰富校园活动，在校生违法犯罪率为零，学生思想政治合格，树立了正确的人生观、价值观；文化课合格率</w:t>
      </w:r>
      <w:r w:rsidRPr="00545F60">
        <w:rPr>
          <w:rFonts w:ascii="仿宋" w:eastAsia="仿宋" w:hAnsi="仿宋" w:cs="仿宋_GB2312"/>
          <w:sz w:val="28"/>
          <w:szCs w:val="28"/>
        </w:rPr>
        <w:t>9</w:t>
      </w:r>
      <w:r w:rsidRPr="00545F60">
        <w:rPr>
          <w:rFonts w:ascii="仿宋" w:eastAsia="仿宋" w:hAnsi="仿宋" w:cs="仿宋_GB2312" w:hint="eastAsia"/>
          <w:sz w:val="28"/>
          <w:szCs w:val="28"/>
        </w:rPr>
        <w:t>6.3</w:t>
      </w:r>
      <w:r w:rsidRPr="00545F60">
        <w:rPr>
          <w:rFonts w:ascii="仿宋" w:eastAsia="仿宋" w:hAnsi="仿宋" w:cs="仿宋_GB2312"/>
          <w:sz w:val="28"/>
          <w:szCs w:val="28"/>
        </w:rPr>
        <w:t>%</w:t>
      </w:r>
      <w:r w:rsidRPr="00545F60">
        <w:rPr>
          <w:rFonts w:ascii="仿宋" w:eastAsia="仿宋" w:hAnsi="仿宋" w:cs="仿宋_GB2312" w:hint="eastAsia"/>
          <w:sz w:val="28"/>
          <w:szCs w:val="28"/>
        </w:rPr>
        <w:t>，其中语文为96.8%，数学为95.5%，英语94.1%，德育为98.6%；扎实开展面向人人技能训练，学生技能水平得到明显提升，学生技能</w:t>
      </w:r>
      <w:r w:rsidRPr="00545F60">
        <w:rPr>
          <w:rFonts w:ascii="仿宋" w:eastAsia="仿宋" w:hAnsi="仿宋" w:cs="仿宋_GB2312" w:hint="eastAsia"/>
          <w:sz w:val="28"/>
          <w:szCs w:val="28"/>
        </w:rPr>
        <w:lastRenderedPageBreak/>
        <w:t>初级合格率达100%，中级合格率达</w:t>
      </w:r>
      <w:r w:rsidRPr="00545F60">
        <w:rPr>
          <w:rFonts w:ascii="仿宋" w:eastAsia="仿宋" w:hAnsi="仿宋" w:cs="仿宋_GB2312"/>
          <w:sz w:val="28"/>
          <w:szCs w:val="28"/>
        </w:rPr>
        <w:t>9</w:t>
      </w:r>
      <w:r w:rsidRPr="00545F60">
        <w:rPr>
          <w:rFonts w:ascii="仿宋" w:eastAsia="仿宋" w:hAnsi="仿宋" w:cs="仿宋_GB2312" w:hint="eastAsia"/>
          <w:sz w:val="28"/>
          <w:szCs w:val="28"/>
        </w:rPr>
        <w:t>8</w:t>
      </w:r>
      <w:r w:rsidRPr="00545F60">
        <w:rPr>
          <w:rFonts w:ascii="仿宋" w:eastAsia="仿宋" w:hAnsi="仿宋" w:cs="仿宋_GB2312"/>
          <w:sz w:val="28"/>
          <w:szCs w:val="28"/>
        </w:rPr>
        <w:t>.</w:t>
      </w:r>
      <w:r w:rsidRPr="00545F60">
        <w:rPr>
          <w:rFonts w:ascii="仿宋" w:eastAsia="仿宋" w:hAnsi="仿宋" w:cs="仿宋_GB2312" w:hint="eastAsia"/>
          <w:sz w:val="28"/>
          <w:szCs w:val="28"/>
        </w:rPr>
        <w:t>1%以上；学生毕业率为97.9%。2020年参加国</w:t>
      </w:r>
      <w:proofErr w:type="gramStart"/>
      <w:r w:rsidRPr="00545F60">
        <w:rPr>
          <w:rFonts w:ascii="仿宋" w:eastAsia="仿宋" w:hAnsi="仿宋" w:cs="仿宋_GB2312" w:hint="eastAsia"/>
          <w:sz w:val="28"/>
          <w:szCs w:val="28"/>
        </w:rPr>
        <w:t>家学生</w:t>
      </w:r>
      <w:proofErr w:type="gramEnd"/>
      <w:r w:rsidRPr="00545F60">
        <w:rPr>
          <w:rFonts w:ascii="仿宋" w:eastAsia="仿宋" w:hAnsi="仿宋" w:cs="仿宋_GB2312" w:hint="eastAsia"/>
          <w:sz w:val="28"/>
          <w:szCs w:val="28"/>
        </w:rPr>
        <w:t>体质健康标准测试的学生数为3018人，其中优秀129人，良好1528人，及格902人，体质测评合格率为84.8%。2020年学生技能竞赛获奖国家级6人、省级9人，市级46人。其中，1位学生获全国技能竞赛一等奖，5位学生获全国技能竞赛二等奖，3位学生获省技能竞赛一等奖，3位学生获省技能竞赛二等奖。机电专业零件测绘与CAD成</w:t>
      </w:r>
      <w:proofErr w:type="gramStart"/>
      <w:r w:rsidRPr="00545F60">
        <w:rPr>
          <w:rFonts w:ascii="仿宋" w:eastAsia="仿宋" w:hAnsi="仿宋" w:cs="仿宋_GB2312" w:hint="eastAsia"/>
          <w:sz w:val="28"/>
          <w:szCs w:val="28"/>
        </w:rPr>
        <w:t>图项目</w:t>
      </w:r>
      <w:proofErr w:type="gramEnd"/>
      <w:r w:rsidRPr="00545F60">
        <w:rPr>
          <w:rFonts w:ascii="仿宋" w:eastAsia="仿宋" w:hAnsi="仿宋" w:cs="仿宋_GB2312" w:hint="eastAsia"/>
          <w:sz w:val="28"/>
          <w:szCs w:val="28"/>
        </w:rPr>
        <w:t>面向人人技能竞赛获绍兴市一等奖3人。</w:t>
      </w:r>
    </w:p>
    <w:p w:rsidR="00C227B0" w:rsidRPr="00545F60" w:rsidRDefault="003A5462">
      <w:pPr>
        <w:spacing w:line="500" w:lineRule="exact"/>
        <w:ind w:firstLineChars="200" w:firstLine="562"/>
        <w:rPr>
          <w:rFonts w:ascii="仿宋" w:eastAsia="仿宋" w:hAnsi="仿宋"/>
          <w:b/>
          <w:sz w:val="28"/>
          <w:szCs w:val="28"/>
        </w:rPr>
      </w:pPr>
      <w:r w:rsidRPr="00545F60">
        <w:rPr>
          <w:rFonts w:ascii="仿宋" w:eastAsia="仿宋" w:hAnsi="仿宋" w:cs="仿宋_GB2312" w:hint="eastAsia"/>
          <w:b/>
          <w:sz w:val="28"/>
          <w:szCs w:val="28"/>
        </w:rPr>
        <w:t>2.2 在校体验</w:t>
      </w:r>
    </w:p>
    <w:p w:rsidR="00C227B0" w:rsidRPr="00545F60" w:rsidRDefault="003A5462">
      <w:pPr>
        <w:spacing w:line="500" w:lineRule="exact"/>
        <w:ind w:firstLineChars="200" w:firstLine="560"/>
        <w:rPr>
          <w:rFonts w:ascii="仿宋" w:eastAsia="仿宋" w:hAnsi="仿宋" w:cs="仿宋_GB2312"/>
          <w:sz w:val="28"/>
          <w:szCs w:val="28"/>
        </w:rPr>
      </w:pPr>
      <w:r w:rsidRPr="00545F60">
        <w:rPr>
          <w:rFonts w:ascii="仿宋" w:eastAsia="仿宋" w:hAnsi="仿宋" w:cs="仿宋_GB2312" w:hint="eastAsia"/>
          <w:sz w:val="28"/>
          <w:szCs w:val="28"/>
        </w:rPr>
        <w:t xml:space="preserve"> 2020年10月学校高质量通过名校终期验收。在三年的名校建设周期内，学校以“培养全面发展的人”为中心，认真实施“</w:t>
      </w:r>
      <w:proofErr w:type="gramStart"/>
      <w:r w:rsidRPr="00545F60">
        <w:rPr>
          <w:rFonts w:ascii="仿宋" w:eastAsia="仿宋" w:hAnsi="仿宋" w:cs="仿宋_GB2312" w:hint="eastAsia"/>
          <w:sz w:val="28"/>
          <w:szCs w:val="28"/>
        </w:rPr>
        <w:t>一</w:t>
      </w:r>
      <w:proofErr w:type="gramEnd"/>
      <w:r w:rsidRPr="00545F60">
        <w:rPr>
          <w:rFonts w:ascii="仿宋" w:eastAsia="仿宋" w:hAnsi="仿宋" w:cs="仿宋_GB2312" w:hint="eastAsia"/>
          <w:sz w:val="28"/>
          <w:szCs w:val="28"/>
        </w:rPr>
        <w:t>核两翼三支四节五亮六心”的学生核心素养培育行动，关注学生思想道德建设，落地“真心感恩、爱心奉献、诚心待人、静心学习、敬心做事、匠心逐梦”的“六心”校园文化，以活动为抓手，通过每月主题教育、技能节、体育节、读书节、艺术节、学生社团活动、志愿者服务等，加强理想信念教育，积极</w:t>
      </w:r>
      <w:proofErr w:type="gramStart"/>
      <w:r w:rsidRPr="00545F60">
        <w:rPr>
          <w:rFonts w:ascii="仿宋" w:eastAsia="仿宋" w:hAnsi="仿宋" w:cs="仿宋_GB2312" w:hint="eastAsia"/>
          <w:sz w:val="28"/>
          <w:szCs w:val="28"/>
        </w:rPr>
        <w:t>践行</w:t>
      </w:r>
      <w:proofErr w:type="gramEnd"/>
      <w:r w:rsidRPr="00545F60">
        <w:rPr>
          <w:rFonts w:ascii="仿宋" w:eastAsia="仿宋" w:hAnsi="仿宋" w:cs="仿宋_GB2312" w:hint="eastAsia"/>
          <w:sz w:val="28"/>
          <w:szCs w:val="28"/>
        </w:rPr>
        <w:t>社会主义核心价值观；发挥学校省法治教育基地的作用，把法治安全作为学生教育的常态化内容，积极实施“11530”的学生安全管理模式，杜绝校内各类学生重大违纪事件及安全事故发生；以“三全育人”为目标，整合有效的育人资源和育人力量，实施全员、全方位、全过程育人行动计划，做好学生从入校到毕业的“过程德育”文章，确保每位学生三年不掉队。一年来，学校获得浙江省“反恐征文”大赛优秀组织奖，获全国“红十字”新冠肺炎防控单位组织一等奖，绍兴市第三届军体操比赛实现三连冠，在上虞区“4+1”德育</w:t>
      </w:r>
      <w:proofErr w:type="gramStart"/>
      <w:r w:rsidRPr="00545F60">
        <w:rPr>
          <w:rFonts w:ascii="仿宋" w:eastAsia="仿宋" w:hAnsi="仿宋" w:cs="仿宋_GB2312" w:hint="eastAsia"/>
          <w:sz w:val="28"/>
          <w:szCs w:val="28"/>
        </w:rPr>
        <w:t>微创新</w:t>
      </w:r>
      <w:proofErr w:type="gramEnd"/>
      <w:r w:rsidRPr="00545F60">
        <w:rPr>
          <w:rFonts w:ascii="仿宋" w:eastAsia="仿宋" w:hAnsi="仿宋" w:cs="仿宋_GB2312" w:hint="eastAsia"/>
          <w:sz w:val="28"/>
          <w:szCs w:val="28"/>
        </w:rPr>
        <w:t>中荣获一等奖。学生对在校生活、校园文化的认可、学习、安全等方面的满意度都有所提升。</w:t>
      </w:r>
    </w:p>
    <w:p w:rsidR="00C227B0" w:rsidRPr="00545F60" w:rsidRDefault="003A5462">
      <w:pPr>
        <w:spacing w:line="500" w:lineRule="exact"/>
        <w:jc w:val="center"/>
        <w:rPr>
          <w:rFonts w:ascii="仿宋" w:eastAsia="仿宋" w:hAnsi="仿宋" w:cs="仿宋_GB2312"/>
          <w:b/>
          <w:kern w:val="0"/>
          <w:sz w:val="28"/>
          <w:szCs w:val="28"/>
        </w:rPr>
      </w:pPr>
      <w:r w:rsidRPr="00545F60">
        <w:rPr>
          <w:rFonts w:ascii="仿宋" w:eastAsia="仿宋" w:hAnsi="仿宋" w:cs="仿宋_GB2312" w:hint="eastAsia"/>
          <w:b/>
          <w:kern w:val="0"/>
          <w:sz w:val="28"/>
          <w:szCs w:val="28"/>
        </w:rPr>
        <w:t>近三年全校学生满意</w:t>
      </w:r>
      <w:proofErr w:type="gramStart"/>
      <w:r w:rsidRPr="00545F60">
        <w:rPr>
          <w:rFonts w:ascii="仿宋" w:eastAsia="仿宋" w:hAnsi="仿宋" w:cs="仿宋_GB2312" w:hint="eastAsia"/>
          <w:b/>
          <w:kern w:val="0"/>
          <w:sz w:val="28"/>
          <w:szCs w:val="28"/>
        </w:rPr>
        <w:t>度统计</w:t>
      </w:r>
      <w:proofErr w:type="gramEnd"/>
      <w:r w:rsidRPr="00545F60">
        <w:rPr>
          <w:rFonts w:ascii="仿宋" w:eastAsia="仿宋" w:hAnsi="仿宋" w:cs="仿宋_GB2312" w:hint="eastAsia"/>
          <w:b/>
          <w:kern w:val="0"/>
          <w:sz w:val="28"/>
          <w:szCs w:val="28"/>
        </w:rPr>
        <w:t>对比</w:t>
      </w:r>
    </w:p>
    <w:p w:rsidR="00C227B0" w:rsidRPr="00545F60" w:rsidRDefault="003A5462">
      <w:pPr>
        <w:ind w:firstLineChars="200" w:firstLine="420"/>
        <w:rPr>
          <w:rFonts w:ascii="仿宋" w:eastAsia="仿宋" w:hAnsi="仿宋" w:cs="仿宋_GB2312"/>
          <w:b/>
          <w:kern w:val="0"/>
          <w:sz w:val="28"/>
          <w:szCs w:val="28"/>
        </w:rPr>
      </w:pPr>
      <w:r w:rsidRPr="00545F60">
        <w:rPr>
          <w:noProof/>
        </w:rPr>
        <w:lastRenderedPageBreak/>
        <w:drawing>
          <wp:inline distT="0" distB="0" distL="0" distR="0" wp14:anchorId="5925C6BD" wp14:editId="19462BE3">
            <wp:extent cx="4754245" cy="2743200"/>
            <wp:effectExtent l="12700" t="0" r="14605" b="254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2.3 资助情况</w:t>
      </w:r>
    </w:p>
    <w:p w:rsidR="00C227B0" w:rsidRPr="00545F60" w:rsidRDefault="003A5462">
      <w:pPr>
        <w:spacing w:line="500" w:lineRule="exact"/>
        <w:ind w:firstLine="573"/>
        <w:rPr>
          <w:rFonts w:ascii="仿宋" w:eastAsia="仿宋" w:hAnsi="仿宋" w:cs="仿宋_GB2312"/>
          <w:sz w:val="28"/>
          <w:szCs w:val="28"/>
        </w:rPr>
      </w:pPr>
      <w:r w:rsidRPr="00545F60">
        <w:rPr>
          <w:rFonts w:ascii="仿宋" w:eastAsia="仿宋" w:hAnsi="仿宋" w:cs="仿宋_GB2312" w:hint="eastAsia"/>
          <w:sz w:val="28"/>
          <w:szCs w:val="28"/>
        </w:rPr>
        <w:t>一直以来，学校十分重视国家对中职学校的免学费、国家助学金等帮扶政策，专门成立资助工作领导小组，由校长任组长；专门制定了《上虞区职业中专困难学生认定办法》、《上虞区职业中专国家助奖学金、困难生补助实施办法》，尤其对国家助学金的资助政策要求、条件等内容在学生中大力宣传，让学生充分了解，积极构建完善的奖助学工作体系，严格执行自主申请、班主任推荐、资助工作领导小组审核通过、校内公示、上级审批的程序。2020年</w:t>
      </w:r>
      <w:proofErr w:type="gramStart"/>
      <w:r w:rsidRPr="00545F60">
        <w:rPr>
          <w:rFonts w:ascii="仿宋" w:eastAsia="仿宋" w:hAnsi="仿宋" w:cs="仿宋_GB2312" w:hint="eastAsia"/>
          <w:sz w:val="28"/>
          <w:szCs w:val="28"/>
        </w:rPr>
        <w:t>共免</w:t>
      </w:r>
      <w:proofErr w:type="gramEnd"/>
      <w:r w:rsidRPr="00545F60">
        <w:rPr>
          <w:rFonts w:ascii="仿宋" w:eastAsia="仿宋" w:hAnsi="仿宋" w:cs="仿宋_GB2312" w:hint="eastAsia"/>
          <w:sz w:val="28"/>
          <w:szCs w:val="28"/>
        </w:rPr>
        <w:t>学费1295.20万元，申请拨付1292.20万元，到位率100%；为困难学生申请国家助学金39.7万元，到位39.7万元，到位率100%；为优秀学生申请国家奖学金1.8万元，到位1.8万元，到位率100%；为符合条件的学生申请地方企业设立的助学金21万元；同时学校设立奖学金、爱心基金和勤工俭学制度，对在校困难学生实行帮扶措施，一年中共发放各类</w:t>
      </w:r>
      <w:r w:rsidR="004E1A2F" w:rsidRPr="00545F60">
        <w:rPr>
          <w:rFonts w:ascii="仿宋" w:eastAsia="仿宋" w:hAnsi="仿宋" w:cs="仿宋_GB2312" w:hint="eastAsia"/>
          <w:sz w:val="28"/>
          <w:szCs w:val="28"/>
        </w:rPr>
        <w:t>资助</w:t>
      </w:r>
      <w:r w:rsidRPr="00545F60">
        <w:rPr>
          <w:rFonts w:ascii="仿宋" w:eastAsia="仿宋" w:hAnsi="仿宋" w:cs="仿宋_GB2312" w:hint="eastAsia"/>
          <w:sz w:val="28"/>
          <w:szCs w:val="28"/>
        </w:rPr>
        <w:t>款项16.25万元。</w:t>
      </w:r>
    </w:p>
    <w:p w:rsidR="00C227B0" w:rsidRPr="00545F60" w:rsidRDefault="003A5462">
      <w:pPr>
        <w:jc w:val="center"/>
        <w:rPr>
          <w:rFonts w:ascii="仿宋" w:eastAsia="仿宋" w:hAnsi="仿宋" w:cs="仿宋_GB2312"/>
          <w:b/>
          <w:sz w:val="32"/>
          <w:szCs w:val="32"/>
        </w:rPr>
      </w:pPr>
      <w:r w:rsidRPr="00545F60">
        <w:rPr>
          <w:rFonts w:ascii="仿宋" w:eastAsia="仿宋" w:hAnsi="仿宋" w:cs="仿宋_GB2312" w:hint="eastAsia"/>
          <w:b/>
          <w:kern w:val="0"/>
          <w:sz w:val="28"/>
          <w:szCs w:val="28"/>
        </w:rPr>
        <w:t>2020年学生资助情况一览图</w:t>
      </w:r>
    </w:p>
    <w:p w:rsidR="00C227B0" w:rsidRPr="00545F60" w:rsidRDefault="003A5462">
      <w:pPr>
        <w:ind w:firstLineChars="2742" w:firstLine="5781"/>
        <w:rPr>
          <w:rFonts w:ascii="仿宋" w:eastAsia="仿宋" w:hAnsi="仿宋"/>
          <w:b/>
          <w:szCs w:val="21"/>
        </w:rPr>
      </w:pPr>
      <w:r w:rsidRPr="00545F60">
        <w:rPr>
          <w:rFonts w:ascii="仿宋" w:eastAsia="仿宋" w:hAnsi="仿宋" w:hint="eastAsia"/>
          <w:b/>
          <w:szCs w:val="21"/>
        </w:rPr>
        <w:t>单位：万元</w:t>
      </w:r>
    </w:p>
    <w:p w:rsidR="00C227B0" w:rsidRPr="00545F60" w:rsidRDefault="003A5462">
      <w:pPr>
        <w:ind w:firstLineChars="200" w:firstLine="562"/>
        <w:rPr>
          <w:rFonts w:ascii="仿宋" w:eastAsia="仿宋" w:hAnsi="仿宋" w:cs="仿宋_GB2312"/>
          <w:b/>
          <w:kern w:val="0"/>
          <w:sz w:val="28"/>
          <w:szCs w:val="28"/>
        </w:rPr>
      </w:pPr>
      <w:r w:rsidRPr="00545F60">
        <w:rPr>
          <w:rFonts w:ascii="仿宋" w:eastAsia="仿宋" w:hAnsi="仿宋" w:hint="eastAsia"/>
          <w:b/>
          <w:sz w:val="28"/>
          <w:szCs w:val="28"/>
        </w:rPr>
        <w:lastRenderedPageBreak/>
        <w:t xml:space="preserve"> </w:t>
      </w:r>
      <w:r w:rsidRPr="00545F60">
        <w:rPr>
          <w:noProof/>
        </w:rPr>
        <w:drawing>
          <wp:inline distT="0" distB="0" distL="0" distR="0" wp14:anchorId="300D9C0C" wp14:editId="15284204">
            <wp:extent cx="4362450" cy="2131695"/>
            <wp:effectExtent l="12700" t="0" r="25400" b="273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b/>
          <w:kern w:val="0"/>
          <w:sz w:val="28"/>
          <w:szCs w:val="28"/>
        </w:rPr>
        <w:t>2.4就业质量</w:t>
      </w:r>
    </w:p>
    <w:p w:rsidR="00C227B0" w:rsidRPr="00545F60" w:rsidRDefault="003A5462">
      <w:pPr>
        <w:pStyle w:val="a7"/>
        <w:widowControl/>
        <w:spacing w:line="500" w:lineRule="exact"/>
        <w:ind w:firstLineChars="200" w:firstLine="560"/>
        <w:rPr>
          <w:rFonts w:ascii="仿宋" w:eastAsia="仿宋" w:hAnsi="仿宋" w:cs="仿宋_GB2312"/>
          <w:kern w:val="2"/>
          <w:sz w:val="28"/>
          <w:szCs w:val="28"/>
        </w:rPr>
      </w:pPr>
      <w:r w:rsidRPr="00545F60">
        <w:rPr>
          <w:rFonts w:ascii="仿宋" w:eastAsia="仿宋" w:hAnsi="仿宋" w:cs="仿宋_GB2312" w:hint="eastAsia"/>
          <w:kern w:val="2"/>
          <w:sz w:val="28"/>
          <w:szCs w:val="28"/>
        </w:rPr>
        <w:t>学校成立了就业指导领导小组，建立由实习就业处负责的就业指导服务体系，开展了“优秀毕业生回母校创业就业大讲堂”、各专业学生职业素养讲座、实习生产安全讲座与创业计划</w:t>
      </w:r>
      <w:proofErr w:type="gramStart"/>
      <w:r w:rsidRPr="00545F60">
        <w:rPr>
          <w:rFonts w:ascii="仿宋" w:eastAsia="仿宋" w:hAnsi="仿宋" w:cs="仿宋_GB2312" w:hint="eastAsia"/>
          <w:kern w:val="2"/>
          <w:sz w:val="28"/>
          <w:szCs w:val="28"/>
        </w:rPr>
        <w:t>书比赛</w:t>
      </w:r>
      <w:proofErr w:type="gramEnd"/>
      <w:r w:rsidRPr="00545F60">
        <w:rPr>
          <w:rFonts w:ascii="仿宋" w:eastAsia="仿宋" w:hAnsi="仿宋" w:cs="仿宋_GB2312" w:hint="eastAsia"/>
          <w:kern w:val="2"/>
          <w:sz w:val="28"/>
          <w:szCs w:val="28"/>
        </w:rPr>
        <w:t>等一系列就业与创业指导教育活动；深入推进实施现代学徒制，通过开展认识实习、</w:t>
      </w:r>
      <w:proofErr w:type="gramStart"/>
      <w:r w:rsidRPr="00545F60">
        <w:rPr>
          <w:rFonts w:ascii="仿宋" w:eastAsia="仿宋" w:hAnsi="仿宋" w:cs="仿宋_GB2312" w:hint="eastAsia"/>
          <w:kern w:val="2"/>
          <w:sz w:val="28"/>
          <w:szCs w:val="28"/>
        </w:rPr>
        <w:t>跟岗实习</w:t>
      </w:r>
      <w:proofErr w:type="gramEnd"/>
      <w:r w:rsidRPr="00545F60">
        <w:rPr>
          <w:rFonts w:ascii="仿宋" w:eastAsia="仿宋" w:hAnsi="仿宋" w:cs="仿宋_GB2312" w:hint="eastAsia"/>
          <w:kern w:val="2"/>
          <w:sz w:val="28"/>
          <w:szCs w:val="28"/>
        </w:rPr>
        <w:t>、专业顶岗实践活动，加大对学生择业观、就业观教育力度，不断提升学生的爱岗敬业、吃苦耐劳等职业道德素养。切实落实企业准入等三项制度，完善学生顶岗实习管理体系，在提高学生素质和就业创业能力的同时实现了学生优质就业，确保了学生实习就业率与专业对口率的双提升。2020届实习毕业学生数为470人，就业学生数为468人，初次就业率、专业对口就业率和用人单位满意率分别达99.5%、93.6%，分别上升0.65%和8.9%，顶岗实习月薪平均为3200元,比上年度增长500元。通过</w:t>
      </w:r>
      <w:proofErr w:type="gramStart"/>
      <w:r w:rsidRPr="00545F60">
        <w:rPr>
          <w:rFonts w:ascii="仿宋" w:eastAsia="仿宋" w:hAnsi="仿宋" w:cs="仿宋_GB2312" w:hint="eastAsia"/>
          <w:kern w:val="2"/>
          <w:sz w:val="28"/>
          <w:szCs w:val="28"/>
        </w:rPr>
        <w:t>单考单</w:t>
      </w:r>
      <w:proofErr w:type="gramEnd"/>
      <w:r w:rsidRPr="00545F60">
        <w:rPr>
          <w:rFonts w:ascii="仿宋" w:eastAsia="仿宋" w:hAnsi="仿宋" w:cs="仿宋_GB2312" w:hint="eastAsia"/>
          <w:kern w:val="2"/>
          <w:sz w:val="28"/>
          <w:szCs w:val="28"/>
        </w:rPr>
        <w:t>招上线252人，上线率达到100%，“3+2”、 5年一贯制升学373人，升入高职院校占毕业生比例为55.8</w:t>
      </w:r>
      <w:r w:rsidRPr="00545F60">
        <w:rPr>
          <w:rFonts w:ascii="仿宋" w:eastAsia="仿宋" w:hAnsi="仿宋" w:cs="仿宋_GB2312"/>
          <w:kern w:val="2"/>
          <w:sz w:val="28"/>
          <w:szCs w:val="28"/>
        </w:rPr>
        <w:t>%</w:t>
      </w:r>
      <w:r w:rsidRPr="00545F60">
        <w:rPr>
          <w:rFonts w:ascii="仿宋" w:eastAsia="仿宋" w:hAnsi="仿宋" w:cs="仿宋_GB2312" w:hint="eastAsia"/>
          <w:kern w:val="2"/>
          <w:sz w:val="28"/>
          <w:szCs w:val="28"/>
        </w:rPr>
        <w:t>，其中：本科上线20人，</w:t>
      </w:r>
      <w:proofErr w:type="gramStart"/>
      <w:r w:rsidRPr="00545F60">
        <w:rPr>
          <w:rFonts w:ascii="仿宋" w:eastAsia="仿宋" w:hAnsi="仿宋" w:cs="仿宋_GB2312" w:hint="eastAsia"/>
          <w:kern w:val="2"/>
          <w:sz w:val="28"/>
          <w:szCs w:val="28"/>
        </w:rPr>
        <w:t>获舜杰</w:t>
      </w:r>
      <w:proofErr w:type="gramEnd"/>
      <w:r w:rsidRPr="00545F60">
        <w:rPr>
          <w:rFonts w:ascii="仿宋" w:eastAsia="仿宋" w:hAnsi="仿宋" w:cs="仿宋_GB2312" w:hint="eastAsia"/>
          <w:kern w:val="2"/>
          <w:sz w:val="28"/>
          <w:szCs w:val="28"/>
        </w:rPr>
        <w:t>奖学金12人，2位同学进入全省专业前10名，11位同学进入全省专业前100名。</w:t>
      </w:r>
    </w:p>
    <w:p w:rsidR="00C227B0" w:rsidRPr="00545F60" w:rsidRDefault="003A5462">
      <w:pPr>
        <w:spacing w:line="500" w:lineRule="exact"/>
        <w:jc w:val="center"/>
        <w:rPr>
          <w:rFonts w:ascii="仿宋" w:eastAsia="仿宋" w:hAnsi="仿宋" w:cs="仿宋_GB2312"/>
          <w:b/>
          <w:sz w:val="28"/>
          <w:szCs w:val="28"/>
        </w:rPr>
      </w:pPr>
      <w:r w:rsidRPr="00545F60">
        <w:rPr>
          <w:rFonts w:ascii="仿宋" w:eastAsia="仿宋" w:hAnsi="仿宋" w:cs="仿宋_GB2312" w:hint="eastAsia"/>
          <w:b/>
          <w:sz w:val="28"/>
          <w:szCs w:val="28"/>
        </w:rPr>
        <w:t>2020届毕业生就业情况抽样调查统计一览表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85"/>
        <w:gridCol w:w="2085"/>
        <w:gridCol w:w="2085"/>
        <w:gridCol w:w="2085"/>
      </w:tblGrid>
      <w:tr w:rsidR="00545F60" w:rsidRPr="00545F60">
        <w:trPr>
          <w:trHeight w:val="261"/>
        </w:trPr>
        <w:tc>
          <w:tcPr>
            <w:tcW w:w="2085" w:type="dxa"/>
            <w:tcBorders>
              <w:top w:val="single" w:sz="4" w:space="0" w:color="auto"/>
              <w:left w:val="single" w:sz="8" w:space="0" w:color="auto"/>
              <w:bottom w:val="single" w:sz="4" w:space="0" w:color="auto"/>
              <w:right w:val="single" w:sz="4" w:space="0" w:color="auto"/>
            </w:tcBorders>
            <w:shd w:val="clear" w:color="auto" w:fill="4BACC6"/>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专业名称</w:t>
            </w:r>
          </w:p>
        </w:tc>
        <w:tc>
          <w:tcPr>
            <w:tcW w:w="2085" w:type="dxa"/>
            <w:tcBorders>
              <w:top w:val="single" w:sz="4" w:space="0" w:color="auto"/>
              <w:left w:val="single" w:sz="8" w:space="0" w:color="auto"/>
              <w:bottom w:val="single" w:sz="4" w:space="0" w:color="auto"/>
              <w:right w:val="single" w:sz="8" w:space="0" w:color="auto"/>
            </w:tcBorders>
            <w:shd w:val="clear" w:color="auto" w:fill="4BACC6"/>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就业率</w:t>
            </w:r>
          </w:p>
        </w:tc>
        <w:tc>
          <w:tcPr>
            <w:tcW w:w="2085" w:type="dxa"/>
            <w:tcBorders>
              <w:top w:val="single" w:sz="4" w:space="0" w:color="auto"/>
              <w:left w:val="nil"/>
              <w:bottom w:val="single" w:sz="4" w:space="0" w:color="auto"/>
              <w:right w:val="single" w:sz="8" w:space="0" w:color="auto"/>
            </w:tcBorders>
            <w:shd w:val="clear" w:color="auto" w:fill="4BACC6"/>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对口就业率</w:t>
            </w:r>
          </w:p>
        </w:tc>
        <w:tc>
          <w:tcPr>
            <w:tcW w:w="2085" w:type="dxa"/>
            <w:tcBorders>
              <w:top w:val="single" w:sz="4" w:space="0" w:color="auto"/>
              <w:left w:val="nil"/>
              <w:bottom w:val="single" w:sz="4" w:space="0" w:color="auto"/>
              <w:right w:val="single" w:sz="8" w:space="0" w:color="auto"/>
            </w:tcBorders>
            <w:shd w:val="clear" w:color="auto" w:fill="4BACC6"/>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工资待遇</w:t>
            </w:r>
          </w:p>
        </w:tc>
      </w:tr>
      <w:tr w:rsidR="00545F60" w:rsidRPr="00545F60">
        <w:trPr>
          <w:trHeight w:val="231"/>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建筑</w:t>
            </w:r>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ascii="仿宋" w:eastAsia="仿宋" w:hAnsi="仿宋" w:hint="eastAsia"/>
                <w:sz w:val="24"/>
              </w:rPr>
              <w:t>99.8%</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ascii="仿宋" w:eastAsia="仿宋" w:hAnsi="仿宋" w:hint="eastAsia"/>
                <w:sz w:val="24"/>
              </w:rPr>
              <w:t>96.85%</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3000—4500</w:t>
            </w:r>
          </w:p>
        </w:tc>
      </w:tr>
      <w:tr w:rsidR="00545F60" w:rsidRPr="00545F60">
        <w:trPr>
          <w:trHeight w:val="244"/>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机电</w:t>
            </w:r>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ascii="仿宋" w:eastAsia="仿宋" w:hAnsi="仿宋" w:hint="eastAsia"/>
                <w:sz w:val="24"/>
              </w:rPr>
              <w:t>99.6%</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ascii="仿宋" w:eastAsia="仿宋" w:hAnsi="仿宋" w:hint="eastAsia"/>
                <w:sz w:val="24"/>
              </w:rPr>
              <w:t>95.43%</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2500—4400</w:t>
            </w:r>
          </w:p>
        </w:tc>
      </w:tr>
      <w:tr w:rsidR="00545F60" w:rsidRPr="00545F60">
        <w:trPr>
          <w:trHeight w:val="199"/>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proofErr w:type="gramStart"/>
            <w:r w:rsidRPr="00545F60">
              <w:rPr>
                <w:rFonts w:ascii="仿宋" w:eastAsia="仿宋" w:hAnsi="仿宋" w:hint="eastAsia"/>
                <w:sz w:val="24"/>
              </w:rPr>
              <w:t>烹餐</w:t>
            </w:r>
            <w:proofErr w:type="gramEnd"/>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ascii="仿宋" w:eastAsia="仿宋" w:hAnsi="仿宋" w:hint="eastAsia"/>
                <w:sz w:val="24"/>
              </w:rPr>
              <w:t>99.8%</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ascii="仿宋" w:eastAsia="仿宋" w:hAnsi="仿宋" w:hint="eastAsia"/>
                <w:sz w:val="24"/>
              </w:rPr>
              <w:t>97.51%</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2500—4000</w:t>
            </w:r>
          </w:p>
        </w:tc>
      </w:tr>
      <w:tr w:rsidR="00545F60" w:rsidRPr="00545F60">
        <w:trPr>
          <w:trHeight w:val="261"/>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proofErr w:type="gramStart"/>
            <w:r w:rsidRPr="00545F60">
              <w:rPr>
                <w:rFonts w:ascii="仿宋" w:eastAsia="仿宋" w:hAnsi="仿宋" w:hint="eastAsia"/>
                <w:sz w:val="24"/>
              </w:rPr>
              <w:lastRenderedPageBreak/>
              <w:t>旅装</w:t>
            </w:r>
            <w:proofErr w:type="gramEnd"/>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jc w:val="center"/>
              <w:rPr>
                <w:rFonts w:ascii="仿宋" w:eastAsia="仿宋" w:hAnsi="仿宋"/>
                <w:sz w:val="24"/>
              </w:rPr>
            </w:pPr>
            <w:r w:rsidRPr="00545F60">
              <w:rPr>
                <w:rFonts w:ascii="仿宋" w:eastAsia="仿宋" w:hAnsi="仿宋" w:hint="eastAsia"/>
                <w:sz w:val="24"/>
              </w:rPr>
              <w:t>100</w:t>
            </w:r>
            <w:r w:rsidRPr="00545F60">
              <w:rPr>
                <w:rFonts w:ascii="仿宋" w:eastAsia="仿宋" w:hAnsi="仿宋"/>
                <w:sz w:val="24"/>
              </w:rPr>
              <w:t>%</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ascii="仿宋" w:eastAsia="仿宋" w:hAnsi="仿宋" w:hint="eastAsia"/>
                <w:sz w:val="24"/>
              </w:rPr>
              <w:t>94.92%</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2500—3500</w:t>
            </w:r>
          </w:p>
        </w:tc>
      </w:tr>
      <w:tr w:rsidR="00545F60" w:rsidRPr="00545F60">
        <w:trPr>
          <w:trHeight w:val="178"/>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平均</w:t>
            </w:r>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jc w:val="center"/>
              <w:rPr>
                <w:rFonts w:ascii="仿宋" w:eastAsia="仿宋" w:hAnsi="仿宋"/>
                <w:sz w:val="24"/>
              </w:rPr>
            </w:pPr>
            <w:r w:rsidRPr="00545F60">
              <w:rPr>
                <w:rFonts w:ascii="仿宋" w:eastAsia="仿宋" w:hAnsi="仿宋"/>
                <w:sz w:val="24"/>
              </w:rPr>
              <w:t>99.</w:t>
            </w:r>
            <w:r w:rsidRPr="00545F60">
              <w:rPr>
                <w:rFonts w:ascii="仿宋" w:eastAsia="仿宋" w:hAnsi="仿宋" w:hint="eastAsia"/>
                <w:sz w:val="24"/>
              </w:rPr>
              <w:t>8</w:t>
            </w:r>
            <w:r w:rsidRPr="00545F60">
              <w:rPr>
                <w:rFonts w:ascii="仿宋" w:eastAsia="仿宋" w:hAnsi="仿宋"/>
                <w:sz w:val="24"/>
              </w:rPr>
              <w:t>%</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ascii="仿宋" w:eastAsia="仿宋" w:hAnsi="仿宋" w:hint="eastAsia"/>
                <w:sz w:val="24"/>
              </w:rPr>
              <w:t>96.2%</w:t>
            </w:r>
          </w:p>
        </w:tc>
        <w:tc>
          <w:tcPr>
            <w:tcW w:w="2085" w:type="dxa"/>
            <w:tcBorders>
              <w:top w:val="single" w:sz="4" w:space="0" w:color="auto"/>
              <w:left w:val="nil"/>
              <w:bottom w:val="single" w:sz="8"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3200</w:t>
            </w:r>
          </w:p>
        </w:tc>
      </w:tr>
    </w:tbl>
    <w:p w:rsidR="00C227B0" w:rsidRPr="00545F60" w:rsidRDefault="003A5462">
      <w:pPr>
        <w:spacing w:line="500" w:lineRule="exact"/>
        <w:ind w:firstLineChars="200" w:firstLine="562"/>
        <w:rPr>
          <w:rFonts w:ascii="仿宋" w:eastAsia="仿宋" w:hAnsi="仿宋" w:cs="仿宋_GB2312"/>
          <w:b/>
          <w:sz w:val="28"/>
          <w:szCs w:val="28"/>
        </w:rPr>
      </w:pPr>
      <w:r w:rsidRPr="00545F60">
        <w:rPr>
          <w:rFonts w:ascii="仿宋" w:eastAsia="仿宋" w:hAnsi="仿宋" w:cs="仿宋_GB2312" w:hint="eastAsia"/>
          <w:b/>
          <w:sz w:val="28"/>
          <w:szCs w:val="28"/>
        </w:rPr>
        <w:t>2.5职业发展</w:t>
      </w:r>
    </w:p>
    <w:p w:rsidR="00C227B0" w:rsidRPr="00545F60" w:rsidRDefault="003A5462">
      <w:pPr>
        <w:pStyle w:val="a7"/>
        <w:widowControl/>
        <w:spacing w:line="500" w:lineRule="exact"/>
        <w:ind w:firstLineChars="200" w:firstLine="560"/>
        <w:rPr>
          <w:rFonts w:ascii="仿宋" w:eastAsia="仿宋" w:hAnsi="仿宋" w:cs="仿宋_GB2312"/>
          <w:kern w:val="2"/>
          <w:sz w:val="28"/>
          <w:szCs w:val="28"/>
        </w:rPr>
      </w:pPr>
      <w:r w:rsidRPr="00545F60">
        <w:rPr>
          <w:rFonts w:ascii="仿宋" w:eastAsia="仿宋" w:hAnsi="仿宋" w:cs="仿宋_GB2312" w:hint="eastAsia"/>
          <w:kern w:val="2"/>
          <w:sz w:val="28"/>
          <w:szCs w:val="28"/>
        </w:rPr>
        <w:t>学校高度重视学生职业指导教育，十分注重学生终身学习、创新创业、岗位适应与迁移等方面能力的培养。制定了学生就业指导计划，严格按照计划安排开展了“优秀毕业生回母校创业就业大讲堂”、各专业学生职业素养讲座、实习生产安全讲座与创业计划</w:t>
      </w:r>
      <w:proofErr w:type="gramStart"/>
      <w:r w:rsidRPr="00545F60">
        <w:rPr>
          <w:rFonts w:ascii="仿宋" w:eastAsia="仿宋" w:hAnsi="仿宋" w:cs="仿宋_GB2312" w:hint="eastAsia"/>
          <w:kern w:val="2"/>
          <w:sz w:val="28"/>
          <w:szCs w:val="28"/>
        </w:rPr>
        <w:t>书比赛</w:t>
      </w:r>
      <w:proofErr w:type="gramEnd"/>
      <w:r w:rsidRPr="00545F60">
        <w:rPr>
          <w:rFonts w:ascii="仿宋" w:eastAsia="仿宋" w:hAnsi="仿宋" w:cs="仿宋_GB2312" w:hint="eastAsia"/>
          <w:kern w:val="2"/>
          <w:sz w:val="28"/>
          <w:szCs w:val="28"/>
        </w:rPr>
        <w:t>等一系列就业与创业指导教育活动；同时根据省中职名校建设项目推进要求，2020年新建“MRC虚拟现实建筑创客工厂”与“职诚会计代理记账生产性实训基地”，成立了财会专业企业专家驻校工作站，打造了“季海洋大师工作站”一个市级工作室与“陈功年大师工作站”、“钱建军大师工作站”两个省级名师工作室，构建了各专业赛、学、</w:t>
      </w:r>
      <w:proofErr w:type="gramStart"/>
      <w:r w:rsidRPr="00545F60">
        <w:rPr>
          <w:rFonts w:ascii="仿宋" w:eastAsia="仿宋" w:hAnsi="仿宋" w:cs="仿宋_GB2312" w:hint="eastAsia"/>
          <w:kern w:val="2"/>
          <w:sz w:val="28"/>
          <w:szCs w:val="28"/>
        </w:rPr>
        <w:t>研</w:t>
      </w:r>
      <w:proofErr w:type="gramEnd"/>
      <w:r w:rsidRPr="00545F60">
        <w:rPr>
          <w:rFonts w:ascii="仿宋" w:eastAsia="仿宋" w:hAnsi="仿宋" w:cs="仿宋_GB2312" w:hint="eastAsia"/>
          <w:kern w:val="2"/>
          <w:sz w:val="28"/>
          <w:szCs w:val="28"/>
        </w:rPr>
        <w:t>“三位一体”教学平台，共同打造了“互聘共用、专兼结合”的名师大师混合教学团队，服务于学生技能与创新创业能力提升；通过开设每周2节职业指导课程与创新创业课程、开展优秀毕业生回母校就业创业大讲堂为主题的就业指导教育活动、“百名技师进校园”活动、邀请企业人事主管与技术骨干为学生开展职业素养与技能辅导、组织创新创</w:t>
      </w:r>
      <w:proofErr w:type="gramStart"/>
      <w:r w:rsidRPr="00545F60">
        <w:rPr>
          <w:rFonts w:ascii="仿宋" w:eastAsia="仿宋" w:hAnsi="仿宋" w:cs="仿宋_GB2312" w:hint="eastAsia"/>
          <w:kern w:val="2"/>
          <w:sz w:val="28"/>
          <w:szCs w:val="28"/>
        </w:rPr>
        <w:t>业作品</w:t>
      </w:r>
      <w:proofErr w:type="gramEnd"/>
      <w:r w:rsidRPr="00545F60">
        <w:rPr>
          <w:rFonts w:ascii="仿宋" w:eastAsia="仿宋" w:hAnsi="仿宋" w:cs="仿宋_GB2312" w:hint="eastAsia"/>
          <w:kern w:val="2"/>
          <w:sz w:val="28"/>
          <w:szCs w:val="28"/>
        </w:rPr>
        <w:t>大赛、创业实践以及现代学徒制等活动，有效地推动了学生职业能力的培养，提升了学生职业能力和学习能力。学生的学习能力、岗位适应能力、岗位迁移能力、创新创业能力均得到了社会的肯定，对毕业生跟踪调研结果显示，企业满意度达到97.3%，比前一年增长1.6%。在2020年绍兴市创新创业作品大赛中，我校有九项学生创新创业作品获绍兴市级以上奖项，“寸草春晖（中国）有限责任公司创业计划书”省赛获奖，“职诚会计代理记账生产性实训基地”被评为绍兴市级示范创业基地</w:t>
      </w:r>
      <w:r w:rsidRPr="00545F60">
        <w:rPr>
          <w:rFonts w:ascii="仿宋" w:eastAsia="仿宋" w:hAnsi="仿宋" w:cs="仿宋_GB2312" w:hint="eastAsia"/>
          <w:kern w:val="2"/>
          <w:sz w:val="28"/>
          <w:szCs w:val="28"/>
          <w:lang w:val="zh-CN"/>
        </w:rPr>
        <w:t>。</w:t>
      </w:r>
    </w:p>
    <w:p w:rsidR="00C227B0" w:rsidRPr="00545F60" w:rsidRDefault="003A5462">
      <w:pPr>
        <w:widowControl/>
        <w:spacing w:line="500" w:lineRule="exact"/>
        <w:ind w:firstLineChars="200" w:firstLine="562"/>
        <w:jc w:val="left"/>
        <w:rPr>
          <w:rFonts w:ascii="仿宋" w:eastAsia="仿宋" w:hAnsi="仿宋" w:cs="仿宋_GB2312"/>
          <w:b/>
          <w:kern w:val="0"/>
          <w:sz w:val="28"/>
          <w:szCs w:val="28"/>
        </w:rPr>
      </w:pPr>
      <w:r w:rsidRPr="00545F60">
        <w:rPr>
          <w:rFonts w:ascii="仿宋" w:eastAsia="仿宋" w:hAnsi="仿宋" w:cs="仿宋_GB2312" w:hint="eastAsia"/>
          <w:b/>
          <w:kern w:val="0"/>
          <w:sz w:val="28"/>
          <w:szCs w:val="28"/>
        </w:rPr>
        <w:t>3.质量保障措施</w:t>
      </w:r>
      <w:r w:rsidRPr="00545F60">
        <w:rPr>
          <w:rFonts w:ascii="仿宋" w:eastAsia="仿宋" w:hAnsi="仿宋" w:cs="仿宋_GB2312"/>
          <w:b/>
          <w:kern w:val="0"/>
          <w:sz w:val="28"/>
          <w:szCs w:val="28"/>
        </w:rPr>
        <w:t xml:space="preserve"> </w:t>
      </w:r>
    </w:p>
    <w:p w:rsidR="00C227B0" w:rsidRPr="00545F60" w:rsidRDefault="003A5462">
      <w:pPr>
        <w:spacing w:line="500" w:lineRule="exact"/>
        <w:ind w:firstLineChars="200" w:firstLine="562"/>
        <w:rPr>
          <w:rFonts w:ascii="仿宋" w:eastAsia="仿宋" w:hAnsi="仿宋" w:cs="仿宋_GB2312"/>
          <w:b/>
          <w:sz w:val="28"/>
          <w:szCs w:val="28"/>
        </w:rPr>
      </w:pPr>
      <w:r w:rsidRPr="00545F60">
        <w:rPr>
          <w:rFonts w:ascii="仿宋" w:eastAsia="仿宋" w:hAnsi="仿宋" w:cs="仿宋_GB2312" w:hint="eastAsia"/>
          <w:b/>
          <w:sz w:val="28"/>
          <w:szCs w:val="28"/>
        </w:rPr>
        <w:t>3.1专业动态调整。</w:t>
      </w:r>
    </w:p>
    <w:p w:rsidR="00C227B0" w:rsidRPr="00545F60" w:rsidRDefault="003A5462">
      <w:pPr>
        <w:spacing w:line="500" w:lineRule="exact"/>
        <w:ind w:firstLineChars="200" w:firstLine="560"/>
        <w:rPr>
          <w:rFonts w:ascii="仿宋" w:eastAsia="仿宋" w:hAnsi="仿宋" w:cs="仿宋_GB2312"/>
          <w:sz w:val="28"/>
          <w:szCs w:val="28"/>
        </w:rPr>
      </w:pPr>
      <w:r w:rsidRPr="00545F60">
        <w:rPr>
          <w:rFonts w:ascii="仿宋" w:eastAsia="仿宋" w:hAnsi="仿宋" w:cs="仿宋_GB2312" w:hint="eastAsia"/>
          <w:sz w:val="28"/>
          <w:szCs w:val="28"/>
        </w:rPr>
        <w:lastRenderedPageBreak/>
        <w:t>2020年学校新设机械制造技术和中西面点2个专业。结合上虞产业转型和企业升级的需求，切实加强建筑工程、财经商贸、机械电气、烹饪旅游等专业群相适应的实训室建设，完成智能家居、中餐可视化云智慧实训室、MRC虚拟现实</w:t>
      </w:r>
      <w:proofErr w:type="gramStart"/>
      <w:r w:rsidRPr="00545F60">
        <w:rPr>
          <w:rFonts w:ascii="仿宋" w:eastAsia="仿宋" w:hAnsi="仿宋" w:cs="仿宋_GB2312" w:hint="eastAsia"/>
          <w:sz w:val="28"/>
          <w:szCs w:val="28"/>
        </w:rPr>
        <w:t>实</w:t>
      </w:r>
      <w:proofErr w:type="gramEnd"/>
      <w:r w:rsidRPr="00545F60">
        <w:rPr>
          <w:rFonts w:ascii="仿宋" w:eastAsia="仿宋" w:hAnsi="仿宋" w:cs="仿宋_GB2312" w:hint="eastAsia"/>
          <w:sz w:val="28"/>
          <w:szCs w:val="28"/>
        </w:rPr>
        <w:t>训室等智慧实训室的建设，提高人才培养的规格和层次，推动专业群建设，提高专业建设的水平和质量。同时四大专业</w:t>
      </w:r>
      <w:proofErr w:type="gramStart"/>
      <w:r w:rsidRPr="00545F60">
        <w:rPr>
          <w:rFonts w:ascii="仿宋" w:eastAsia="仿宋" w:hAnsi="仿宋" w:cs="仿宋_GB2312" w:hint="eastAsia"/>
          <w:sz w:val="28"/>
          <w:szCs w:val="28"/>
        </w:rPr>
        <w:t>群继续</w:t>
      </w:r>
      <w:proofErr w:type="gramEnd"/>
      <w:r w:rsidRPr="00545F60">
        <w:rPr>
          <w:rFonts w:ascii="仿宋" w:eastAsia="仿宋" w:hAnsi="仿宋" w:cs="仿宋_GB2312" w:hint="eastAsia"/>
          <w:sz w:val="28"/>
          <w:szCs w:val="28"/>
        </w:rPr>
        <w:t>深化了“内外结合，分段递进”（建筑工程专业群）、“产学练三结合”（机械电气专业群）、“工学结合、学做交替”（烹饪旅游专业群）、“就业导向，能力本位（财经商贸专业群）”的人才培养方案。</w:t>
      </w:r>
    </w:p>
    <w:p w:rsidR="00C227B0" w:rsidRPr="00545F60" w:rsidRDefault="003A5462">
      <w:pPr>
        <w:widowControl/>
        <w:spacing w:line="500" w:lineRule="exact"/>
        <w:ind w:firstLineChars="200" w:firstLine="560"/>
        <w:jc w:val="left"/>
        <w:rPr>
          <w:rFonts w:ascii="仿宋" w:eastAsia="仿宋" w:hAnsi="仿宋" w:cs="仿宋_GB2312"/>
          <w:kern w:val="0"/>
          <w:sz w:val="28"/>
          <w:szCs w:val="28"/>
        </w:rPr>
      </w:pPr>
      <w:r w:rsidRPr="00545F60">
        <w:rPr>
          <w:rFonts w:ascii="仿宋" w:eastAsia="仿宋" w:hAnsi="仿宋" w:cs="仿宋_GB2312" w:hint="eastAsia"/>
          <w:kern w:val="0"/>
          <w:sz w:val="28"/>
          <w:szCs w:val="28"/>
        </w:rPr>
        <w:t>学校还积极探索现代学徒</w:t>
      </w:r>
      <w:proofErr w:type="gramStart"/>
      <w:r w:rsidRPr="00545F60">
        <w:rPr>
          <w:rFonts w:ascii="仿宋" w:eastAsia="仿宋" w:hAnsi="仿宋" w:cs="仿宋_GB2312" w:hint="eastAsia"/>
          <w:kern w:val="0"/>
          <w:sz w:val="28"/>
          <w:szCs w:val="28"/>
        </w:rPr>
        <w:t>制人才</w:t>
      </w:r>
      <w:proofErr w:type="gramEnd"/>
      <w:r w:rsidRPr="00545F60">
        <w:rPr>
          <w:rFonts w:ascii="仿宋" w:eastAsia="仿宋" w:hAnsi="仿宋" w:cs="仿宋_GB2312" w:hint="eastAsia"/>
          <w:kern w:val="0"/>
          <w:sz w:val="28"/>
          <w:szCs w:val="28"/>
        </w:rPr>
        <w:t xml:space="preserve">培养模式改革。按照“学生→学徒→准员工→员工”四位一体的人才培养总体思路，以提高学生技能水平、职业素养为目标，探索实施“双主体（学校与企业）”培养，推行“双导师（教师与导师）”教育，促进“双身份（学生与学徒）”角色转换的培养模式。2020年，在机电、酒店管理、烹饪三大专业开展现代学徒制教学，800多名高二年级学生到上虞宾馆、雷迪森大酒店、浙江舜泉、浙江春晖等30多家现代学徒制试点企业在企业技能导师的带领下下车间、上客厅、进厨房，进行了为期1 </w:t>
      </w:r>
      <w:proofErr w:type="gramStart"/>
      <w:r w:rsidRPr="00545F60">
        <w:rPr>
          <w:rFonts w:ascii="仿宋" w:eastAsia="仿宋" w:hAnsi="仿宋" w:cs="仿宋_GB2312" w:hint="eastAsia"/>
          <w:kern w:val="0"/>
          <w:sz w:val="28"/>
          <w:szCs w:val="28"/>
        </w:rPr>
        <w:t>个</w:t>
      </w:r>
      <w:proofErr w:type="gramEnd"/>
      <w:r w:rsidRPr="00545F60">
        <w:rPr>
          <w:rFonts w:ascii="仿宋" w:eastAsia="仿宋" w:hAnsi="仿宋" w:cs="仿宋_GB2312" w:hint="eastAsia"/>
          <w:kern w:val="0"/>
          <w:sz w:val="28"/>
          <w:szCs w:val="28"/>
        </w:rPr>
        <w:t>月半的真刀真枪岗位实践和轮训活动，</w:t>
      </w:r>
      <w:proofErr w:type="gramStart"/>
      <w:r w:rsidRPr="00545F60">
        <w:rPr>
          <w:rFonts w:ascii="仿宋" w:eastAsia="仿宋" w:hAnsi="仿宋" w:cs="仿宋_GB2312" w:hint="eastAsia"/>
          <w:kern w:val="0"/>
          <w:sz w:val="28"/>
          <w:szCs w:val="28"/>
        </w:rPr>
        <w:t>践行</w:t>
      </w:r>
      <w:proofErr w:type="gramEnd"/>
      <w:r w:rsidRPr="00545F60">
        <w:rPr>
          <w:rFonts w:ascii="仿宋" w:eastAsia="仿宋" w:hAnsi="仿宋" w:cs="仿宋_GB2312" w:hint="eastAsia"/>
          <w:kern w:val="0"/>
          <w:sz w:val="28"/>
          <w:szCs w:val="28"/>
        </w:rPr>
        <w:t>职业体验，培养专业核心能力。打破了原先职业学校单一的人才培养模式，真正做到“学校与企业合一”、“教室与车间合一”、“教师与技师合一”、“学生与学徒合一”。现代学徒制教学效果十分明显，学生普遍反映，在企业里、车间里、厨房中学到了校内、教室里学不到的知识和技能。</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3.2教育教学改革</w:t>
      </w:r>
    </w:p>
    <w:p w:rsidR="00C227B0" w:rsidRPr="00545F60" w:rsidRDefault="003A5462">
      <w:pPr>
        <w:widowControl/>
        <w:spacing w:line="500" w:lineRule="exact"/>
        <w:ind w:firstLineChars="200" w:firstLine="562"/>
        <w:jc w:val="left"/>
        <w:rPr>
          <w:rFonts w:ascii="仿宋" w:eastAsia="仿宋" w:hAnsi="仿宋" w:cs="仿宋_GB2312"/>
          <w:kern w:val="0"/>
          <w:sz w:val="28"/>
          <w:szCs w:val="28"/>
        </w:rPr>
      </w:pPr>
      <w:r w:rsidRPr="00545F60">
        <w:rPr>
          <w:rFonts w:ascii="仿宋" w:eastAsia="仿宋" w:hAnsi="仿宋" w:cs="仿宋_GB2312" w:hint="eastAsia"/>
          <w:b/>
          <w:kern w:val="0"/>
          <w:sz w:val="28"/>
          <w:szCs w:val="28"/>
        </w:rPr>
        <w:t>3.2.1积极深入推进选择性课程改革。</w:t>
      </w:r>
      <w:r w:rsidRPr="00545F60">
        <w:rPr>
          <w:rFonts w:ascii="仿宋" w:eastAsia="仿宋" w:hAnsi="仿宋" w:cs="仿宋_GB2312" w:hint="eastAsia"/>
          <w:kern w:val="0"/>
          <w:sz w:val="28"/>
          <w:szCs w:val="28"/>
        </w:rPr>
        <w:t>深化浙江省中职名校课改成果，进一步完善“体-选-专-精”课程体系建设，根据不同专业，加强“自选课程模块”课程建设，丰富“自由选修”课程，满足学生</w:t>
      </w:r>
      <w:r w:rsidRPr="00545F60">
        <w:rPr>
          <w:rFonts w:ascii="仿宋" w:eastAsia="仿宋" w:hAnsi="仿宋" w:cs="仿宋_GB2312" w:hint="eastAsia"/>
          <w:kern w:val="0"/>
          <w:sz w:val="28"/>
          <w:szCs w:val="28"/>
        </w:rPr>
        <w:lastRenderedPageBreak/>
        <w:t>选课需要，2020年，全校共开设各专业自由选修课103门，其中创新创业引导类18门，职业素养养成类20门，与上年相比新增13门。</w:t>
      </w:r>
    </w:p>
    <w:p w:rsidR="00C227B0" w:rsidRPr="00545F60" w:rsidRDefault="003A5462">
      <w:pPr>
        <w:widowControl/>
        <w:spacing w:line="500" w:lineRule="exact"/>
        <w:ind w:firstLineChars="200" w:firstLine="562"/>
        <w:jc w:val="left"/>
        <w:rPr>
          <w:rFonts w:ascii="仿宋" w:eastAsia="仿宋" w:hAnsi="仿宋" w:cs="仿宋_GB2312"/>
          <w:kern w:val="0"/>
          <w:sz w:val="28"/>
          <w:szCs w:val="28"/>
        </w:rPr>
      </w:pPr>
      <w:r w:rsidRPr="00545F60">
        <w:rPr>
          <w:rFonts w:ascii="仿宋" w:eastAsia="仿宋" w:hAnsi="仿宋" w:cs="仿宋_GB2312" w:hint="eastAsia"/>
          <w:b/>
          <w:kern w:val="0"/>
          <w:sz w:val="28"/>
          <w:szCs w:val="28"/>
        </w:rPr>
        <w:t>3.2.2开发和编写教材，丰富课程资源。</w:t>
      </w:r>
      <w:r w:rsidRPr="00545F60">
        <w:rPr>
          <w:rFonts w:ascii="仿宋" w:eastAsia="仿宋" w:hAnsi="仿宋" w:cs="仿宋_GB2312" w:hint="eastAsia"/>
          <w:kern w:val="0"/>
          <w:sz w:val="28"/>
          <w:szCs w:val="28"/>
        </w:rPr>
        <w:t>制订课程标准，开发校本选修教材，共编写《长塘百笋宴菜谱》、《建筑材料检测》等校本教材8本，建设《建筑力学》、《机械CAD》、《中式热菜实训教程》等精品课程5门，其中有6本教材获绍兴市中职学校教材成果奖，4门课程入选绍兴市精品课程。同时增加实践性教学比例，实践性教学环节学时数达到总学时的</w:t>
      </w:r>
      <w:r w:rsidRPr="00545F60">
        <w:rPr>
          <w:rFonts w:ascii="仿宋" w:eastAsia="仿宋" w:hAnsi="仿宋" w:cs="仿宋_GB2312"/>
          <w:kern w:val="0"/>
          <w:sz w:val="28"/>
          <w:szCs w:val="28"/>
        </w:rPr>
        <w:t>6</w:t>
      </w:r>
      <w:r w:rsidRPr="00545F60">
        <w:rPr>
          <w:rFonts w:ascii="仿宋" w:eastAsia="仿宋" w:hAnsi="仿宋" w:cs="仿宋_GB2312" w:hint="eastAsia"/>
          <w:kern w:val="0"/>
          <w:sz w:val="28"/>
          <w:szCs w:val="28"/>
        </w:rPr>
        <w:t>5</w:t>
      </w:r>
      <w:r w:rsidRPr="00545F60">
        <w:rPr>
          <w:rFonts w:ascii="仿宋" w:eastAsia="仿宋" w:hAnsi="仿宋" w:cs="仿宋_GB2312"/>
          <w:kern w:val="0"/>
          <w:sz w:val="28"/>
          <w:szCs w:val="28"/>
        </w:rPr>
        <w:t>%</w:t>
      </w:r>
      <w:r w:rsidRPr="00545F60">
        <w:rPr>
          <w:rFonts w:ascii="仿宋" w:eastAsia="仿宋" w:hAnsi="仿宋" w:cs="仿宋_GB2312" w:hint="eastAsia"/>
          <w:kern w:val="0"/>
          <w:sz w:val="28"/>
          <w:szCs w:val="28"/>
        </w:rPr>
        <w:t>。</w:t>
      </w:r>
    </w:p>
    <w:p w:rsidR="00C227B0" w:rsidRPr="00545F60" w:rsidRDefault="003A5462">
      <w:pPr>
        <w:widowControl/>
        <w:snapToGrid w:val="0"/>
        <w:spacing w:line="500" w:lineRule="exact"/>
        <w:ind w:firstLineChars="200" w:firstLine="562"/>
        <w:rPr>
          <w:rFonts w:ascii="仿宋" w:eastAsia="仿宋" w:hAnsi="仿宋" w:cs="仿宋_GB2312"/>
          <w:kern w:val="0"/>
          <w:sz w:val="28"/>
          <w:szCs w:val="28"/>
        </w:rPr>
      </w:pPr>
      <w:r w:rsidRPr="00545F60">
        <w:rPr>
          <w:rFonts w:ascii="仿宋" w:eastAsia="仿宋" w:hAnsi="仿宋" w:cs="仿宋_GB2312" w:hint="eastAsia"/>
          <w:b/>
          <w:kern w:val="0"/>
          <w:sz w:val="28"/>
          <w:szCs w:val="28"/>
        </w:rPr>
        <w:t>3.2.3积极实行校企“双主体”培养。</w:t>
      </w:r>
      <w:r w:rsidRPr="00545F60">
        <w:rPr>
          <w:rFonts w:ascii="仿宋" w:eastAsia="仿宋" w:hAnsi="仿宋" w:cs="仿宋_GB2312" w:hint="eastAsia"/>
          <w:kern w:val="0"/>
          <w:sz w:val="28"/>
          <w:szCs w:val="28"/>
        </w:rPr>
        <w:t>进一步突出企业的主体作用。2020年，学校分别与浙江舜泉酒店、上虞开元名都大酒店、浙江恒强机电等3家公司合作共同招收烹饪、酒店管理、机电专业现代学徒制教学班4个，学生130余人，签订“家、校、企”三方协议。共同商定人才培养方案，共同制订教学计划，共同承担教学任务，改变原先由学校单一招生、单独制订教学计划的做法。</w:t>
      </w:r>
    </w:p>
    <w:p w:rsidR="00C227B0" w:rsidRPr="00545F60" w:rsidRDefault="003A5462">
      <w:pPr>
        <w:widowControl/>
        <w:snapToGrid w:val="0"/>
        <w:spacing w:line="500" w:lineRule="exact"/>
        <w:ind w:firstLineChars="200" w:firstLine="560"/>
        <w:rPr>
          <w:rFonts w:ascii="仿宋" w:eastAsia="仿宋" w:hAnsi="仿宋" w:cs="仿宋_GB2312"/>
          <w:kern w:val="0"/>
          <w:sz w:val="28"/>
          <w:szCs w:val="28"/>
        </w:rPr>
      </w:pPr>
      <w:r w:rsidRPr="00545F60">
        <w:rPr>
          <w:rFonts w:ascii="仿宋" w:eastAsia="仿宋" w:hAnsi="仿宋" w:cs="仿宋_GB2312" w:hint="eastAsia"/>
          <w:kern w:val="0"/>
          <w:sz w:val="28"/>
          <w:szCs w:val="28"/>
        </w:rPr>
        <w:t>积极推进“双导师”教学，进一步发挥企业导师的教学功能。构建了“三段式”育人的工学循环人才培养模式，根据</w:t>
      </w:r>
      <w:proofErr w:type="gramStart"/>
      <w:r w:rsidRPr="00545F60">
        <w:rPr>
          <w:rFonts w:ascii="仿宋" w:eastAsia="仿宋" w:hAnsi="仿宋" w:cs="仿宋_GB2312" w:hint="eastAsia"/>
          <w:kern w:val="0"/>
          <w:sz w:val="28"/>
          <w:szCs w:val="28"/>
        </w:rPr>
        <w:t>不</w:t>
      </w:r>
      <w:proofErr w:type="gramEnd"/>
      <w:r w:rsidRPr="00545F60">
        <w:rPr>
          <w:rFonts w:ascii="仿宋" w:eastAsia="仿宋" w:hAnsi="仿宋" w:cs="仿宋_GB2312" w:hint="eastAsia"/>
          <w:kern w:val="0"/>
          <w:sz w:val="28"/>
          <w:szCs w:val="28"/>
        </w:rPr>
        <w:t xml:space="preserve">同年级开展不同任务的“认识实习”--“跟岗实习”--“顶岗实习”教学，由学校教师和企业导师分别承担相应的教学任务，学校主要完成专业理论、基本技能的教学和实习，企业为主承担专业核心的技能培养和职业素养教育，一年来800多名学生在32家现代学徒制试点企业里进行为期1 </w:t>
      </w:r>
      <w:proofErr w:type="gramStart"/>
      <w:r w:rsidRPr="00545F60">
        <w:rPr>
          <w:rFonts w:ascii="仿宋" w:eastAsia="仿宋" w:hAnsi="仿宋" w:cs="仿宋_GB2312" w:hint="eastAsia"/>
          <w:kern w:val="0"/>
          <w:sz w:val="28"/>
          <w:szCs w:val="28"/>
        </w:rPr>
        <w:t>个</w:t>
      </w:r>
      <w:proofErr w:type="gramEnd"/>
      <w:r w:rsidRPr="00545F60">
        <w:rPr>
          <w:rFonts w:ascii="仿宋" w:eastAsia="仿宋" w:hAnsi="仿宋" w:cs="仿宋_GB2312" w:hint="eastAsia"/>
          <w:kern w:val="0"/>
          <w:sz w:val="28"/>
          <w:szCs w:val="28"/>
        </w:rPr>
        <w:t>月半的“跟岗实习”，在企业导师的带领下进行学徒制教学，最后由导师</w:t>
      </w:r>
      <w:proofErr w:type="gramStart"/>
      <w:r w:rsidRPr="00545F60">
        <w:rPr>
          <w:rFonts w:ascii="仿宋" w:eastAsia="仿宋" w:hAnsi="仿宋" w:cs="仿宋_GB2312" w:hint="eastAsia"/>
          <w:kern w:val="0"/>
          <w:sz w:val="28"/>
          <w:szCs w:val="28"/>
        </w:rPr>
        <w:t>作出</w:t>
      </w:r>
      <w:proofErr w:type="gramEnd"/>
      <w:r w:rsidRPr="00545F60">
        <w:rPr>
          <w:rFonts w:ascii="仿宋" w:eastAsia="仿宋" w:hAnsi="仿宋" w:cs="仿宋_GB2312" w:hint="eastAsia"/>
          <w:kern w:val="0"/>
          <w:sz w:val="28"/>
          <w:szCs w:val="28"/>
        </w:rPr>
        <w:t>评价。</w:t>
      </w:r>
    </w:p>
    <w:p w:rsidR="00C227B0" w:rsidRPr="00545F60" w:rsidRDefault="003A5462">
      <w:pPr>
        <w:widowControl/>
        <w:snapToGrid w:val="0"/>
        <w:spacing w:line="500" w:lineRule="exact"/>
        <w:ind w:firstLineChars="200" w:firstLine="562"/>
        <w:rPr>
          <w:rFonts w:ascii="仿宋" w:eastAsia="仿宋" w:hAnsi="仿宋" w:cs="仿宋_GB2312"/>
          <w:kern w:val="0"/>
          <w:sz w:val="28"/>
          <w:szCs w:val="28"/>
        </w:rPr>
      </w:pPr>
      <w:r w:rsidRPr="00545F60">
        <w:rPr>
          <w:rFonts w:ascii="仿宋" w:eastAsia="仿宋" w:hAnsi="仿宋" w:cs="仿宋_GB2312" w:hint="eastAsia"/>
          <w:b/>
          <w:kern w:val="0"/>
          <w:sz w:val="28"/>
          <w:szCs w:val="28"/>
        </w:rPr>
        <w:t>3.2.4切实加强实训基地建设。</w:t>
      </w:r>
      <w:r w:rsidRPr="00545F60">
        <w:rPr>
          <w:rFonts w:ascii="仿宋" w:eastAsia="仿宋" w:hAnsi="仿宋" w:cs="仿宋_GB2312" w:hint="eastAsia"/>
          <w:kern w:val="0"/>
          <w:sz w:val="28"/>
          <w:szCs w:val="28"/>
        </w:rPr>
        <w:t>学校实训基地建设基本能满足学生实验实训的需要，现有省级以上校内实训基地4个、校外实训基地96个。2020年，新增实</w:t>
      </w:r>
      <w:proofErr w:type="gramStart"/>
      <w:r w:rsidRPr="00545F60">
        <w:rPr>
          <w:rFonts w:ascii="仿宋" w:eastAsia="仿宋" w:hAnsi="仿宋" w:cs="仿宋_GB2312" w:hint="eastAsia"/>
          <w:kern w:val="0"/>
          <w:sz w:val="28"/>
          <w:szCs w:val="28"/>
        </w:rPr>
        <w:t>训设备</w:t>
      </w:r>
      <w:proofErr w:type="gramEnd"/>
      <w:r w:rsidRPr="00545F60">
        <w:rPr>
          <w:rFonts w:ascii="仿宋" w:eastAsia="仿宋" w:hAnsi="仿宋" w:cs="仿宋_GB2312" w:hint="eastAsia"/>
          <w:kern w:val="0"/>
          <w:sz w:val="28"/>
          <w:szCs w:val="28"/>
        </w:rPr>
        <w:t>780多万元，完成了各专业实训基地建设，新增和完善智能家居、中餐可视化云智慧实训室、MRC虚拟现实</w:t>
      </w:r>
      <w:proofErr w:type="gramStart"/>
      <w:r w:rsidRPr="00545F60">
        <w:rPr>
          <w:rFonts w:ascii="仿宋" w:eastAsia="仿宋" w:hAnsi="仿宋" w:cs="仿宋_GB2312" w:hint="eastAsia"/>
          <w:kern w:val="0"/>
          <w:sz w:val="28"/>
          <w:szCs w:val="28"/>
        </w:rPr>
        <w:t>实</w:t>
      </w:r>
      <w:proofErr w:type="gramEnd"/>
      <w:r w:rsidRPr="00545F60">
        <w:rPr>
          <w:rFonts w:ascii="仿宋" w:eastAsia="仿宋" w:hAnsi="仿宋" w:cs="仿宋_GB2312" w:hint="eastAsia"/>
          <w:kern w:val="0"/>
          <w:sz w:val="28"/>
          <w:szCs w:val="28"/>
        </w:rPr>
        <w:t>训室、会计代理</w:t>
      </w:r>
      <w:proofErr w:type="gramStart"/>
      <w:r w:rsidRPr="00545F60">
        <w:rPr>
          <w:rFonts w:ascii="仿宋" w:eastAsia="仿宋" w:hAnsi="仿宋" w:cs="仿宋_GB2312" w:hint="eastAsia"/>
          <w:kern w:val="0"/>
          <w:sz w:val="28"/>
          <w:szCs w:val="28"/>
        </w:rPr>
        <w:t>记帐</w:t>
      </w:r>
      <w:proofErr w:type="gramEnd"/>
      <w:r w:rsidRPr="00545F60">
        <w:rPr>
          <w:rFonts w:ascii="仿宋" w:eastAsia="仿宋" w:hAnsi="仿宋" w:cs="仿宋_GB2312" w:hint="eastAsia"/>
          <w:kern w:val="0"/>
          <w:sz w:val="28"/>
          <w:szCs w:val="28"/>
        </w:rPr>
        <w:t>工作室等实训室13个，有效的改进了各专</w:t>
      </w:r>
      <w:r w:rsidRPr="00545F60">
        <w:rPr>
          <w:rFonts w:ascii="仿宋" w:eastAsia="仿宋" w:hAnsi="仿宋" w:cs="仿宋_GB2312" w:hint="eastAsia"/>
          <w:kern w:val="0"/>
          <w:sz w:val="28"/>
          <w:szCs w:val="28"/>
        </w:rPr>
        <w:lastRenderedPageBreak/>
        <w:t>业的实训条件，满足学生实训要求。2020年学校会计代理</w:t>
      </w:r>
      <w:proofErr w:type="gramStart"/>
      <w:r w:rsidRPr="00545F60">
        <w:rPr>
          <w:rFonts w:ascii="仿宋" w:eastAsia="仿宋" w:hAnsi="仿宋" w:cs="仿宋_GB2312" w:hint="eastAsia"/>
          <w:kern w:val="0"/>
          <w:sz w:val="28"/>
          <w:szCs w:val="28"/>
        </w:rPr>
        <w:t>记帐</w:t>
      </w:r>
      <w:proofErr w:type="gramEnd"/>
      <w:r w:rsidRPr="00545F60">
        <w:rPr>
          <w:rFonts w:ascii="仿宋" w:eastAsia="仿宋" w:hAnsi="仿宋" w:cs="仿宋_GB2312" w:hint="eastAsia"/>
          <w:kern w:val="0"/>
          <w:sz w:val="28"/>
          <w:szCs w:val="28"/>
        </w:rPr>
        <w:t>工作室获绍兴市创业基地。同时深化与绍兴优</w:t>
      </w:r>
      <w:proofErr w:type="gramStart"/>
      <w:r w:rsidRPr="00545F60">
        <w:rPr>
          <w:rFonts w:ascii="仿宋" w:eastAsia="仿宋" w:hAnsi="仿宋" w:cs="仿宋_GB2312" w:hint="eastAsia"/>
          <w:kern w:val="0"/>
          <w:sz w:val="28"/>
          <w:szCs w:val="28"/>
        </w:rPr>
        <w:t>绍</w:t>
      </w:r>
      <w:proofErr w:type="gramEnd"/>
      <w:r w:rsidRPr="00545F60">
        <w:rPr>
          <w:rFonts w:ascii="仿宋" w:eastAsia="仿宋" w:hAnsi="仿宋" w:cs="仿宋_GB2312" w:hint="eastAsia"/>
          <w:kern w:val="0"/>
          <w:sz w:val="28"/>
          <w:szCs w:val="28"/>
        </w:rPr>
        <w:t>食品有限公司合作，建设学生烘焙生产性实训基地，实现教学、生产、销售、研发、创业一体化，推进创新型、实用性人才培养。</w:t>
      </w:r>
    </w:p>
    <w:p w:rsidR="00C227B0" w:rsidRPr="00545F60" w:rsidRDefault="003A5462">
      <w:pPr>
        <w:widowControl/>
        <w:snapToGrid w:val="0"/>
        <w:spacing w:line="500" w:lineRule="exact"/>
        <w:ind w:firstLineChars="200" w:firstLine="562"/>
        <w:rPr>
          <w:rFonts w:ascii="仿宋" w:eastAsia="仿宋" w:hAnsi="仿宋" w:cs="仿宋_GB2312"/>
          <w:kern w:val="0"/>
          <w:sz w:val="28"/>
          <w:szCs w:val="28"/>
        </w:rPr>
      </w:pPr>
      <w:r w:rsidRPr="00545F60">
        <w:rPr>
          <w:rFonts w:ascii="仿宋" w:eastAsia="仿宋" w:hAnsi="仿宋" w:cs="仿宋_GB2312"/>
          <w:b/>
          <w:kern w:val="0"/>
          <w:sz w:val="28"/>
          <w:szCs w:val="28"/>
        </w:rPr>
        <w:t>3.2.</w:t>
      </w:r>
      <w:r w:rsidRPr="00545F60">
        <w:rPr>
          <w:rFonts w:ascii="仿宋" w:eastAsia="仿宋" w:hAnsi="仿宋" w:cs="仿宋_GB2312" w:hint="eastAsia"/>
          <w:b/>
          <w:kern w:val="0"/>
          <w:sz w:val="28"/>
          <w:szCs w:val="28"/>
        </w:rPr>
        <w:t>5培育更加优秀的教师团队。</w:t>
      </w:r>
      <w:r w:rsidRPr="00545F60">
        <w:rPr>
          <w:rFonts w:ascii="仿宋" w:eastAsia="仿宋" w:hAnsi="仿宋" w:cs="仿宋_GB2312" w:hint="eastAsia"/>
          <w:kern w:val="0"/>
          <w:sz w:val="28"/>
          <w:szCs w:val="28"/>
        </w:rPr>
        <w:t>学校积极实施了“专业领雁人培养计划”。积极开展专家对接名师，以名（大）师工作室为引领，开启名师示范效应。组建以专业带头人为核心的课程教学、技能竞赛辅导、信息化教学、教科研等团队。通过专家讲座、企业大师进校园、教师下企业锻炼、“青蓝工程”等活动，优化专业教学团队结构，提升教学团队能力。目前已构建了一支师德高尚、业务精湛、结构合理的专兼职师资队伍。一年来，新增浙江省技能能手1名、绍兴市名师1名、绍兴市学科带头人1名、上虞区学科带头人1名，教师竞赛获奖省级3项，市级16项。其中，1位教师获浙江省教师职业能力大赛二等奖，1位教师获省信息化比赛三等奖，1</w:t>
      </w:r>
      <w:proofErr w:type="gramStart"/>
      <w:r w:rsidRPr="00545F60">
        <w:rPr>
          <w:rFonts w:ascii="仿宋" w:eastAsia="仿宋" w:hAnsi="仿宋" w:cs="仿宋_GB2312" w:hint="eastAsia"/>
          <w:kern w:val="0"/>
          <w:sz w:val="28"/>
          <w:szCs w:val="28"/>
        </w:rPr>
        <w:t>组团队获省教师</w:t>
      </w:r>
      <w:proofErr w:type="gramEnd"/>
      <w:r w:rsidRPr="00545F60">
        <w:rPr>
          <w:rFonts w:ascii="仿宋" w:eastAsia="仿宋" w:hAnsi="仿宋" w:cs="仿宋_GB2312" w:hint="eastAsia"/>
          <w:kern w:val="0"/>
          <w:sz w:val="28"/>
          <w:szCs w:val="28"/>
        </w:rPr>
        <w:t>教学能力大赛三等奖，1位教师获绍兴市优质课一等奖，2位教师获优质课一等奖， 2个</w:t>
      </w:r>
      <w:proofErr w:type="gramStart"/>
      <w:r w:rsidRPr="00545F60">
        <w:rPr>
          <w:rFonts w:ascii="仿宋" w:eastAsia="仿宋" w:hAnsi="仿宋" w:cs="仿宋_GB2312" w:hint="eastAsia"/>
          <w:kern w:val="0"/>
          <w:sz w:val="28"/>
          <w:szCs w:val="28"/>
        </w:rPr>
        <w:t>团队获绍兴</w:t>
      </w:r>
      <w:proofErr w:type="gramEnd"/>
      <w:r w:rsidRPr="00545F60">
        <w:rPr>
          <w:rFonts w:ascii="仿宋" w:eastAsia="仿宋" w:hAnsi="仿宋" w:cs="仿宋_GB2312" w:hint="eastAsia"/>
          <w:kern w:val="0"/>
          <w:sz w:val="28"/>
          <w:szCs w:val="28"/>
        </w:rPr>
        <w:t>市精品教学创新团队。</w:t>
      </w:r>
    </w:p>
    <w:p w:rsidR="00C227B0" w:rsidRPr="00545F60" w:rsidRDefault="003A5462">
      <w:pPr>
        <w:widowControl/>
        <w:snapToGrid w:val="0"/>
        <w:spacing w:line="500" w:lineRule="exact"/>
        <w:ind w:firstLineChars="200" w:firstLine="562"/>
        <w:rPr>
          <w:rFonts w:ascii="仿宋" w:eastAsia="仿宋" w:hAnsi="仿宋" w:cs="仿宋_GB2312"/>
          <w:kern w:val="0"/>
          <w:sz w:val="28"/>
          <w:szCs w:val="28"/>
        </w:rPr>
      </w:pPr>
      <w:r w:rsidRPr="00545F60">
        <w:rPr>
          <w:rFonts w:ascii="仿宋" w:eastAsia="仿宋" w:hAnsi="仿宋" w:cs="仿宋_GB2312" w:hint="eastAsia"/>
          <w:b/>
          <w:kern w:val="0"/>
          <w:sz w:val="28"/>
          <w:szCs w:val="28"/>
        </w:rPr>
        <w:t>3.2.6</w:t>
      </w:r>
      <w:r w:rsidRPr="00545F60">
        <w:rPr>
          <w:rFonts w:ascii="仿宋" w:eastAsia="仿宋" w:hAnsi="仿宋" w:cs="仿宋_GB2312" w:hint="eastAsia"/>
          <w:b/>
          <w:bCs/>
          <w:sz w:val="28"/>
          <w:szCs w:val="28"/>
        </w:rPr>
        <w:t>推进</w:t>
      </w:r>
      <w:r w:rsidRPr="00545F60">
        <w:rPr>
          <w:rFonts w:ascii="仿宋" w:eastAsia="仿宋" w:hAnsi="仿宋" w:cs="仿宋_GB2312" w:hint="eastAsia"/>
          <w:b/>
          <w:kern w:val="0"/>
          <w:sz w:val="28"/>
          <w:szCs w:val="28"/>
        </w:rPr>
        <w:t>智慧教育环境建设。</w:t>
      </w:r>
      <w:r w:rsidRPr="00545F60">
        <w:rPr>
          <w:rFonts w:ascii="仿宋" w:eastAsia="仿宋" w:hAnsi="仿宋" w:cs="仿宋_GB2312" w:hint="eastAsia"/>
          <w:kern w:val="0"/>
          <w:sz w:val="28"/>
          <w:szCs w:val="28"/>
        </w:rPr>
        <w:t>一年来，学校紧紧围绕“一平两端，三智融通，智慧育人”建设目标，加强智慧校园顶层设计，</w:t>
      </w:r>
      <w:proofErr w:type="gramStart"/>
      <w:r w:rsidRPr="00545F60">
        <w:rPr>
          <w:rFonts w:ascii="仿宋" w:eastAsia="仿宋" w:hAnsi="仿宋" w:cs="仿宋_GB2312" w:hint="eastAsia"/>
          <w:kern w:val="0"/>
          <w:sz w:val="28"/>
          <w:szCs w:val="28"/>
        </w:rPr>
        <w:t>依托依能综合</w:t>
      </w:r>
      <w:proofErr w:type="gramEnd"/>
      <w:r w:rsidRPr="00545F60">
        <w:rPr>
          <w:rFonts w:ascii="仿宋" w:eastAsia="仿宋" w:hAnsi="仿宋" w:cs="仿宋_GB2312" w:hint="eastAsia"/>
          <w:kern w:val="0"/>
          <w:sz w:val="28"/>
          <w:szCs w:val="28"/>
        </w:rPr>
        <w:t>管理平台，整合平台资源，融合智慧教学、智慧服务两个端点，实现数据共享，强化学校智慧校园管理，提升智慧育人能力；升级智慧校园卡、新增人脸识别系统、建设移动图书平台，打造“智慧校园服务系统”，不断提升智慧服务能力；建设智慧教室、智慧实训室，运用之江</w:t>
      </w:r>
      <w:proofErr w:type="gramStart"/>
      <w:r w:rsidRPr="00545F60">
        <w:rPr>
          <w:rFonts w:ascii="仿宋" w:eastAsia="仿宋" w:hAnsi="仿宋" w:cs="仿宋_GB2312" w:hint="eastAsia"/>
          <w:kern w:val="0"/>
          <w:sz w:val="28"/>
          <w:szCs w:val="28"/>
        </w:rPr>
        <w:t>汇教学</w:t>
      </w:r>
      <w:proofErr w:type="gramEnd"/>
      <w:r w:rsidRPr="00545F60">
        <w:rPr>
          <w:rFonts w:ascii="仿宋" w:eastAsia="仿宋" w:hAnsi="仿宋" w:cs="仿宋_GB2312" w:hint="eastAsia"/>
          <w:kern w:val="0"/>
          <w:sz w:val="28"/>
          <w:szCs w:val="28"/>
        </w:rPr>
        <w:t>广场、</w:t>
      </w:r>
      <w:proofErr w:type="gramStart"/>
      <w:r w:rsidRPr="00545F60">
        <w:rPr>
          <w:rFonts w:ascii="仿宋" w:eastAsia="仿宋" w:hAnsi="仿宋" w:cs="仿宋_GB2312" w:hint="eastAsia"/>
          <w:kern w:val="0"/>
          <w:sz w:val="28"/>
          <w:szCs w:val="28"/>
        </w:rPr>
        <w:t>超星泛雅网络</w:t>
      </w:r>
      <w:proofErr w:type="gramEnd"/>
      <w:r w:rsidRPr="00545F60">
        <w:rPr>
          <w:rFonts w:ascii="仿宋" w:eastAsia="仿宋" w:hAnsi="仿宋" w:cs="仿宋_GB2312" w:hint="eastAsia"/>
          <w:kern w:val="0"/>
          <w:sz w:val="28"/>
          <w:szCs w:val="28"/>
        </w:rPr>
        <w:t>教学平台，完善专业数字化资源库，构建“二智二平</w:t>
      </w:r>
      <w:proofErr w:type="gramStart"/>
      <w:r w:rsidRPr="00545F60">
        <w:rPr>
          <w:rFonts w:ascii="仿宋" w:eastAsia="仿宋" w:hAnsi="仿宋" w:cs="仿宋_GB2312" w:hint="eastAsia"/>
          <w:kern w:val="0"/>
          <w:sz w:val="28"/>
          <w:szCs w:val="28"/>
        </w:rPr>
        <w:t>一</w:t>
      </w:r>
      <w:proofErr w:type="gramEnd"/>
      <w:r w:rsidRPr="00545F60">
        <w:rPr>
          <w:rFonts w:ascii="仿宋" w:eastAsia="仿宋" w:hAnsi="仿宋" w:cs="仿宋_GB2312" w:hint="eastAsia"/>
          <w:kern w:val="0"/>
          <w:sz w:val="28"/>
          <w:szCs w:val="28"/>
        </w:rPr>
        <w:t>库”智慧教学体系，探索翻转课堂、混合式教学等基于互联网的信息化教学方法，全面提升师生信息化素养。</w:t>
      </w:r>
    </w:p>
    <w:p w:rsidR="00C227B0" w:rsidRPr="00545F60" w:rsidRDefault="003A5462">
      <w:pPr>
        <w:widowControl/>
        <w:snapToGrid w:val="0"/>
        <w:spacing w:line="500" w:lineRule="exact"/>
        <w:ind w:firstLineChars="200" w:firstLine="560"/>
        <w:rPr>
          <w:rFonts w:ascii="仿宋" w:eastAsia="仿宋" w:hAnsi="仿宋" w:cs="仿宋_GB2312"/>
          <w:kern w:val="0"/>
          <w:sz w:val="28"/>
          <w:szCs w:val="28"/>
        </w:rPr>
      </w:pPr>
      <w:r w:rsidRPr="00545F60">
        <w:rPr>
          <w:rFonts w:ascii="仿宋" w:eastAsia="仿宋" w:hAnsi="仿宋" w:cs="仿宋_GB2312" w:hint="eastAsia"/>
          <w:kern w:val="0"/>
          <w:sz w:val="28"/>
          <w:szCs w:val="28"/>
        </w:rPr>
        <w:t>一年来，我们依托“二智二平</w:t>
      </w:r>
      <w:proofErr w:type="gramStart"/>
      <w:r w:rsidRPr="00545F60">
        <w:rPr>
          <w:rFonts w:ascii="仿宋" w:eastAsia="仿宋" w:hAnsi="仿宋" w:cs="仿宋_GB2312" w:hint="eastAsia"/>
          <w:kern w:val="0"/>
          <w:sz w:val="28"/>
          <w:szCs w:val="28"/>
        </w:rPr>
        <w:t>一</w:t>
      </w:r>
      <w:proofErr w:type="gramEnd"/>
      <w:r w:rsidRPr="00545F60">
        <w:rPr>
          <w:rFonts w:ascii="仿宋" w:eastAsia="仿宋" w:hAnsi="仿宋" w:cs="仿宋_GB2312" w:hint="eastAsia"/>
          <w:kern w:val="0"/>
          <w:sz w:val="28"/>
          <w:szCs w:val="28"/>
        </w:rPr>
        <w:t>库”智慧教学体系，加快建设专业智慧实训室，广泛开展信息化教学培训，组织多种形式的信息化展</w:t>
      </w:r>
      <w:r w:rsidRPr="00545F60">
        <w:rPr>
          <w:rFonts w:ascii="仿宋" w:eastAsia="仿宋" w:hAnsi="仿宋" w:cs="仿宋_GB2312" w:hint="eastAsia"/>
          <w:kern w:val="0"/>
          <w:sz w:val="28"/>
          <w:szCs w:val="28"/>
        </w:rPr>
        <w:lastRenderedPageBreak/>
        <w:t>示活动，举行不同形式的信息化技术应用比赛，不断促进教师信息化应用能力提升。</w:t>
      </w:r>
    </w:p>
    <w:p w:rsidR="00C227B0" w:rsidRPr="00545F60" w:rsidRDefault="003A5462">
      <w:pPr>
        <w:widowControl/>
        <w:snapToGrid w:val="0"/>
        <w:spacing w:line="500" w:lineRule="exact"/>
        <w:ind w:firstLineChars="200" w:firstLine="562"/>
        <w:rPr>
          <w:rFonts w:ascii="仿宋" w:eastAsia="仿宋" w:hAnsi="仿宋" w:cs="仿宋_GB2312"/>
          <w:kern w:val="0"/>
          <w:sz w:val="28"/>
          <w:szCs w:val="28"/>
        </w:rPr>
      </w:pPr>
      <w:r w:rsidRPr="00545F60">
        <w:rPr>
          <w:rFonts w:ascii="仿宋" w:eastAsia="仿宋" w:hAnsi="仿宋" w:cs="仿宋_GB2312" w:hint="eastAsia"/>
          <w:b/>
          <w:kern w:val="0"/>
          <w:sz w:val="28"/>
          <w:szCs w:val="28"/>
        </w:rPr>
        <w:t>3.2.7合作办学，拓宽办学渠道。</w:t>
      </w:r>
      <w:r w:rsidRPr="00545F60">
        <w:rPr>
          <w:rFonts w:ascii="仿宋" w:eastAsia="仿宋" w:hAnsi="仿宋" w:cs="仿宋_GB2312" w:hint="eastAsia"/>
          <w:kern w:val="0"/>
          <w:sz w:val="28"/>
          <w:szCs w:val="28"/>
        </w:rPr>
        <w:t>以东西部合作办学为载体，实现资源共享，推进教育扶贫。与云南瑞丽市合作举办0+3“高星级酒店管理专业”班，与四川省小金县开展结对办学，共招收两省建档立</w:t>
      </w:r>
      <w:proofErr w:type="gramStart"/>
      <w:r w:rsidRPr="00545F60">
        <w:rPr>
          <w:rFonts w:ascii="仿宋" w:eastAsia="仿宋" w:hAnsi="仿宋" w:cs="仿宋_GB2312" w:hint="eastAsia"/>
          <w:kern w:val="0"/>
          <w:sz w:val="28"/>
          <w:szCs w:val="28"/>
        </w:rPr>
        <w:t>卡贫困</w:t>
      </w:r>
      <w:proofErr w:type="gramEnd"/>
      <w:r w:rsidRPr="00545F60">
        <w:rPr>
          <w:rFonts w:ascii="仿宋" w:eastAsia="仿宋" w:hAnsi="仿宋" w:cs="仿宋_GB2312" w:hint="eastAsia"/>
          <w:kern w:val="0"/>
          <w:sz w:val="28"/>
          <w:szCs w:val="28"/>
        </w:rPr>
        <w:t>生16名，开展教育扶贫。拓宽办学渠道，探索国际化合作班。与马来西亚伯乐大学、加拿大常青学院、加拿大圣克莱尔学院签署合作办学备忘录，探索中马国际合作班、加拿大直通车项目。</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3.3教师培养培训</w:t>
      </w:r>
    </w:p>
    <w:p w:rsidR="00C227B0" w:rsidRPr="00545F60" w:rsidRDefault="003A5462">
      <w:pPr>
        <w:spacing w:line="500" w:lineRule="exact"/>
        <w:ind w:firstLineChars="200" w:firstLine="562"/>
        <w:rPr>
          <w:rFonts w:ascii="仿宋" w:eastAsia="仿宋" w:hAnsi="仿宋" w:cs="仿宋_GB2312"/>
          <w:kern w:val="0"/>
          <w:sz w:val="28"/>
          <w:szCs w:val="28"/>
        </w:rPr>
      </w:pPr>
      <w:r w:rsidRPr="00545F60">
        <w:rPr>
          <w:rFonts w:ascii="仿宋" w:eastAsia="仿宋" w:hAnsi="仿宋" w:cs="仿宋_GB2312" w:hint="eastAsia"/>
          <w:b/>
          <w:kern w:val="0"/>
          <w:sz w:val="28"/>
          <w:szCs w:val="28"/>
        </w:rPr>
        <w:t>3.3.1 加强培训，提升教学能力水平。</w:t>
      </w:r>
      <w:r w:rsidRPr="00545F60">
        <w:rPr>
          <w:rFonts w:ascii="仿宋" w:eastAsia="仿宋" w:hAnsi="仿宋" w:cs="仿宋_GB2312" w:hint="eastAsia"/>
          <w:kern w:val="0"/>
          <w:sz w:val="28"/>
          <w:szCs w:val="28"/>
        </w:rPr>
        <w:t>本年度学校教师培训工作以培养创新精神和实践能力为目标，采取“走出去，请进来”的灵活培训形式，引导教师吸收新的信息，开阔眼界，树立新的教育理念。积极组织教师参加、省、市区各级各类观摩、培训等教研活动。2020年，学校共有188位教师参加上虞区远程面向上虞教师专业素养提升培训，9位教师参加省级培训, 13位教师参加市级培训，全员参加校本培训。</w:t>
      </w:r>
    </w:p>
    <w:p w:rsidR="00C227B0" w:rsidRPr="00545F60" w:rsidRDefault="003A5462">
      <w:pPr>
        <w:widowControl/>
        <w:spacing w:line="500" w:lineRule="exact"/>
        <w:ind w:firstLineChars="200" w:firstLine="562"/>
        <w:jc w:val="left"/>
        <w:rPr>
          <w:rFonts w:ascii="仿宋" w:eastAsia="仿宋" w:hAnsi="仿宋" w:cs="仿宋_GB2312"/>
          <w:kern w:val="0"/>
          <w:sz w:val="28"/>
          <w:szCs w:val="28"/>
        </w:rPr>
      </w:pPr>
      <w:r w:rsidRPr="00545F60">
        <w:rPr>
          <w:rFonts w:ascii="仿宋" w:eastAsia="仿宋" w:hAnsi="仿宋" w:cs="仿宋_GB2312" w:hint="eastAsia"/>
          <w:b/>
          <w:kern w:val="0"/>
          <w:sz w:val="28"/>
          <w:szCs w:val="28"/>
        </w:rPr>
        <w:t>3.3.2聚焦有效课堂提高课堂质量。</w:t>
      </w:r>
      <w:r w:rsidRPr="00545F60">
        <w:rPr>
          <w:rFonts w:ascii="仿宋" w:eastAsia="仿宋" w:hAnsi="仿宋" w:cs="仿宋_GB2312" w:hint="eastAsia"/>
          <w:kern w:val="0"/>
          <w:sz w:val="28"/>
          <w:szCs w:val="28"/>
        </w:rPr>
        <w:t>外聘专家为老师们开展系列讲座，优化校本教研，提升教师的教育教学实践能力。</w:t>
      </w:r>
      <w:proofErr w:type="gramStart"/>
      <w:r w:rsidRPr="00545F60">
        <w:rPr>
          <w:rFonts w:ascii="仿宋" w:eastAsia="仿宋" w:hAnsi="仿宋" w:cs="仿宋_GB2312" w:hint="eastAsia"/>
          <w:kern w:val="0"/>
          <w:sz w:val="28"/>
          <w:szCs w:val="28"/>
        </w:rPr>
        <w:t>一</w:t>
      </w:r>
      <w:proofErr w:type="gramEnd"/>
      <w:r w:rsidRPr="00545F60">
        <w:rPr>
          <w:rFonts w:ascii="仿宋" w:eastAsia="仿宋" w:hAnsi="仿宋" w:cs="仿宋_GB2312" w:hint="eastAsia"/>
          <w:kern w:val="0"/>
          <w:sz w:val="28"/>
          <w:szCs w:val="28"/>
        </w:rPr>
        <w:t>学年，开展</w:t>
      </w:r>
      <w:proofErr w:type="gramStart"/>
      <w:r w:rsidRPr="00545F60">
        <w:rPr>
          <w:rFonts w:ascii="仿宋" w:eastAsia="仿宋" w:hAnsi="仿宋" w:cs="仿宋_GB2312" w:hint="eastAsia"/>
          <w:kern w:val="0"/>
          <w:sz w:val="28"/>
          <w:szCs w:val="28"/>
        </w:rPr>
        <w:t>全校性教科研</w:t>
      </w:r>
      <w:proofErr w:type="gramEnd"/>
      <w:r w:rsidRPr="00545F60">
        <w:rPr>
          <w:rFonts w:ascii="仿宋" w:eastAsia="仿宋" w:hAnsi="仿宋" w:cs="仿宋_GB2312" w:hint="eastAsia"/>
          <w:kern w:val="0"/>
          <w:sz w:val="28"/>
          <w:szCs w:val="28"/>
        </w:rPr>
        <w:t>讲座8次，开设省级公开课1堂、市级公开课3堂、区级公开课19堂、校级公开课9堂，校级示范课10堂。同时通过教室触摸一体机的应用培训、之江</w:t>
      </w:r>
      <w:proofErr w:type="gramStart"/>
      <w:r w:rsidRPr="00545F60">
        <w:rPr>
          <w:rFonts w:ascii="仿宋" w:eastAsia="仿宋" w:hAnsi="仿宋" w:cs="仿宋_GB2312" w:hint="eastAsia"/>
          <w:kern w:val="0"/>
          <w:sz w:val="28"/>
          <w:szCs w:val="28"/>
        </w:rPr>
        <w:t>汇教育</w:t>
      </w:r>
      <w:proofErr w:type="gramEnd"/>
      <w:r w:rsidRPr="00545F60">
        <w:rPr>
          <w:rFonts w:ascii="仿宋" w:eastAsia="仿宋" w:hAnsi="仿宋" w:cs="仿宋_GB2312" w:hint="eastAsia"/>
          <w:kern w:val="0"/>
          <w:sz w:val="28"/>
          <w:szCs w:val="28"/>
        </w:rPr>
        <w:t>广场的课程建设及教学平台的使用培训、</w:t>
      </w:r>
      <w:proofErr w:type="gramStart"/>
      <w:r w:rsidRPr="00545F60">
        <w:rPr>
          <w:rFonts w:ascii="仿宋" w:eastAsia="仿宋" w:hAnsi="仿宋" w:cs="仿宋_GB2312" w:hint="eastAsia"/>
          <w:kern w:val="0"/>
          <w:sz w:val="28"/>
          <w:szCs w:val="28"/>
        </w:rPr>
        <w:t>超星泛雅网络</w:t>
      </w:r>
      <w:proofErr w:type="gramEnd"/>
      <w:r w:rsidRPr="00545F60">
        <w:rPr>
          <w:rFonts w:ascii="仿宋" w:eastAsia="仿宋" w:hAnsi="仿宋" w:cs="仿宋_GB2312" w:hint="eastAsia"/>
          <w:kern w:val="0"/>
          <w:sz w:val="28"/>
          <w:szCs w:val="28"/>
        </w:rPr>
        <w:t>教学平台的课程建设及网络教学平台的使用培训等，着力提升教师的信息化应用能力。实践证明，学校通过专家讲座、经验分享、技能培训、互动研讨、课堂展示等形式开展丰富多彩的校本培训，全面提升教师的专业素质。</w:t>
      </w:r>
    </w:p>
    <w:p w:rsidR="00C227B0" w:rsidRPr="00545F60" w:rsidRDefault="003A5462">
      <w:pPr>
        <w:widowControl/>
        <w:spacing w:line="500" w:lineRule="exact"/>
        <w:ind w:firstLineChars="200" w:firstLine="562"/>
        <w:jc w:val="left"/>
        <w:rPr>
          <w:rFonts w:ascii="仿宋" w:eastAsia="仿宋" w:hAnsi="仿宋" w:cs="仿宋_GB2312"/>
          <w:b/>
          <w:kern w:val="0"/>
          <w:sz w:val="28"/>
          <w:szCs w:val="28"/>
          <w:lang w:bidi="ar"/>
        </w:rPr>
      </w:pPr>
      <w:r w:rsidRPr="00545F60">
        <w:rPr>
          <w:rFonts w:ascii="仿宋" w:eastAsia="仿宋" w:hAnsi="仿宋" w:cs="仿宋_GB2312" w:hint="eastAsia"/>
          <w:b/>
          <w:kern w:val="0"/>
          <w:sz w:val="28"/>
          <w:szCs w:val="28"/>
          <w:lang w:bidi="ar"/>
        </w:rPr>
        <w:t>3.4规范管理情况</w:t>
      </w:r>
      <w:r w:rsidRPr="00545F60">
        <w:rPr>
          <w:rFonts w:ascii="仿宋" w:eastAsia="仿宋" w:hAnsi="仿宋" w:cs="仿宋_GB2312"/>
          <w:b/>
          <w:kern w:val="0"/>
          <w:sz w:val="28"/>
          <w:szCs w:val="28"/>
          <w:lang w:bidi="ar"/>
        </w:rPr>
        <w:t xml:space="preserve"> </w:t>
      </w:r>
    </w:p>
    <w:p w:rsidR="00C227B0" w:rsidRPr="00545F60" w:rsidRDefault="003A5462">
      <w:pPr>
        <w:spacing w:line="500" w:lineRule="exact"/>
        <w:ind w:firstLineChars="200" w:firstLine="562"/>
        <w:rPr>
          <w:rFonts w:ascii="仿宋" w:eastAsia="仿宋" w:hAnsi="仿宋" w:cs="仿宋_GB2312"/>
          <w:sz w:val="28"/>
          <w:szCs w:val="28"/>
        </w:rPr>
      </w:pPr>
      <w:r w:rsidRPr="00545F60">
        <w:rPr>
          <w:rFonts w:ascii="仿宋" w:eastAsia="仿宋" w:hAnsi="仿宋" w:cs="仿宋_GB2312" w:hint="eastAsia"/>
          <w:b/>
          <w:kern w:val="0"/>
          <w:sz w:val="28"/>
          <w:szCs w:val="28"/>
          <w:lang w:bidi="ar"/>
        </w:rPr>
        <w:t>3.4.1严肃教学管理。</w:t>
      </w:r>
      <w:r w:rsidRPr="00545F60">
        <w:rPr>
          <w:rFonts w:ascii="仿宋" w:eastAsia="仿宋" w:hAnsi="仿宋" w:cs="仿宋_GB2312" w:hint="eastAsia"/>
          <w:kern w:val="0"/>
          <w:sz w:val="28"/>
          <w:szCs w:val="28"/>
          <w:lang w:bidi="ar"/>
        </w:rPr>
        <w:t>一是加强教学常规管理。教学工作有计划、</w:t>
      </w:r>
      <w:r w:rsidRPr="00545F60">
        <w:rPr>
          <w:rFonts w:ascii="仿宋" w:eastAsia="仿宋" w:hAnsi="仿宋" w:cs="仿宋_GB2312" w:hint="eastAsia"/>
          <w:kern w:val="0"/>
          <w:sz w:val="28"/>
          <w:szCs w:val="28"/>
          <w:lang w:bidi="ar"/>
        </w:rPr>
        <w:lastRenderedPageBreak/>
        <w:t>有执行、有检查、有总结，并认真开展学生评教活动。教务处组织各专业（教研）组在期初、期中、期末进行教学</w:t>
      </w:r>
      <w:proofErr w:type="gramStart"/>
      <w:r w:rsidRPr="00545F60">
        <w:rPr>
          <w:rFonts w:ascii="仿宋" w:eastAsia="仿宋" w:hAnsi="仿宋" w:cs="仿宋_GB2312" w:hint="eastAsia"/>
          <w:kern w:val="0"/>
          <w:sz w:val="28"/>
          <w:szCs w:val="28"/>
          <w:lang w:bidi="ar"/>
        </w:rPr>
        <w:t>三认真</w:t>
      </w:r>
      <w:proofErr w:type="gramEnd"/>
      <w:r w:rsidRPr="00545F60">
        <w:rPr>
          <w:rFonts w:ascii="仿宋" w:eastAsia="仿宋" w:hAnsi="仿宋" w:cs="仿宋_GB2312" w:hint="eastAsia"/>
          <w:kern w:val="0"/>
          <w:sz w:val="28"/>
          <w:szCs w:val="28"/>
          <w:lang w:bidi="ar"/>
        </w:rPr>
        <w:t>检查，同时还开展日常课堂教学常规巡查，并及时进行公布反馈，使常规管理贯彻整个学年。二是规范实践教学，根据专业培养目标要求，开设实训、实习课程，加强学生基本技能和应用能力的训练。实践教学和考核办法要规范，必须依据专业人才培养方案制订实践教学大纲，严格按课程教学大纲实施，保证实践教学质量。三是规范阳光体育教学,从体育教师的日常备课、上课等常规抓好落实，</w:t>
      </w:r>
      <w:proofErr w:type="gramStart"/>
      <w:r w:rsidRPr="00545F60">
        <w:rPr>
          <w:rFonts w:ascii="仿宋" w:eastAsia="仿宋" w:hAnsi="仿宋" w:cs="仿宋_GB2312" w:hint="eastAsia"/>
          <w:kern w:val="0"/>
          <w:sz w:val="28"/>
          <w:szCs w:val="28"/>
          <w:lang w:bidi="ar"/>
        </w:rPr>
        <w:t>迎接教体局</w:t>
      </w:r>
      <w:proofErr w:type="gramEnd"/>
      <w:r w:rsidRPr="00545F60">
        <w:rPr>
          <w:rFonts w:ascii="仿宋" w:eastAsia="仿宋" w:hAnsi="仿宋" w:cs="仿宋_GB2312" w:hint="eastAsia"/>
          <w:kern w:val="0"/>
          <w:sz w:val="28"/>
          <w:szCs w:val="28"/>
          <w:lang w:bidi="ar"/>
        </w:rPr>
        <w:t>第三方评估，学校为上虞区阳光体育运动示范学校。开展学生体质测试，课</w:t>
      </w:r>
      <w:proofErr w:type="gramStart"/>
      <w:r w:rsidRPr="00545F60">
        <w:rPr>
          <w:rFonts w:ascii="仿宋" w:eastAsia="仿宋" w:hAnsi="仿宋" w:cs="仿宋_GB2312" w:hint="eastAsia"/>
          <w:kern w:val="0"/>
          <w:sz w:val="28"/>
          <w:szCs w:val="28"/>
          <w:lang w:bidi="ar"/>
        </w:rPr>
        <w:t>课</w:t>
      </w:r>
      <w:proofErr w:type="gramEnd"/>
      <w:r w:rsidRPr="00545F60">
        <w:rPr>
          <w:rFonts w:ascii="仿宋" w:eastAsia="仿宋" w:hAnsi="仿宋" w:cs="仿宋_GB2312" w:hint="eastAsia"/>
          <w:kern w:val="0"/>
          <w:sz w:val="28"/>
          <w:szCs w:val="28"/>
          <w:lang w:bidi="ar"/>
        </w:rPr>
        <w:t>练，学生体质提高明显。四</w:t>
      </w:r>
      <w:r w:rsidRPr="00545F60">
        <w:rPr>
          <w:rFonts w:ascii="仿宋" w:eastAsia="仿宋" w:hAnsi="仿宋" w:cs="仿宋_GB2312" w:hint="eastAsia"/>
          <w:sz w:val="28"/>
          <w:szCs w:val="28"/>
        </w:rPr>
        <w:t>是强化质量监控与评价。制订质量监控与评价方案，将企业的人才需求和技术标准引入课程，把实训课题与生产实践紧密结合，积极推行“两考合一”，引入第三方评价，动态监测人才培养全过程各环节，逐步建立教学工作诊断与改进制度。</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3.4.2学生管理</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学校以培养“人格健全、技能过硬、社会有用”的技术技能型人才为目标，以提升学生“人文底蕴、科学精神、自学学习、健康生活、责任担当、实践创新”六大素养为举措，全面实施德育管理全员制、特殊学生导师制、德育考核百分制、学生自治实践制等行动，倡导“人人都是育人工作者”的规范，形成全员育人的良好局面。首先，推行“德育导师制”，建立</w:t>
      </w:r>
      <w:proofErr w:type="gramStart"/>
      <w:r w:rsidRPr="00545F60">
        <w:rPr>
          <w:rFonts w:ascii="仿宋" w:eastAsia="仿宋" w:hAnsi="仿宋" w:cs="仿宋_GB2312" w:hint="eastAsia"/>
          <w:kern w:val="0"/>
          <w:sz w:val="28"/>
          <w:szCs w:val="28"/>
          <w:lang w:bidi="ar"/>
        </w:rPr>
        <w:t>受导学生</w:t>
      </w:r>
      <w:proofErr w:type="gramEnd"/>
      <w:r w:rsidRPr="00545F60">
        <w:rPr>
          <w:rFonts w:ascii="仿宋" w:eastAsia="仿宋" w:hAnsi="仿宋" w:cs="仿宋_GB2312" w:hint="eastAsia"/>
          <w:kern w:val="0"/>
          <w:sz w:val="28"/>
          <w:szCs w:val="28"/>
          <w:lang w:bidi="ar"/>
        </w:rPr>
        <w:t>成长档案，德育导师每周谈心谈话，对部分“行为困难、学习困难、心理困难”的特殊学生实施关爱式管理；实行日常学生行为表现德育百分量化考核制度，围绕学生素养提升的重心，详细制定考核办法；培养学生自主管理的能力，加强学生会、德育实践班等学生自治队伍建设，实现学生自助、自管的目的。其次，进一步加强德育队伍建设，推进班主任专业化成长，学校实行班主任青蓝工程结对模式，帮助青年班主任快速成长；每学期开展班主任德育工作总结交流活动，交流班级管理“金点子”，畅谈工作心</w:t>
      </w:r>
      <w:r w:rsidRPr="00545F60">
        <w:rPr>
          <w:rFonts w:ascii="仿宋" w:eastAsia="仿宋" w:hAnsi="仿宋" w:cs="仿宋_GB2312" w:hint="eastAsia"/>
          <w:kern w:val="0"/>
          <w:sz w:val="28"/>
          <w:szCs w:val="28"/>
          <w:lang w:bidi="ar"/>
        </w:rPr>
        <w:lastRenderedPageBreak/>
        <w:t>得，组织班主任老师外出取经，参加班主任专业化成长专题培训和省班主任工作研讨会,开展校级“功勋班主任”、“魅力班主任”评选活动，提升班主任工作的成就感和幸福感，组织3位班主任参加绍兴市班主任成长导师大赛，3人获绍兴市三等奖，有1位班主任获上虞区“魅力班主任”称号，多篇班主任论文在报刊发表或在省、市、区级评选中获奖。第三，全面实施学生核心素养培养计划，以提升核心素养为目标，积极组织开展各类素养提升活动，如：感恩励志德育行动，法治安全德育行动，心理健康德育行动等，以抓好学生日常行为规范为基点，抓实抓好活动育人、课程育人、文化育人、协作育人、实践育人等环节，大力开展校园五个“十佳”、“勤学奋进班”、“感恩励志班”、“7S管理示范班”、“学法崇德示范班” 等评选活动，让学生真正成为“人文扎实、品德优良、身心健康、技能精湛”的优秀职中人。</w:t>
      </w:r>
    </w:p>
    <w:p w:rsidR="00C227B0" w:rsidRPr="00545F60" w:rsidRDefault="003A5462" w:rsidP="009A07AD">
      <w:pPr>
        <w:spacing w:line="500" w:lineRule="exact"/>
        <w:ind w:firstLineChars="200" w:firstLine="562"/>
        <w:rPr>
          <w:rFonts w:ascii="仿宋" w:eastAsia="仿宋" w:hAnsi="仿宋" w:cs="仿宋_GB2312"/>
          <w:kern w:val="0"/>
          <w:sz w:val="28"/>
          <w:szCs w:val="28"/>
          <w:lang w:bidi="ar"/>
        </w:rPr>
      </w:pPr>
      <w:r w:rsidRPr="00545F60">
        <w:rPr>
          <w:rFonts w:ascii="仿宋" w:eastAsia="仿宋" w:hAnsi="仿宋" w:cs="仿宋_GB2312" w:hint="eastAsia"/>
          <w:b/>
          <w:kern w:val="0"/>
          <w:sz w:val="28"/>
          <w:szCs w:val="28"/>
          <w:lang w:bidi="ar"/>
        </w:rPr>
        <w:t>3.4.3规范财务后勤管理。</w:t>
      </w:r>
      <w:r w:rsidRPr="00545F60">
        <w:rPr>
          <w:rFonts w:ascii="仿宋" w:eastAsia="仿宋" w:hAnsi="仿宋" w:cs="仿宋_GB2312" w:hint="eastAsia"/>
          <w:kern w:val="0"/>
          <w:sz w:val="28"/>
          <w:szCs w:val="28"/>
          <w:lang w:bidi="ar"/>
        </w:rPr>
        <w:t>一是</w:t>
      </w:r>
      <w:r w:rsidR="00900401" w:rsidRPr="00545F60">
        <w:rPr>
          <w:rFonts w:ascii="仿宋" w:eastAsia="仿宋" w:hAnsi="仿宋" w:cs="仿宋_GB2312" w:hint="eastAsia"/>
          <w:kern w:val="0"/>
          <w:sz w:val="28"/>
          <w:szCs w:val="28"/>
          <w:lang w:bidi="ar"/>
        </w:rPr>
        <w:t>进一步规范财务收支管理，严肃财经纪律，强化财政资金使用管理的安全性、有效性、规范性</w:t>
      </w:r>
      <w:r w:rsidRPr="00545F60">
        <w:rPr>
          <w:rFonts w:ascii="仿宋" w:eastAsia="仿宋" w:hAnsi="仿宋" w:cs="仿宋_GB2312" w:hint="eastAsia"/>
          <w:kern w:val="0"/>
          <w:sz w:val="28"/>
          <w:szCs w:val="28"/>
          <w:lang w:bidi="ar"/>
        </w:rPr>
        <w:t>。强化预算执行，健全内控机制，</w:t>
      </w:r>
      <w:r w:rsidR="00900401" w:rsidRPr="00545F60">
        <w:rPr>
          <w:rFonts w:ascii="仿宋" w:eastAsia="仿宋" w:hAnsi="仿宋" w:cs="仿宋_GB2312" w:hint="eastAsia"/>
          <w:kern w:val="0"/>
          <w:sz w:val="28"/>
          <w:szCs w:val="28"/>
          <w:lang w:bidi="ar"/>
        </w:rPr>
        <w:t>严格执行教职工绩效工资总量控制规定和公务支出标准，进一步规范值班加班夜餐费发放，切实把有限资金重点投入到学校新一轮改革发展的各个方面</w:t>
      </w:r>
      <w:r w:rsidR="009A07AD" w:rsidRPr="00545F60">
        <w:rPr>
          <w:rFonts w:ascii="仿宋" w:eastAsia="仿宋" w:hAnsi="仿宋" w:cs="仿宋_GB2312" w:hint="eastAsia"/>
          <w:kern w:val="0"/>
          <w:sz w:val="28"/>
          <w:szCs w:val="28"/>
          <w:lang w:bidi="ar"/>
        </w:rPr>
        <w:t>，在省、区两级基层财政资金专项检查、绍兴市巡察检查和校长任期内经济责任审计等多次年内检查中给予了高度肯定。</w:t>
      </w:r>
      <w:r w:rsidRPr="00545F60">
        <w:rPr>
          <w:rFonts w:ascii="仿宋" w:eastAsia="仿宋" w:hAnsi="仿宋" w:cs="仿宋_GB2312" w:hint="eastAsia"/>
          <w:kern w:val="0"/>
          <w:sz w:val="28"/>
          <w:szCs w:val="28"/>
          <w:lang w:bidi="ar"/>
        </w:rPr>
        <w:t>二是强化后勤保障服务。按时完成投资</w:t>
      </w:r>
      <w:r w:rsidR="00B01742" w:rsidRPr="00545F60">
        <w:rPr>
          <w:rFonts w:ascii="仿宋" w:eastAsia="仿宋" w:hAnsi="仿宋" w:cs="仿宋_GB2312" w:hint="eastAsia"/>
          <w:kern w:val="0"/>
          <w:sz w:val="28"/>
          <w:szCs w:val="28"/>
          <w:lang w:bidi="ar"/>
        </w:rPr>
        <w:t>58</w:t>
      </w:r>
      <w:r w:rsidRPr="00545F60">
        <w:rPr>
          <w:rFonts w:ascii="仿宋" w:eastAsia="仿宋" w:hAnsi="仿宋" w:cs="仿宋_GB2312" w:hint="eastAsia"/>
          <w:kern w:val="0"/>
          <w:sz w:val="28"/>
          <w:szCs w:val="28"/>
          <w:lang w:bidi="ar"/>
        </w:rPr>
        <w:t>0</w:t>
      </w:r>
      <w:r w:rsidR="00B01742" w:rsidRPr="00545F60">
        <w:rPr>
          <w:rFonts w:ascii="仿宋" w:eastAsia="仿宋" w:hAnsi="仿宋" w:cs="仿宋_GB2312" w:hint="eastAsia"/>
          <w:kern w:val="0"/>
          <w:sz w:val="28"/>
          <w:szCs w:val="28"/>
          <w:lang w:bidi="ar"/>
        </w:rPr>
        <w:t>余</w:t>
      </w:r>
      <w:r w:rsidRPr="00545F60">
        <w:rPr>
          <w:rFonts w:ascii="仿宋" w:eastAsia="仿宋" w:hAnsi="仿宋" w:cs="仿宋_GB2312" w:hint="eastAsia"/>
          <w:kern w:val="0"/>
          <w:sz w:val="28"/>
          <w:szCs w:val="28"/>
          <w:lang w:bidi="ar"/>
        </w:rPr>
        <w:t>万元的暑期维修工程</w:t>
      </w:r>
      <w:r w:rsidR="00B01742" w:rsidRPr="00545F60">
        <w:rPr>
          <w:rFonts w:ascii="仿宋" w:eastAsia="仿宋" w:hAnsi="仿宋" w:cs="仿宋_GB2312" w:hint="eastAsia"/>
          <w:kern w:val="0"/>
          <w:sz w:val="28"/>
          <w:szCs w:val="28"/>
          <w:lang w:bidi="ar"/>
        </w:rPr>
        <w:t>、</w:t>
      </w:r>
      <w:proofErr w:type="gramStart"/>
      <w:r w:rsidR="00B01742" w:rsidRPr="00545F60">
        <w:rPr>
          <w:rFonts w:ascii="仿宋" w:eastAsia="仿宋" w:hAnsi="仿宋" w:cs="仿宋_GB2312" w:hint="eastAsia"/>
          <w:kern w:val="0"/>
          <w:sz w:val="28"/>
          <w:szCs w:val="28"/>
          <w:lang w:bidi="ar"/>
        </w:rPr>
        <w:t>污水零直排</w:t>
      </w:r>
      <w:proofErr w:type="gramEnd"/>
      <w:r w:rsidR="00B01742" w:rsidRPr="00545F60">
        <w:rPr>
          <w:rFonts w:ascii="仿宋" w:eastAsia="仿宋" w:hAnsi="仿宋" w:cs="仿宋_GB2312" w:hint="eastAsia"/>
          <w:kern w:val="0"/>
          <w:sz w:val="28"/>
          <w:szCs w:val="28"/>
          <w:lang w:bidi="ar"/>
        </w:rPr>
        <w:t>工程、校园文化建设及学生食堂改造工程</w:t>
      </w:r>
      <w:r w:rsidRPr="00545F60">
        <w:rPr>
          <w:rFonts w:ascii="仿宋" w:eastAsia="仿宋" w:hAnsi="仿宋" w:cs="仿宋_GB2312" w:hint="eastAsia"/>
          <w:kern w:val="0"/>
          <w:sz w:val="28"/>
          <w:szCs w:val="28"/>
          <w:lang w:bidi="ar"/>
        </w:rPr>
        <w:t>，年度各项目专项经费、设备设施政府采购项目按规范程序认真完成，及时维修校园水电等公用设施，保障各类办公用品及教学实</w:t>
      </w:r>
      <w:proofErr w:type="gramStart"/>
      <w:r w:rsidRPr="00545F60">
        <w:rPr>
          <w:rFonts w:ascii="仿宋" w:eastAsia="仿宋" w:hAnsi="仿宋" w:cs="仿宋_GB2312" w:hint="eastAsia"/>
          <w:kern w:val="0"/>
          <w:sz w:val="28"/>
          <w:szCs w:val="28"/>
          <w:lang w:bidi="ar"/>
        </w:rPr>
        <w:t>训材料</w:t>
      </w:r>
      <w:proofErr w:type="gramEnd"/>
      <w:r w:rsidRPr="00545F60">
        <w:rPr>
          <w:rFonts w:ascii="仿宋" w:eastAsia="仿宋" w:hAnsi="仿宋" w:cs="仿宋_GB2312" w:hint="eastAsia"/>
          <w:kern w:val="0"/>
          <w:sz w:val="28"/>
          <w:szCs w:val="28"/>
          <w:lang w:bidi="ar"/>
        </w:rPr>
        <w:t>供应，确保正常教育教学秩序。三是加强固定资产管理。全面推行固定资产条形码管理，规范了资产从采购、验收、入库、入账、张贴条形码等动态管理环节，按时盘点固定资产。</w:t>
      </w:r>
    </w:p>
    <w:p w:rsidR="00C227B0" w:rsidRPr="00545F60" w:rsidRDefault="003A5462">
      <w:pPr>
        <w:spacing w:line="500" w:lineRule="exact"/>
        <w:ind w:firstLineChars="200" w:firstLine="562"/>
        <w:rPr>
          <w:rFonts w:ascii="仿宋" w:eastAsia="仿宋" w:hAnsi="仿宋" w:cs="仿宋_GB2312"/>
          <w:kern w:val="0"/>
          <w:sz w:val="28"/>
          <w:szCs w:val="28"/>
          <w:lang w:bidi="ar"/>
        </w:rPr>
      </w:pPr>
      <w:r w:rsidRPr="00545F60">
        <w:rPr>
          <w:rFonts w:ascii="仿宋" w:eastAsia="仿宋" w:hAnsi="仿宋" w:cs="仿宋_GB2312" w:hint="eastAsia"/>
          <w:b/>
          <w:kern w:val="0"/>
          <w:sz w:val="28"/>
          <w:szCs w:val="28"/>
        </w:rPr>
        <w:t>3.4.4安全管理。</w:t>
      </w:r>
      <w:r w:rsidRPr="00545F60">
        <w:rPr>
          <w:rFonts w:ascii="仿宋" w:eastAsia="仿宋" w:hAnsi="仿宋" w:cs="仿宋_GB2312" w:hint="eastAsia"/>
          <w:kern w:val="0"/>
          <w:sz w:val="28"/>
          <w:szCs w:val="28"/>
          <w:lang w:bidi="ar"/>
        </w:rPr>
        <w:t>学校始终坚持“安全第一”的基本思想，牢牢</w:t>
      </w:r>
      <w:r w:rsidRPr="00545F60">
        <w:rPr>
          <w:rFonts w:ascii="仿宋" w:eastAsia="仿宋" w:hAnsi="仿宋" w:cs="仿宋_GB2312" w:hint="eastAsia"/>
          <w:kern w:val="0"/>
          <w:sz w:val="28"/>
          <w:szCs w:val="28"/>
          <w:lang w:bidi="ar"/>
        </w:rPr>
        <w:lastRenderedPageBreak/>
        <w:t>抓住 “紧绷安全弦”、“谁监管、谁负责”等安全工作基准点，以“平安校园”创建为契机，抓实抓好校园安全工作。首先，落实安全生产岗位责任制，明确人人都是安全员的任务，处室、教职工、学生等各个层面签订安全责任状，牢固树立“安全工作是底线”的思想，</w:t>
      </w:r>
      <w:proofErr w:type="gramStart"/>
      <w:r w:rsidRPr="00545F60">
        <w:rPr>
          <w:rFonts w:ascii="仿宋" w:eastAsia="仿宋" w:hAnsi="仿宋" w:cs="仿宋_GB2312" w:hint="eastAsia"/>
          <w:kern w:val="0"/>
          <w:sz w:val="28"/>
          <w:szCs w:val="28"/>
          <w:lang w:bidi="ar"/>
        </w:rPr>
        <w:t>把委会</w:t>
      </w:r>
      <w:proofErr w:type="gramEnd"/>
      <w:r w:rsidRPr="00545F60">
        <w:rPr>
          <w:rFonts w:ascii="仿宋" w:eastAsia="仿宋" w:hAnsi="仿宋" w:cs="仿宋_GB2312" w:hint="eastAsia"/>
          <w:kern w:val="0"/>
          <w:sz w:val="28"/>
          <w:szCs w:val="28"/>
          <w:lang w:bidi="ar"/>
        </w:rPr>
        <w:t>校园安全稳定作为首要工作；其次，设立班级安全员，实行安全员工作例会制，明确工作职责，每周上报班级安全信息，将校园主要场所（教室、寝室、周边区域）的安全隐患排查作为常态化工作，发现问题，及时整改；第三，充分发挥班主任、</w:t>
      </w:r>
      <w:proofErr w:type="gramStart"/>
      <w:r w:rsidRPr="00545F60">
        <w:rPr>
          <w:rFonts w:ascii="仿宋" w:eastAsia="仿宋" w:hAnsi="仿宋" w:cs="仿宋_GB2312" w:hint="eastAsia"/>
          <w:kern w:val="0"/>
          <w:sz w:val="28"/>
          <w:szCs w:val="28"/>
          <w:lang w:bidi="ar"/>
        </w:rPr>
        <w:t>宿管员</w:t>
      </w:r>
      <w:proofErr w:type="gramEnd"/>
      <w:r w:rsidRPr="00545F60">
        <w:rPr>
          <w:rFonts w:ascii="仿宋" w:eastAsia="仿宋" w:hAnsi="仿宋" w:cs="仿宋_GB2312" w:hint="eastAsia"/>
          <w:kern w:val="0"/>
          <w:sz w:val="28"/>
          <w:szCs w:val="28"/>
          <w:lang w:bidi="ar"/>
        </w:rPr>
        <w:t>、保安、学生会干部等队伍的作用，做到安全教育制度化、安全巡查规范化、安全检查经常化，确保整个校园平安无事故；第四，扎实推进安全主题教育月活动，学校每学期开展一次以安全为主题的专题教育，发挥“青春色彩，与法同行”省法治教育基地的作用，经常性开展安全教育活动，特别</w:t>
      </w:r>
      <w:proofErr w:type="gramStart"/>
      <w:r w:rsidRPr="00545F60">
        <w:rPr>
          <w:rFonts w:ascii="仿宋" w:eastAsia="仿宋" w:hAnsi="仿宋" w:cs="仿宋_GB2312" w:hint="eastAsia"/>
          <w:kern w:val="0"/>
          <w:sz w:val="28"/>
          <w:szCs w:val="28"/>
          <w:lang w:bidi="ar"/>
        </w:rPr>
        <w:t>突出防</w:t>
      </w:r>
      <w:proofErr w:type="gramEnd"/>
      <w:r w:rsidRPr="00545F60">
        <w:rPr>
          <w:rFonts w:ascii="仿宋" w:eastAsia="仿宋" w:hAnsi="仿宋" w:cs="仿宋_GB2312" w:hint="eastAsia"/>
          <w:kern w:val="0"/>
          <w:sz w:val="28"/>
          <w:szCs w:val="28"/>
          <w:lang w:bidi="ar"/>
        </w:rPr>
        <w:t>校园欺凌、网络安全、防溺水、交通安全、防电信诈骗、特殊学生的安全教育等，勤提醒，常监督，组织开展每月一次的紧急疏散演练，切实增强学生的安全防范及自我保护意识；第五，关注实习生安全，规范实习生管理，通过实习巡视、实习生集中返校、实习岗位临检等方式，确保学生生产实习零事故；第六，做好疫情防控工作，加强每日信息上报、异常情况处置、校园消杀、学生防疫知识普及等方面工作。一年来，校园无重大安全责任事故及学生违法犯罪事故发生，学校被评为浙江省平安单位暨智慧安防单位、上虞区“5A级”平安校园。</w:t>
      </w:r>
    </w:p>
    <w:p w:rsidR="00C227B0" w:rsidRPr="00545F60" w:rsidRDefault="003A5462">
      <w:pPr>
        <w:spacing w:line="520" w:lineRule="exact"/>
        <w:ind w:firstLineChars="200" w:firstLine="562"/>
        <w:rPr>
          <w:rFonts w:ascii="仿宋" w:eastAsia="仿宋" w:hAnsi="仿宋" w:cs="仿宋_GB2312"/>
          <w:sz w:val="30"/>
          <w:szCs w:val="30"/>
        </w:rPr>
      </w:pPr>
      <w:r w:rsidRPr="00545F60">
        <w:rPr>
          <w:rFonts w:ascii="仿宋" w:eastAsia="仿宋" w:hAnsi="仿宋" w:cs="仿宋_GB2312" w:hint="eastAsia"/>
          <w:b/>
          <w:kern w:val="0"/>
          <w:sz w:val="28"/>
          <w:szCs w:val="28"/>
        </w:rPr>
        <w:t>3.4.5</w:t>
      </w:r>
      <w:r w:rsidRPr="00545F60">
        <w:rPr>
          <w:rFonts w:ascii="仿宋" w:eastAsia="仿宋" w:hAnsi="仿宋" w:cs="仿宋_GB2312" w:hint="eastAsia"/>
          <w:b/>
          <w:kern w:val="0"/>
          <w:sz w:val="28"/>
          <w:szCs w:val="28"/>
          <w:lang w:bidi="ar"/>
        </w:rPr>
        <w:t>强化教科研管理。</w:t>
      </w:r>
      <w:r w:rsidRPr="00545F60">
        <w:rPr>
          <w:rFonts w:ascii="仿宋" w:eastAsia="仿宋" w:hAnsi="仿宋" w:cs="仿宋_GB2312" w:hint="eastAsia"/>
          <w:kern w:val="0"/>
          <w:sz w:val="28"/>
          <w:szCs w:val="28"/>
          <w:lang w:bidi="ar"/>
        </w:rPr>
        <w:t>牢固树立科研领引意识，努力营造科研兴教的浓厚氛围，以课题研究为主线，以课程改革为契机，以课堂教学创新为重点，强化教科研常规工作，精心组织教科研培训专题讲座，推进教师专业成长。2020年</w:t>
      </w:r>
      <w:r w:rsidRPr="00545F60">
        <w:rPr>
          <w:rFonts w:ascii="仿宋" w:eastAsia="仿宋" w:hAnsi="仿宋" w:cs="仿宋_GB2312" w:hint="eastAsia"/>
          <w:sz w:val="30"/>
          <w:szCs w:val="30"/>
        </w:rPr>
        <w:t>共开设选修课程103门，建设精品课程5门、编写选修课教材8本，其中4门</w:t>
      </w:r>
      <w:proofErr w:type="gramStart"/>
      <w:r w:rsidRPr="00545F60">
        <w:rPr>
          <w:rFonts w:ascii="仿宋" w:eastAsia="仿宋" w:hAnsi="仿宋" w:cs="仿宋_GB2312" w:hint="eastAsia"/>
          <w:sz w:val="30"/>
          <w:szCs w:val="30"/>
        </w:rPr>
        <w:t>课程获绍兴</w:t>
      </w:r>
      <w:proofErr w:type="gramEnd"/>
      <w:r w:rsidRPr="00545F60">
        <w:rPr>
          <w:rFonts w:ascii="仿宋" w:eastAsia="仿宋" w:hAnsi="仿宋" w:cs="仿宋_GB2312" w:hint="eastAsia"/>
          <w:sz w:val="30"/>
          <w:szCs w:val="30"/>
        </w:rPr>
        <w:t>市精品课程。积极探索中职融合跨学科教学，开展教师教学论文、教学设计、</w:t>
      </w:r>
      <w:r w:rsidRPr="00545F60">
        <w:rPr>
          <w:rFonts w:ascii="仿宋" w:eastAsia="仿宋" w:hAnsi="仿宋" w:cs="仿宋_GB2312" w:hint="eastAsia"/>
          <w:sz w:val="30"/>
          <w:szCs w:val="30"/>
        </w:rPr>
        <w:lastRenderedPageBreak/>
        <w:t>无声课堂等业务能力比赛，共有24项作品在绍兴市获奖。本年度有1项课题《产教融合视域下基于现代学徒制的生产现场管理模式探索》在省级立项，《中职“技能大师工作室”人才培育新模式研究》获绍兴市规划课题二等奖，申报了绍兴市职成教课题9项，完成了绍兴市规划课题、上虞区课题8个的结题工作。</w:t>
      </w:r>
    </w:p>
    <w:p w:rsidR="00C227B0" w:rsidRPr="00545F60" w:rsidRDefault="003A5462">
      <w:pPr>
        <w:spacing w:line="500" w:lineRule="exact"/>
        <w:ind w:firstLineChars="200" w:firstLine="562"/>
        <w:rPr>
          <w:rFonts w:ascii="仿宋" w:eastAsia="仿宋" w:hAnsi="仿宋" w:cs="仿宋_GB2312"/>
          <w:kern w:val="0"/>
          <w:sz w:val="28"/>
          <w:szCs w:val="28"/>
          <w:lang w:bidi="ar"/>
        </w:rPr>
      </w:pPr>
      <w:r w:rsidRPr="00545F60">
        <w:rPr>
          <w:rFonts w:ascii="仿宋" w:eastAsia="仿宋" w:hAnsi="仿宋" w:cs="仿宋_GB2312" w:hint="eastAsia"/>
          <w:b/>
          <w:kern w:val="0"/>
          <w:sz w:val="28"/>
          <w:szCs w:val="28"/>
        </w:rPr>
        <w:t>3.4.6提升管理信息化水平。</w:t>
      </w:r>
      <w:r w:rsidRPr="00545F60">
        <w:rPr>
          <w:rFonts w:ascii="仿宋" w:eastAsia="仿宋" w:hAnsi="仿宋" w:cs="仿宋_GB2312" w:hint="eastAsia"/>
          <w:kern w:val="0"/>
          <w:sz w:val="28"/>
          <w:szCs w:val="28"/>
          <w:lang w:bidi="ar"/>
        </w:rPr>
        <w:t>以大数据应用为依托，全面提升校园信息化管理水平，完善“智慧校园综合管理平台”，将学校的日常办公、教学、德育、招生就业、科研等与校园资源、应用系统整合，进行信息化管理，实现了全校资源、数据的融合和共享，考勤管理、选课管理、成绩管理、竞赛管理等系统可以实现数据智能化处理，自动生成各种数据分析报表，为科学决策提供精准数据支撑。</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3.5 德育工作情况</w:t>
      </w:r>
    </w:p>
    <w:p w:rsidR="00C227B0" w:rsidRPr="00545F60" w:rsidRDefault="003A5462">
      <w:pPr>
        <w:spacing w:line="500" w:lineRule="exact"/>
        <w:ind w:firstLineChars="200" w:firstLine="562"/>
        <w:rPr>
          <w:rFonts w:ascii="仿宋" w:eastAsia="仿宋" w:hAnsi="仿宋" w:cs="仿宋_GB2312"/>
          <w:kern w:val="0"/>
          <w:sz w:val="28"/>
          <w:szCs w:val="28"/>
          <w:lang w:bidi="ar"/>
        </w:rPr>
      </w:pPr>
      <w:r w:rsidRPr="00545F60">
        <w:rPr>
          <w:rFonts w:ascii="仿宋" w:eastAsia="仿宋" w:hAnsi="仿宋" w:cs="仿宋_GB2312" w:hint="eastAsia"/>
          <w:b/>
          <w:kern w:val="0"/>
          <w:sz w:val="28"/>
          <w:szCs w:val="28"/>
        </w:rPr>
        <w:t>3.5.1开齐开足德育课程。</w:t>
      </w:r>
      <w:r w:rsidRPr="00545F60">
        <w:rPr>
          <w:rFonts w:ascii="仿宋" w:eastAsia="仿宋" w:hAnsi="仿宋" w:cs="仿宋_GB2312" w:hint="eastAsia"/>
          <w:kern w:val="0"/>
          <w:sz w:val="28"/>
          <w:szCs w:val="28"/>
          <w:lang w:bidi="ar"/>
        </w:rPr>
        <w:t>学校整体规划德育课程体系，充分发挥德育教研组的重要作用，加强德育课程体系的教学研究，根据《中等职业学校德育大纲》的要求，开足开好《法律•生活•职业》、《经济•政治•生活》、《职业道德•职业指导•职业生涯规划》、《思想道德修养和法律基础》、《就业创业指导》和《心理健康》等德育课程，把社会主义核心价值体系、中职学生核心素养的基本内容融入德育课的各门课程教材，切实加强公民道德教育、职业道德教育、法制教育、就业和创业教育，坚持每</w:t>
      </w:r>
      <w:proofErr w:type="gramStart"/>
      <w:r w:rsidRPr="00545F60">
        <w:rPr>
          <w:rFonts w:ascii="仿宋" w:eastAsia="仿宋" w:hAnsi="仿宋" w:cs="仿宋_GB2312" w:hint="eastAsia"/>
          <w:kern w:val="0"/>
          <w:sz w:val="28"/>
          <w:szCs w:val="28"/>
          <w:lang w:bidi="ar"/>
        </w:rPr>
        <w:t>周一节政教课</w:t>
      </w:r>
      <w:proofErr w:type="gramEnd"/>
      <w:r w:rsidRPr="00545F60">
        <w:rPr>
          <w:rFonts w:ascii="仿宋" w:eastAsia="仿宋" w:hAnsi="仿宋" w:cs="仿宋_GB2312" w:hint="eastAsia"/>
          <w:kern w:val="0"/>
          <w:sz w:val="28"/>
          <w:szCs w:val="28"/>
          <w:lang w:bidi="ar"/>
        </w:rPr>
        <w:t>，各班主任精心备课，认真组织，记载详细。同时积极开发德育校本教材，年初修订完善原有《学生手册》《7S管理操作规范》《安全读本》《感动我心、舞动梦想》《榜样的力量》《青春逐梦 感恩于行》等校本德育教材，新开发《班主任成长导师》《感恩励志融合课程》2本校本教材，编印了《感恩励志主题班会》《核心素养教育》《核心素养班主任优秀论文集》三本优秀文集。</w:t>
      </w:r>
    </w:p>
    <w:p w:rsidR="00C227B0" w:rsidRPr="00545F60" w:rsidRDefault="003A5462">
      <w:pPr>
        <w:spacing w:line="500" w:lineRule="exact"/>
        <w:ind w:firstLineChars="200" w:firstLine="562"/>
        <w:rPr>
          <w:rFonts w:ascii="仿宋" w:eastAsia="仿宋" w:hAnsi="仿宋" w:cs="仿宋_GB2312"/>
          <w:kern w:val="0"/>
          <w:sz w:val="28"/>
          <w:szCs w:val="28"/>
          <w:lang w:bidi="ar"/>
        </w:rPr>
      </w:pPr>
      <w:r w:rsidRPr="00545F60">
        <w:rPr>
          <w:rFonts w:ascii="仿宋" w:eastAsia="仿宋" w:hAnsi="仿宋" w:hint="eastAsia"/>
          <w:b/>
          <w:sz w:val="28"/>
          <w:szCs w:val="28"/>
        </w:rPr>
        <w:t>3.5.2扎实开展主题教育活动。</w:t>
      </w:r>
      <w:r w:rsidRPr="00545F60">
        <w:rPr>
          <w:rFonts w:ascii="仿宋" w:eastAsia="仿宋" w:hAnsi="仿宋" w:cs="仿宋_GB2312" w:hint="eastAsia"/>
          <w:kern w:val="0"/>
          <w:sz w:val="28"/>
          <w:szCs w:val="28"/>
          <w:lang w:bidi="ar"/>
        </w:rPr>
        <w:t>全面落实立德树人目标，扎实开</w:t>
      </w:r>
      <w:r w:rsidRPr="00545F60">
        <w:rPr>
          <w:rFonts w:ascii="仿宋" w:eastAsia="仿宋" w:hAnsi="仿宋" w:cs="仿宋_GB2312" w:hint="eastAsia"/>
          <w:kern w:val="0"/>
          <w:sz w:val="28"/>
          <w:szCs w:val="28"/>
          <w:lang w:bidi="ar"/>
        </w:rPr>
        <w:lastRenderedPageBreak/>
        <w:t>展每月一主题的教育活动，充分发挥法治教育、感恩励志两大德育品牌作用。每月的主题教育由德育处制定活动方案，各系部、班级积极创设活动载体，做到有方案、有总结、有评比，切实将每月的主题教育内容根植学生心中。2020年开展了系列教育活动，如： “我与国旗同框”、“师生同台颂祖国红歌会”、“感恩励志现场会”等，通过活动帮助学生建立对国家、对学校的敬畏感；此外还开展了“勤学奋进”、“行为规范”、“笃学厚行”、“学法崇德”、“安全法治”、“职业素养”、“防毒禁毒”、“心理健康”等主题教育月活动10期，有10个</w:t>
      </w:r>
      <w:proofErr w:type="gramStart"/>
      <w:r w:rsidRPr="00545F60">
        <w:rPr>
          <w:rFonts w:ascii="仿宋" w:eastAsia="仿宋" w:hAnsi="仿宋" w:cs="仿宋_GB2312" w:hint="eastAsia"/>
          <w:kern w:val="0"/>
          <w:sz w:val="28"/>
          <w:szCs w:val="28"/>
          <w:lang w:bidi="ar"/>
        </w:rPr>
        <w:t>班级获绍兴</w:t>
      </w:r>
      <w:proofErr w:type="gramEnd"/>
      <w:r w:rsidRPr="00545F60">
        <w:rPr>
          <w:rFonts w:ascii="仿宋" w:eastAsia="仿宋" w:hAnsi="仿宋" w:cs="仿宋_GB2312" w:hint="eastAsia"/>
          <w:kern w:val="0"/>
          <w:sz w:val="28"/>
          <w:szCs w:val="28"/>
          <w:lang w:bidi="ar"/>
        </w:rPr>
        <w:t>市、上虞区先进班级或先进团支部，有1位学生获区“十佳孝星标兵”，有2位学生分别获上虞区百名孝星，1位学生获上虞区“美德少年”提名，1名学生在第四届梦想杯征文中获一等奖，2名学生获二等奖，1名学生获上虞区优秀团员，3位学生获国家奖学金，1位学生在“反恐、防恐”征文中获省一等奖。</w:t>
      </w:r>
    </w:p>
    <w:p w:rsidR="00C227B0" w:rsidRPr="00545F60" w:rsidRDefault="003A5462">
      <w:pPr>
        <w:spacing w:line="500" w:lineRule="exact"/>
        <w:ind w:firstLineChars="200" w:firstLine="562"/>
        <w:rPr>
          <w:rFonts w:ascii="仿宋" w:eastAsia="仿宋" w:hAnsi="仿宋"/>
          <w:sz w:val="28"/>
          <w:szCs w:val="28"/>
        </w:rPr>
      </w:pPr>
      <w:r w:rsidRPr="00545F60">
        <w:rPr>
          <w:rFonts w:ascii="仿宋" w:eastAsia="仿宋" w:hAnsi="仿宋" w:cs="仿宋_GB2312" w:hint="eastAsia"/>
          <w:b/>
          <w:kern w:val="0"/>
          <w:sz w:val="28"/>
          <w:szCs w:val="28"/>
        </w:rPr>
        <w:t>3.5.3加强校园文化建设。</w:t>
      </w:r>
      <w:r w:rsidRPr="00545F60">
        <w:rPr>
          <w:rFonts w:ascii="仿宋" w:eastAsia="仿宋" w:hAnsi="仿宋" w:hint="eastAsia"/>
          <w:sz w:val="28"/>
          <w:szCs w:val="28"/>
        </w:rPr>
        <w:t>学校进一步加大建设投入，浓厚校园文化氛围，增设了校园文化长廊、教学楼宇命名、楼梯文化等，对心理健康中心的设施进行进一步更新与完善；凝练并形成“真心感恩，诚心待人，爱心奉献，静心学习，敬心做事，匠心逐梦”的“六心”校园文化，推进“六心”文化活动开展，落实“六美”主题教育，倡导并实施“阳光中职生”培育计划，精心组织校园“元旦文艺汇演”、第34届田径运动会、校园创新创业大赛、文明风采大赛、“十八岁成人礼”等活动；校园“艺术节、体育节、技能节、读书节”活动精彩纷呈，积极组织开展爱心义卖、交通文明劝导、情暖夕阳、阳光助残、体育演艺志愿服务等各类志愿活动3000余次，参与人数逾10000人次，参与2020全国田径锦标赛、全国人口普查、绍兴市田径锦标赛等大型活动。一年来，学校荣获全国红十字竞赛一等奖，获上虞区大中学生暑期社会实践先进集体，德育</w:t>
      </w:r>
      <w:proofErr w:type="gramStart"/>
      <w:r w:rsidRPr="00545F60">
        <w:rPr>
          <w:rFonts w:ascii="仿宋" w:eastAsia="仿宋" w:hAnsi="仿宋" w:hint="eastAsia"/>
          <w:sz w:val="28"/>
          <w:szCs w:val="28"/>
        </w:rPr>
        <w:t>微创新获</w:t>
      </w:r>
      <w:proofErr w:type="gramEnd"/>
      <w:r w:rsidRPr="00545F60">
        <w:rPr>
          <w:rFonts w:ascii="仿宋" w:eastAsia="仿宋" w:hAnsi="仿宋" w:hint="eastAsia"/>
          <w:sz w:val="28"/>
          <w:szCs w:val="28"/>
        </w:rPr>
        <w:t>上虞区一等奖，省反恐、防恐征文优秀组织奖。</w:t>
      </w:r>
    </w:p>
    <w:p w:rsidR="00C227B0" w:rsidRPr="00545F60" w:rsidRDefault="003A5462">
      <w:pPr>
        <w:spacing w:line="500" w:lineRule="exact"/>
        <w:ind w:firstLineChars="200" w:firstLine="562"/>
        <w:rPr>
          <w:rFonts w:ascii="仿宋" w:eastAsia="仿宋" w:hAnsi="仿宋"/>
          <w:sz w:val="28"/>
          <w:szCs w:val="28"/>
        </w:rPr>
      </w:pPr>
      <w:r w:rsidRPr="00545F60">
        <w:rPr>
          <w:rFonts w:ascii="仿宋" w:eastAsia="仿宋" w:hAnsi="仿宋" w:cs="仿宋_GB2312" w:hint="eastAsia"/>
          <w:b/>
          <w:kern w:val="0"/>
          <w:sz w:val="28"/>
          <w:szCs w:val="28"/>
        </w:rPr>
        <w:lastRenderedPageBreak/>
        <w:t>3.5.4进一步推进学生自主、自治管理。</w:t>
      </w:r>
      <w:r w:rsidRPr="00545F60">
        <w:rPr>
          <w:rFonts w:ascii="仿宋" w:eastAsia="仿宋" w:hAnsi="仿宋" w:hint="eastAsia"/>
          <w:sz w:val="28"/>
          <w:szCs w:val="28"/>
        </w:rPr>
        <w:t>充分发挥共青团、学生会、德育实践班等学生自治队伍的作用，提倡学生管理“自主、自治”，</w:t>
      </w:r>
    </w:p>
    <w:p w:rsidR="00C227B0" w:rsidRPr="00545F60" w:rsidRDefault="003A5462">
      <w:pPr>
        <w:spacing w:line="500" w:lineRule="exact"/>
        <w:rPr>
          <w:rFonts w:ascii="仿宋" w:eastAsia="仿宋" w:hAnsi="仿宋"/>
          <w:sz w:val="28"/>
          <w:szCs w:val="28"/>
        </w:rPr>
      </w:pPr>
      <w:r w:rsidRPr="00545F60">
        <w:rPr>
          <w:rFonts w:ascii="仿宋" w:eastAsia="仿宋" w:hAnsi="仿宋" w:hint="eastAsia"/>
          <w:sz w:val="28"/>
          <w:szCs w:val="28"/>
        </w:rPr>
        <w:t>让学生去管理学生，最终实现学生自主管理的目的。2020顺利召开了第二十六学生代表大会，选举产生新一届学生会委员会，每月一次定期培训，切实提高学生干部的思想素质和行为表率作用，增强他们的组织管理能力，强化服务意识，努力做到“服务同学，奉献学校，提高自己”，对工作认真，表现突出的学生会干部每学期进行优秀学生会干部的评选，体现自我价值；由值周组、</w:t>
      </w:r>
      <w:proofErr w:type="gramStart"/>
      <w:r w:rsidRPr="00545F60">
        <w:rPr>
          <w:rFonts w:ascii="仿宋" w:eastAsia="仿宋" w:hAnsi="仿宋" w:hint="eastAsia"/>
          <w:sz w:val="28"/>
          <w:szCs w:val="28"/>
        </w:rPr>
        <w:t>宿管员</w:t>
      </w:r>
      <w:proofErr w:type="gramEnd"/>
      <w:r w:rsidRPr="00545F60">
        <w:rPr>
          <w:rFonts w:ascii="仿宋" w:eastAsia="仿宋" w:hAnsi="仿宋" w:hint="eastAsia"/>
          <w:sz w:val="28"/>
          <w:szCs w:val="28"/>
        </w:rPr>
        <w:t>、行政人员对各德育实践班进行评比，一年中共评选出优秀德育实践班级18个。</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 xml:space="preserve">3.6 党建情况 </w:t>
      </w:r>
    </w:p>
    <w:p w:rsidR="00C227B0" w:rsidRPr="00545F60" w:rsidRDefault="003A5462">
      <w:pPr>
        <w:spacing w:line="500" w:lineRule="exact"/>
        <w:ind w:firstLineChars="200" w:firstLine="562"/>
        <w:rPr>
          <w:rFonts w:ascii="仿宋" w:eastAsia="仿宋" w:hAnsi="仿宋"/>
          <w:sz w:val="28"/>
          <w:szCs w:val="28"/>
        </w:rPr>
      </w:pPr>
      <w:r w:rsidRPr="00545F60">
        <w:rPr>
          <w:rFonts w:ascii="仿宋" w:eastAsia="仿宋" w:hAnsi="仿宋" w:cs="仿宋_GB2312" w:hint="eastAsia"/>
          <w:b/>
          <w:kern w:val="0"/>
          <w:sz w:val="28"/>
          <w:szCs w:val="28"/>
        </w:rPr>
        <w:t>3.6.1 压实党建职责</w:t>
      </w:r>
      <w:r w:rsidRPr="00545F60">
        <w:rPr>
          <w:rFonts w:ascii="仿宋" w:eastAsia="仿宋" w:hAnsi="仿宋"/>
          <w:sz w:val="28"/>
          <w:szCs w:val="28"/>
        </w:rPr>
        <w:t xml:space="preserve"> </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学校认真开展党组织领导下的校长负责制省级试点，积极推进依法治校,大力加强现代学校制度建设，以学校章程为基，推动制度“废、改、立”，完善制度5项、废除1项、新增12项，编印《学校制度汇编》和《学校内部控制手册》，促进学校管理制度化、规范化；依照从严治党的工作要求，坚持学校党建工作四张清单</w:t>
      </w:r>
      <w:proofErr w:type="gramStart"/>
      <w:r w:rsidRPr="00545F60">
        <w:rPr>
          <w:rFonts w:ascii="仿宋" w:eastAsia="仿宋" w:hAnsi="仿宋" w:cs="仿宋_GB2312" w:hint="eastAsia"/>
          <w:kern w:val="0"/>
          <w:sz w:val="28"/>
          <w:szCs w:val="28"/>
          <w:lang w:bidi="ar"/>
        </w:rPr>
        <w:t>一</w:t>
      </w:r>
      <w:proofErr w:type="gramEnd"/>
      <w:r w:rsidRPr="00545F60">
        <w:rPr>
          <w:rFonts w:ascii="仿宋" w:eastAsia="仿宋" w:hAnsi="仿宋" w:cs="仿宋_GB2312" w:hint="eastAsia"/>
          <w:kern w:val="0"/>
          <w:sz w:val="28"/>
          <w:szCs w:val="28"/>
          <w:lang w:bidi="ar"/>
        </w:rPr>
        <w:t>张网，通过签订“责任清单”“任务清单”“问题清单”和“整改清单”，以解决突出问题为牵引，明确具体要求、重点举措，精准施策、整体推进，保证了党建工作的全面深化和质量提升；组织党员干部系统学习了《关于新形势下党内政治生活的若干准则》《中国共产党党内监督条例》《中国共产党基层组织选举工作条例》等党内法规制度，并按照党章和“选举条例”要求圆满完成党委的换届选举工作；牢固树立党建“第一责任人”意识，强化领导班子、党委成员认真履行“一岗双责”；引领所属支部严格落实从</w:t>
      </w:r>
      <w:proofErr w:type="gramStart"/>
      <w:r w:rsidRPr="00545F60">
        <w:rPr>
          <w:rFonts w:ascii="仿宋" w:eastAsia="仿宋" w:hAnsi="仿宋" w:cs="仿宋_GB2312" w:hint="eastAsia"/>
          <w:kern w:val="0"/>
          <w:sz w:val="28"/>
          <w:szCs w:val="28"/>
          <w:lang w:bidi="ar"/>
        </w:rPr>
        <w:t>严管党</w:t>
      </w:r>
      <w:proofErr w:type="gramEnd"/>
      <w:r w:rsidRPr="00545F60">
        <w:rPr>
          <w:rFonts w:ascii="仿宋" w:eastAsia="仿宋" w:hAnsi="仿宋" w:cs="仿宋_GB2312" w:hint="eastAsia"/>
          <w:kern w:val="0"/>
          <w:sz w:val="28"/>
          <w:szCs w:val="28"/>
          <w:lang w:bidi="ar"/>
        </w:rPr>
        <w:t>治党主题责任，积极适应全面从严治党新生态，将从严治党的要求落实到每个支部每个环节。切实加强对党的群团工作的领导，着力于“五带五抓”，即坚持带思想，抓道德建设；带组织，抓团队建设；带队伍，抓人才建设；带活动，</w:t>
      </w:r>
      <w:r w:rsidRPr="00545F60">
        <w:rPr>
          <w:rFonts w:ascii="仿宋" w:eastAsia="仿宋" w:hAnsi="仿宋" w:cs="仿宋_GB2312" w:hint="eastAsia"/>
          <w:kern w:val="0"/>
          <w:sz w:val="28"/>
          <w:szCs w:val="28"/>
          <w:lang w:bidi="ar"/>
        </w:rPr>
        <w:lastRenderedPageBreak/>
        <w:t>抓载体建设；带工作发展，抓长远建设。实施“党政五个</w:t>
      </w:r>
      <w:proofErr w:type="gramStart"/>
      <w:r w:rsidRPr="00545F60">
        <w:rPr>
          <w:rFonts w:ascii="仿宋" w:eastAsia="仿宋" w:hAnsi="仿宋" w:cs="仿宋_GB2312" w:hint="eastAsia"/>
          <w:kern w:val="0"/>
          <w:sz w:val="28"/>
          <w:szCs w:val="28"/>
          <w:lang w:bidi="ar"/>
        </w:rPr>
        <w:t>一</w:t>
      </w:r>
      <w:proofErr w:type="gramEnd"/>
      <w:r w:rsidRPr="00545F60">
        <w:rPr>
          <w:rFonts w:ascii="仿宋" w:eastAsia="仿宋" w:hAnsi="仿宋" w:cs="仿宋_GB2312" w:hint="eastAsia"/>
          <w:kern w:val="0"/>
          <w:sz w:val="28"/>
          <w:szCs w:val="28"/>
          <w:lang w:bidi="ar"/>
        </w:rPr>
        <w:t>工程”，切实抓好每一块工作、联系到每个教研组、挂钩一个专业系、结对一名教师、帮教一名学生。此外，学校党政领导走街道、下企业，积极主动地向社会、企业了解情况，听取广泛需求，发挥职业教育服务地方的功效。实施“双带头人”培育计划，打造“红色头雁”队伍，有计划发展党员和培养入党积极分子，2020年，发展1位专业骨干为预备党员，3名优秀青年教师成为入党积极分子，1名专业能手递交了入党申请书。</w:t>
      </w:r>
    </w:p>
    <w:p w:rsidR="00C227B0" w:rsidRPr="00545F60" w:rsidRDefault="003A5462">
      <w:pPr>
        <w:ind w:firstLineChars="200" w:firstLine="562"/>
        <w:rPr>
          <w:rFonts w:ascii="仿宋" w:eastAsia="仿宋" w:hAnsi="仿宋"/>
          <w:sz w:val="28"/>
          <w:szCs w:val="28"/>
        </w:rPr>
      </w:pPr>
      <w:r w:rsidRPr="00545F60">
        <w:rPr>
          <w:rFonts w:ascii="仿宋" w:eastAsia="仿宋" w:hAnsi="仿宋" w:cs="仿宋_GB2312" w:hint="eastAsia"/>
          <w:b/>
          <w:kern w:val="0"/>
          <w:sz w:val="28"/>
          <w:szCs w:val="28"/>
        </w:rPr>
        <w:t xml:space="preserve">3.6.2 落实党风廉政责任制 </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把党风廉政建设责任制的落实纳入重要工作日程。一是细化责任分解。明确了领导班子及成员在党风廉政建设中的责任，按照“谁主管、谁负责”的原则，形成主要领导亲自抓，工作人员具体抓，一级对一级负责的党风廉政建设工作机制。二是推进了制度建设，结合工作实际强化了领导干部述廉制度、党风廉政建设考核制度、责任追究制度、重大事项报告制度等规章制度的贯彻落实，修改完善了《学校教育教学质量奖励办法（试行）》《学校主要领导“五个不直接分管”、“集体决策”和“末位表态”制度实施办法》等，形成了用制度管人、管事、管物的管理机制。三是正风</w:t>
      </w:r>
      <w:proofErr w:type="gramStart"/>
      <w:r w:rsidRPr="00545F60">
        <w:rPr>
          <w:rFonts w:ascii="仿宋" w:eastAsia="仿宋" w:hAnsi="仿宋" w:cs="仿宋_GB2312" w:hint="eastAsia"/>
          <w:kern w:val="0"/>
          <w:sz w:val="28"/>
          <w:szCs w:val="28"/>
          <w:lang w:bidi="ar"/>
        </w:rPr>
        <w:t>肃</w:t>
      </w:r>
      <w:proofErr w:type="gramEnd"/>
      <w:r w:rsidRPr="00545F60">
        <w:rPr>
          <w:rFonts w:ascii="仿宋" w:eastAsia="仿宋" w:hAnsi="仿宋" w:cs="仿宋_GB2312" w:hint="eastAsia"/>
          <w:kern w:val="0"/>
          <w:sz w:val="28"/>
          <w:szCs w:val="28"/>
          <w:lang w:bidi="ar"/>
        </w:rPr>
        <w:t>纪常态化，专题组织学习了《关于全面整治“酒局”“牌局”、会所娱乐场所常态化实行“一排查三倒查”制度的通知》《关于深入推进“集中整饬、严厉整治‘四风’”专项行动的通知”》和《绍兴市师德考核负面清单》《绍兴市师德失范行为处理办法（试行）》，进一步健全师德评议和“一票否决”制度，积极构建了融教育、管理、考核、监督于一体的师德建设长效机制，定期召开班子民主生活会，用好批评与自我批评武器；组织党员干部观看警示教育宣传片，学校荣获上虞区清廉学校。</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3.6.3 认真总结，巩固深化“不忘初心 牢记使命”主题教育成果</w:t>
      </w:r>
    </w:p>
    <w:p w:rsidR="00C227B0" w:rsidRPr="00545F60" w:rsidRDefault="003A5462">
      <w:pPr>
        <w:spacing w:line="500" w:lineRule="exact"/>
        <w:ind w:firstLineChars="200" w:firstLine="560"/>
        <w:rPr>
          <w:rFonts w:ascii="仿宋" w:eastAsia="仿宋" w:hAnsi="仿宋" w:cs="仿宋_GB2312"/>
          <w:kern w:val="0"/>
          <w:sz w:val="28"/>
          <w:szCs w:val="28"/>
          <w:lang w:bidi="ar"/>
        </w:rPr>
      </w:pPr>
      <w:proofErr w:type="gramStart"/>
      <w:r w:rsidRPr="00545F60">
        <w:rPr>
          <w:rFonts w:ascii="仿宋" w:eastAsia="仿宋" w:hAnsi="仿宋" w:cs="仿宋_GB2312" w:hint="eastAsia"/>
          <w:kern w:val="0"/>
          <w:sz w:val="28"/>
          <w:szCs w:val="28"/>
          <w:lang w:bidi="ar"/>
        </w:rPr>
        <w:lastRenderedPageBreak/>
        <w:t>自主题</w:t>
      </w:r>
      <w:proofErr w:type="gramEnd"/>
      <w:r w:rsidRPr="00545F60">
        <w:rPr>
          <w:rFonts w:ascii="仿宋" w:eastAsia="仿宋" w:hAnsi="仿宋" w:cs="仿宋_GB2312" w:hint="eastAsia"/>
          <w:kern w:val="0"/>
          <w:sz w:val="28"/>
          <w:szCs w:val="28"/>
          <w:lang w:bidi="ar"/>
        </w:rPr>
        <w:t>教育开展以来，始终把主题教育作为当前最重要的政治任务，始终把解决问题、凝聚人心、服务学生、推动发展作为检验主题教育的重要标准，定期组织党员、教师进行思想汇报，在交流探讨中加强对理论知识的深入理解，努力提升党员与教师队伍的责任感与归属感，全校上下形成了主题教育的浓厚氛围；通过组织“两书一章”学习，帮助党员干部接受了深刻的党性教育和思想政治的洗礼，提高</w:t>
      </w:r>
      <w:proofErr w:type="gramStart"/>
      <w:r w:rsidRPr="00545F60">
        <w:rPr>
          <w:rFonts w:ascii="仿宋" w:eastAsia="仿宋" w:hAnsi="仿宋" w:cs="仿宋_GB2312" w:hint="eastAsia"/>
          <w:kern w:val="0"/>
          <w:sz w:val="28"/>
          <w:szCs w:val="28"/>
          <w:lang w:bidi="ar"/>
        </w:rPr>
        <w:t>了用习近</w:t>
      </w:r>
      <w:proofErr w:type="gramEnd"/>
      <w:r w:rsidRPr="00545F60">
        <w:rPr>
          <w:rFonts w:ascii="仿宋" w:eastAsia="仿宋" w:hAnsi="仿宋" w:cs="仿宋_GB2312" w:hint="eastAsia"/>
          <w:kern w:val="0"/>
          <w:sz w:val="28"/>
          <w:szCs w:val="28"/>
          <w:lang w:bidi="ar"/>
        </w:rPr>
        <w:t>平新时代中国特色社会主义思想等先进理论指导解决教育教学实际问题的能力；规范实施每月主题党日活动，有序推进“三会一课”、党员民主评议、党员学习教育、师德师风教育等活动；组织党员开展各项志愿服务、“五星三名”</w:t>
      </w:r>
      <w:proofErr w:type="gramStart"/>
      <w:r w:rsidRPr="00545F60">
        <w:rPr>
          <w:rFonts w:ascii="仿宋" w:eastAsia="仿宋" w:hAnsi="仿宋" w:cs="仿宋_GB2312" w:hint="eastAsia"/>
          <w:kern w:val="0"/>
          <w:sz w:val="28"/>
          <w:szCs w:val="28"/>
          <w:lang w:bidi="ar"/>
        </w:rPr>
        <w:t>先锋暨战“疫”</w:t>
      </w:r>
      <w:proofErr w:type="gramEnd"/>
      <w:r w:rsidRPr="00545F60">
        <w:rPr>
          <w:rFonts w:ascii="仿宋" w:eastAsia="仿宋" w:hAnsi="仿宋" w:cs="仿宋_GB2312" w:hint="eastAsia"/>
          <w:kern w:val="0"/>
          <w:sz w:val="28"/>
          <w:szCs w:val="28"/>
          <w:lang w:bidi="ar"/>
        </w:rPr>
        <w:t>先锋评选和“微考学”、主题教育知识测试等活动，提高党员、教师自身政治素养和政治站位。党员教师的纪律意识、规矩意识进一步增强，表率作用充分展现，干群关系进一步密切，学校发展的新期盼进一步深化，干事创新热情进一步激发，各项工作取得了阶段性成效，高质量通过了浙江省中职名校的终期验收，荣获浙江省现代化学校，成功入选浙江省高水平职业院校建设单位。</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3.6.4不断深化“五星三名”创建</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学校党委以“五星育人，三名争创”为抓手，不断丰富党建品牌内涵，2020年将党建品牌深化为“先锋领航，匠心筑梦”，进一步强化党建对课程、管理、文化和实践育人功能的引领，进一步提升名校、名专业、名师创建实效，以党的建设质量全域提升，推动育人质量和办学水平的全面提高。党建品牌获全区“精品”党建品牌，“红领活教育”党建课题获区二等奖，7月迎接区委“五星系列”专班督查组莅临学校检查工作，11月迎接</w:t>
      </w:r>
      <w:proofErr w:type="gramStart"/>
      <w:r w:rsidRPr="00545F60">
        <w:rPr>
          <w:rFonts w:ascii="仿宋" w:eastAsia="仿宋" w:hAnsi="仿宋" w:cs="仿宋_GB2312" w:hint="eastAsia"/>
          <w:kern w:val="0"/>
          <w:sz w:val="28"/>
          <w:szCs w:val="28"/>
          <w:lang w:bidi="ar"/>
        </w:rPr>
        <w:t>区教体局</w:t>
      </w:r>
      <w:proofErr w:type="gramEnd"/>
      <w:r w:rsidRPr="00545F60">
        <w:rPr>
          <w:rFonts w:ascii="仿宋" w:eastAsia="仿宋" w:hAnsi="仿宋" w:cs="仿宋_GB2312" w:hint="eastAsia"/>
          <w:kern w:val="0"/>
          <w:sz w:val="28"/>
          <w:szCs w:val="28"/>
          <w:lang w:bidi="ar"/>
        </w:rPr>
        <w:t>党委“五星三名”专项检查，均获得充分肯定。积极发挥党组织和党员教师的战斗堡垒和先锋模范作用，选派曾金春老师开展为期1.5年对口</w:t>
      </w:r>
      <w:proofErr w:type="gramStart"/>
      <w:r w:rsidRPr="00545F60">
        <w:rPr>
          <w:rFonts w:ascii="仿宋" w:eastAsia="仿宋" w:hAnsi="仿宋" w:cs="仿宋_GB2312" w:hint="eastAsia"/>
          <w:kern w:val="0"/>
          <w:sz w:val="28"/>
          <w:szCs w:val="28"/>
          <w:lang w:bidi="ar"/>
        </w:rPr>
        <w:t>援疆支</w:t>
      </w:r>
      <w:proofErr w:type="gramEnd"/>
      <w:r w:rsidRPr="00545F60">
        <w:rPr>
          <w:rFonts w:ascii="仿宋" w:eastAsia="仿宋" w:hAnsi="仿宋" w:cs="仿宋_GB2312" w:hint="eastAsia"/>
          <w:kern w:val="0"/>
          <w:sz w:val="28"/>
          <w:szCs w:val="28"/>
          <w:lang w:bidi="ar"/>
        </w:rPr>
        <w:t>教，曾老师用心用情用力开展工作，展现了职业中专党员教师的奉献精神和职业</w:t>
      </w:r>
      <w:r w:rsidRPr="00545F60">
        <w:rPr>
          <w:rFonts w:ascii="仿宋" w:eastAsia="仿宋" w:hAnsi="仿宋" w:cs="仿宋_GB2312" w:hint="eastAsia"/>
          <w:kern w:val="0"/>
          <w:sz w:val="28"/>
          <w:szCs w:val="28"/>
          <w:lang w:bidi="ar"/>
        </w:rPr>
        <w:lastRenderedPageBreak/>
        <w:t>风采；疫情期间，开通“虞上职中”线上教学，由党员教师带头日均120位教师参与线上教学，每天有近2000多名学生接受线上教学，共开出网络课程105门，保障了停课</w:t>
      </w:r>
      <w:proofErr w:type="gramStart"/>
      <w:r w:rsidRPr="00545F60">
        <w:rPr>
          <w:rFonts w:ascii="仿宋" w:eastAsia="仿宋" w:hAnsi="仿宋" w:cs="仿宋_GB2312" w:hint="eastAsia"/>
          <w:kern w:val="0"/>
          <w:sz w:val="28"/>
          <w:szCs w:val="28"/>
          <w:lang w:bidi="ar"/>
        </w:rPr>
        <w:t>不</w:t>
      </w:r>
      <w:proofErr w:type="gramEnd"/>
      <w:r w:rsidRPr="00545F60">
        <w:rPr>
          <w:rFonts w:ascii="仿宋" w:eastAsia="仿宋" w:hAnsi="仿宋" w:cs="仿宋_GB2312" w:hint="eastAsia"/>
          <w:kern w:val="0"/>
          <w:sz w:val="28"/>
          <w:szCs w:val="28"/>
          <w:lang w:bidi="ar"/>
        </w:rPr>
        <w:t>停学。复学前为确保其他师生安全返校，党员教师率先行动，分成志愿小组，轮流承担校园消杀、卫生清洁、入校测温等工作，保障了复工复学；党员教师在教学科研、教育教学业务比赛中勇敢争先，喜结硕果累累，沈锋老师的课题《产教融合视域下基于现代学徒制的生产现场管理模式探索》在省级立项；蒋友成老师在2020浙江省首届技能大赛中获西餐烹饪项目金奖，并获“浙江省技能能手”“浙江省青年岗位能手”称号；王佳烨</w:t>
      </w:r>
      <w:proofErr w:type="gramStart"/>
      <w:r w:rsidRPr="00545F60">
        <w:rPr>
          <w:rFonts w:ascii="仿宋" w:eastAsia="仿宋" w:hAnsi="仿宋" w:cs="仿宋_GB2312" w:hint="eastAsia"/>
          <w:kern w:val="0"/>
          <w:sz w:val="28"/>
          <w:szCs w:val="28"/>
          <w:lang w:bidi="ar"/>
        </w:rPr>
        <w:t>老师获省教师</w:t>
      </w:r>
      <w:proofErr w:type="gramEnd"/>
      <w:r w:rsidRPr="00545F60">
        <w:rPr>
          <w:rFonts w:ascii="仿宋" w:eastAsia="仿宋" w:hAnsi="仿宋" w:cs="仿宋_GB2312" w:hint="eastAsia"/>
          <w:kern w:val="0"/>
          <w:sz w:val="28"/>
          <w:szCs w:val="28"/>
          <w:lang w:bidi="ar"/>
        </w:rPr>
        <w:t>技能大赛三等奖、陈波</w:t>
      </w:r>
      <w:proofErr w:type="gramStart"/>
      <w:r w:rsidRPr="00545F60">
        <w:rPr>
          <w:rFonts w:ascii="仿宋" w:eastAsia="仿宋" w:hAnsi="仿宋" w:cs="仿宋_GB2312" w:hint="eastAsia"/>
          <w:kern w:val="0"/>
          <w:sz w:val="28"/>
          <w:szCs w:val="28"/>
          <w:lang w:bidi="ar"/>
        </w:rPr>
        <w:t>老师获</w:t>
      </w:r>
      <w:proofErr w:type="gramEnd"/>
      <w:r w:rsidRPr="00545F60">
        <w:rPr>
          <w:rFonts w:ascii="仿宋" w:eastAsia="仿宋" w:hAnsi="仿宋" w:cs="仿宋_GB2312" w:hint="eastAsia"/>
          <w:kern w:val="0"/>
          <w:sz w:val="28"/>
          <w:szCs w:val="28"/>
          <w:lang w:bidi="ar"/>
        </w:rPr>
        <w:t>省信息化说课比赛三等奖、李志强、黄建飞参与的</w:t>
      </w:r>
      <w:proofErr w:type="gramStart"/>
      <w:r w:rsidRPr="00545F60">
        <w:rPr>
          <w:rFonts w:ascii="仿宋" w:eastAsia="仿宋" w:hAnsi="仿宋" w:cs="仿宋_GB2312" w:hint="eastAsia"/>
          <w:kern w:val="0"/>
          <w:sz w:val="28"/>
          <w:szCs w:val="28"/>
          <w:lang w:bidi="ar"/>
        </w:rPr>
        <w:t>团队获省教学</w:t>
      </w:r>
      <w:proofErr w:type="gramEnd"/>
      <w:r w:rsidRPr="00545F60">
        <w:rPr>
          <w:rFonts w:ascii="仿宋" w:eastAsia="仿宋" w:hAnsi="仿宋" w:cs="仿宋_GB2312" w:hint="eastAsia"/>
          <w:kern w:val="0"/>
          <w:sz w:val="28"/>
          <w:szCs w:val="28"/>
          <w:lang w:bidi="ar"/>
        </w:rPr>
        <w:t>能力大赛三等奖；在绍兴市中职教师各类教学业务比赛中共有65次获奖，其中获一等奖4个、二等奖15个、三等奖26个，3位教师入选省“百千万”高技能领军人才培养工程。</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4.校企合作</w:t>
      </w:r>
    </w:p>
    <w:p w:rsidR="00C227B0" w:rsidRPr="00545F60" w:rsidRDefault="003A5462">
      <w:pPr>
        <w:spacing w:line="500" w:lineRule="exact"/>
        <w:ind w:firstLineChars="200" w:firstLine="562"/>
        <w:rPr>
          <w:rFonts w:ascii="仿宋_GB2312" w:hAnsi="Arial"/>
          <w:kern w:val="0"/>
          <w:sz w:val="32"/>
          <w:szCs w:val="32"/>
        </w:rPr>
      </w:pPr>
      <w:r w:rsidRPr="00545F60">
        <w:rPr>
          <w:rFonts w:ascii="仿宋" w:eastAsia="仿宋" w:hAnsi="仿宋" w:cs="仿宋_GB2312" w:hint="eastAsia"/>
          <w:b/>
          <w:kern w:val="0"/>
          <w:sz w:val="28"/>
          <w:szCs w:val="28"/>
        </w:rPr>
        <w:t>4.1校企合作开展情况和效果</w:t>
      </w:r>
    </w:p>
    <w:p w:rsidR="00C227B0" w:rsidRPr="00545F60" w:rsidRDefault="003A5462">
      <w:pPr>
        <w:spacing w:line="500" w:lineRule="exact"/>
        <w:rPr>
          <w:rFonts w:ascii="仿宋" w:eastAsia="仿宋" w:hAnsi="仿宋" w:cs="仿宋_GB2312"/>
          <w:kern w:val="0"/>
          <w:sz w:val="28"/>
          <w:szCs w:val="28"/>
          <w:lang w:bidi="ar"/>
        </w:rPr>
      </w:pPr>
      <w:r w:rsidRPr="00545F60">
        <w:rPr>
          <w:rFonts w:ascii="仿宋_GB2312" w:hAnsi="仿宋_GB2312" w:hint="eastAsia"/>
          <w:kern w:val="0"/>
          <w:sz w:val="32"/>
          <w:szCs w:val="32"/>
        </w:rPr>
        <w:t xml:space="preserve">  </w:t>
      </w:r>
      <w:r w:rsidRPr="00545F60">
        <w:rPr>
          <w:rFonts w:ascii="仿宋" w:eastAsia="仿宋" w:hAnsi="仿宋" w:cs="仿宋_GB2312" w:hint="eastAsia"/>
          <w:kern w:val="0"/>
          <w:sz w:val="28"/>
          <w:szCs w:val="28"/>
          <w:lang w:bidi="ar"/>
        </w:rPr>
        <w:t xml:space="preserve">  学校结合名校</w:t>
      </w:r>
      <w:proofErr w:type="gramStart"/>
      <w:r w:rsidRPr="00545F60">
        <w:rPr>
          <w:rFonts w:ascii="仿宋" w:eastAsia="仿宋" w:hAnsi="仿宋" w:cs="仿宋_GB2312" w:hint="eastAsia"/>
          <w:kern w:val="0"/>
          <w:sz w:val="28"/>
          <w:szCs w:val="28"/>
          <w:lang w:bidi="ar"/>
        </w:rPr>
        <w:t>校</w:t>
      </w:r>
      <w:proofErr w:type="gramEnd"/>
      <w:r w:rsidRPr="00545F60">
        <w:rPr>
          <w:rFonts w:ascii="仿宋" w:eastAsia="仿宋" w:hAnsi="仿宋" w:cs="仿宋_GB2312" w:hint="eastAsia"/>
          <w:kern w:val="0"/>
          <w:sz w:val="28"/>
          <w:szCs w:val="28"/>
          <w:lang w:bidi="ar"/>
        </w:rPr>
        <w:t>企共同体项目建设，继续坚持“产教融合、校企合作、工学结合、知行合一”的办学理念，学校坚持“以服务产业重构为宗旨，以优质就业为导向，以提升质量为核心，以改革创新为动力”的工作方针，认真贯彻《国家职业教育改革实施方案》、《建设产教融合型企业实施办法（试行）》和《职业教育提质培优行动计划（2020-2023）》以及各级关于深化产教融合的实施意见等文件政策要求，在原有教学车间的基础上，着眼与上虞“建筑强市”、</w:t>
      </w:r>
      <w:proofErr w:type="gramStart"/>
      <w:r w:rsidRPr="00545F60">
        <w:rPr>
          <w:rFonts w:ascii="仿宋" w:eastAsia="仿宋" w:hAnsi="仿宋" w:cs="仿宋_GB2312" w:hint="eastAsia"/>
          <w:kern w:val="0"/>
          <w:sz w:val="28"/>
          <w:szCs w:val="28"/>
          <w:lang w:bidi="ar"/>
        </w:rPr>
        <w:t>“</w:t>
      </w:r>
      <w:proofErr w:type="gramEnd"/>
      <w:r w:rsidRPr="00545F60">
        <w:rPr>
          <w:rFonts w:ascii="仿宋" w:eastAsia="仿宋" w:hAnsi="仿宋" w:cs="仿宋_GB2312" w:hint="eastAsia"/>
          <w:kern w:val="0"/>
          <w:sz w:val="28"/>
          <w:szCs w:val="28"/>
          <w:lang w:bidi="ar"/>
        </w:rPr>
        <w:t>湾区高能级智造基地</w:t>
      </w:r>
      <w:proofErr w:type="gramStart"/>
      <w:r w:rsidRPr="00545F60">
        <w:rPr>
          <w:rFonts w:ascii="仿宋" w:eastAsia="仿宋" w:hAnsi="仿宋" w:cs="仿宋_GB2312" w:hint="eastAsia"/>
          <w:kern w:val="0"/>
          <w:sz w:val="28"/>
          <w:szCs w:val="28"/>
          <w:lang w:bidi="ar"/>
        </w:rPr>
        <w:t>“</w:t>
      </w:r>
      <w:proofErr w:type="gramEnd"/>
      <w:r w:rsidRPr="00545F60">
        <w:rPr>
          <w:rFonts w:ascii="仿宋" w:eastAsia="仿宋" w:hAnsi="仿宋" w:cs="仿宋_GB2312" w:hint="eastAsia"/>
          <w:kern w:val="0"/>
          <w:sz w:val="28"/>
          <w:szCs w:val="28"/>
          <w:lang w:bidi="ar"/>
        </w:rPr>
        <w:t>、“浙东新商都”等发展战略高度契合的4大专业群，以八大产业集群为主导，深入实施</w:t>
      </w:r>
      <w:proofErr w:type="gramStart"/>
      <w:r w:rsidRPr="00545F60">
        <w:rPr>
          <w:rFonts w:ascii="仿宋" w:eastAsia="仿宋" w:hAnsi="仿宋" w:cs="仿宋_GB2312" w:hint="eastAsia"/>
          <w:kern w:val="0"/>
          <w:sz w:val="28"/>
          <w:szCs w:val="28"/>
          <w:lang w:bidi="ar"/>
        </w:rPr>
        <w:t>融杭联甬接沪</w:t>
      </w:r>
      <w:proofErr w:type="gramEnd"/>
      <w:r w:rsidRPr="00545F60">
        <w:rPr>
          <w:rFonts w:ascii="仿宋" w:eastAsia="仿宋" w:hAnsi="仿宋" w:cs="仿宋_GB2312" w:hint="eastAsia"/>
          <w:kern w:val="0"/>
          <w:sz w:val="28"/>
          <w:szCs w:val="28"/>
          <w:lang w:bidi="ar"/>
        </w:rPr>
        <w:t>行动，以长三角先进制造业基地、</w:t>
      </w:r>
      <w:proofErr w:type="gramStart"/>
      <w:r w:rsidRPr="00545F60">
        <w:rPr>
          <w:rFonts w:ascii="仿宋" w:eastAsia="仿宋" w:hAnsi="仿宋" w:cs="仿宋_GB2312" w:hint="eastAsia"/>
          <w:kern w:val="0"/>
          <w:sz w:val="28"/>
          <w:szCs w:val="28"/>
          <w:lang w:bidi="ar"/>
        </w:rPr>
        <w:t>”</w:t>
      </w:r>
      <w:proofErr w:type="gramEnd"/>
      <w:r w:rsidRPr="00545F60">
        <w:rPr>
          <w:rFonts w:ascii="仿宋" w:eastAsia="仿宋" w:hAnsi="仿宋" w:cs="仿宋_GB2312" w:hint="eastAsia"/>
          <w:kern w:val="0"/>
          <w:sz w:val="28"/>
          <w:szCs w:val="28"/>
          <w:lang w:bidi="ar"/>
        </w:rPr>
        <w:t>四季鲜果</w:t>
      </w:r>
      <w:proofErr w:type="gramStart"/>
      <w:r w:rsidRPr="00545F60">
        <w:rPr>
          <w:rFonts w:ascii="仿宋" w:eastAsia="仿宋" w:hAnsi="仿宋" w:cs="仿宋_GB2312" w:hint="eastAsia"/>
          <w:kern w:val="0"/>
          <w:sz w:val="28"/>
          <w:szCs w:val="28"/>
          <w:lang w:bidi="ar"/>
        </w:rPr>
        <w:t>“</w:t>
      </w:r>
      <w:proofErr w:type="gramEnd"/>
      <w:r w:rsidRPr="00545F60">
        <w:rPr>
          <w:rFonts w:ascii="仿宋" w:eastAsia="仿宋" w:hAnsi="仿宋" w:cs="仿宋_GB2312" w:hint="eastAsia"/>
          <w:kern w:val="0"/>
          <w:sz w:val="28"/>
          <w:szCs w:val="28"/>
          <w:lang w:bidi="ar"/>
        </w:rPr>
        <w:t>游以及曹娥江科创走廊为依托，进一步探索实践以“一厂</w:t>
      </w:r>
      <w:proofErr w:type="gramStart"/>
      <w:r w:rsidRPr="00545F60">
        <w:rPr>
          <w:rFonts w:ascii="仿宋" w:eastAsia="仿宋" w:hAnsi="仿宋" w:cs="仿宋_GB2312" w:hint="eastAsia"/>
          <w:kern w:val="0"/>
          <w:sz w:val="28"/>
          <w:szCs w:val="28"/>
          <w:lang w:bidi="ar"/>
        </w:rPr>
        <w:t>一</w:t>
      </w:r>
      <w:proofErr w:type="gramEnd"/>
      <w:r w:rsidRPr="00545F60">
        <w:rPr>
          <w:rFonts w:ascii="仿宋" w:eastAsia="仿宋" w:hAnsi="仿宋" w:cs="仿宋_GB2312" w:hint="eastAsia"/>
          <w:kern w:val="0"/>
          <w:sz w:val="28"/>
          <w:szCs w:val="28"/>
          <w:lang w:bidi="ar"/>
        </w:rPr>
        <w:t>基二站”为载体的“四合”（合作办学、合作</w:t>
      </w:r>
      <w:r w:rsidRPr="00545F60">
        <w:rPr>
          <w:rFonts w:ascii="仿宋" w:eastAsia="仿宋" w:hAnsi="仿宋" w:cs="仿宋_GB2312" w:hint="eastAsia"/>
          <w:kern w:val="0"/>
          <w:sz w:val="28"/>
          <w:szCs w:val="28"/>
          <w:lang w:bidi="ar"/>
        </w:rPr>
        <w:lastRenderedPageBreak/>
        <w:t>育人、合作就业、合作发展）校企共同体项目建设与产教融合“五个一批”建设。学校通过组建职业教育集团，推进学校和企业联盟、与行业联合、同园区联结，打造高水平产教融合实训基地；充分发挥企业重要主体作用，采取企业点单式教学，积极推进烹饪、酒店管理、机电三个专业现代学徒制和企业新型学徒</w:t>
      </w:r>
      <w:proofErr w:type="gramStart"/>
      <w:r w:rsidRPr="00545F60">
        <w:rPr>
          <w:rFonts w:ascii="仿宋" w:eastAsia="仿宋" w:hAnsi="仿宋" w:cs="仿宋_GB2312" w:hint="eastAsia"/>
          <w:kern w:val="0"/>
          <w:sz w:val="28"/>
          <w:szCs w:val="28"/>
          <w:lang w:bidi="ar"/>
        </w:rPr>
        <w:t>制人才</w:t>
      </w:r>
      <w:proofErr w:type="gramEnd"/>
      <w:r w:rsidRPr="00545F60">
        <w:rPr>
          <w:rFonts w:ascii="仿宋" w:eastAsia="仿宋" w:hAnsi="仿宋" w:cs="仿宋_GB2312" w:hint="eastAsia"/>
          <w:kern w:val="0"/>
          <w:sz w:val="28"/>
          <w:szCs w:val="28"/>
          <w:lang w:bidi="ar"/>
        </w:rPr>
        <w:t>培养；精心组织产业与专业高水平对话和专业建设指导委员会年会活动，深化“引企入校”“引企入校”“引校入企”项目，加快推进校企共同体建设，推动产教融合、校企合作、工学结合、知行合一的共同育人机制迈出了新的脚步，积极探索建立政府、企业、学校三方共同参与的职业教育协作新机制，推动行业龙头企业在实习实训基地、专业课程设置、师资力量、人才培养、技术研发等方面共建共享，开拓了校企深度融合新局面，全面提升了人才培养质量。2020年，浙江中富集团等校外实训基地被评为绍兴市级校外实习示范基地，浙江泰富无缝钢管有限公司、浙江舜泉酒店投资管理有限公司、绍兴市上虞富丽华大酒店有限公司以及</w:t>
      </w:r>
      <w:proofErr w:type="gramStart"/>
      <w:r w:rsidRPr="00545F60">
        <w:rPr>
          <w:rFonts w:ascii="仿宋" w:eastAsia="仿宋" w:hAnsi="仿宋" w:cs="仿宋_GB2312" w:hint="eastAsia"/>
          <w:kern w:val="0"/>
          <w:sz w:val="28"/>
          <w:szCs w:val="28"/>
          <w:lang w:bidi="ar"/>
        </w:rPr>
        <w:t>优职烘培生产性</w:t>
      </w:r>
      <w:proofErr w:type="gramEnd"/>
      <w:r w:rsidRPr="00545F60">
        <w:rPr>
          <w:rFonts w:ascii="仿宋" w:eastAsia="仿宋" w:hAnsi="仿宋" w:cs="仿宋_GB2312" w:hint="eastAsia"/>
          <w:kern w:val="0"/>
          <w:sz w:val="28"/>
          <w:szCs w:val="28"/>
          <w:lang w:bidi="ar"/>
        </w:rPr>
        <w:t>实训基地</w:t>
      </w:r>
      <w:r w:rsidRPr="00545F60">
        <w:rPr>
          <w:rFonts w:ascii="仿宋" w:eastAsia="仿宋" w:hAnsi="仿宋" w:cs="仿宋_GB2312" w:hint="eastAsia"/>
          <w:kern w:val="0"/>
          <w:sz w:val="28"/>
          <w:szCs w:val="28"/>
          <w:lang w:val="zh-CN" w:bidi="ar"/>
        </w:rPr>
        <w:t>申报</w:t>
      </w:r>
      <w:r w:rsidRPr="00545F60">
        <w:rPr>
          <w:rFonts w:ascii="仿宋" w:eastAsia="仿宋" w:hAnsi="仿宋" w:cs="仿宋_GB2312" w:hint="eastAsia"/>
          <w:kern w:val="0"/>
          <w:sz w:val="28"/>
          <w:szCs w:val="28"/>
          <w:lang w:bidi="ar"/>
        </w:rPr>
        <w:t>了</w:t>
      </w:r>
      <w:r w:rsidRPr="00545F60">
        <w:rPr>
          <w:rFonts w:ascii="仿宋" w:eastAsia="仿宋" w:hAnsi="仿宋" w:cs="仿宋_GB2312" w:hint="eastAsia"/>
          <w:kern w:val="0"/>
          <w:sz w:val="28"/>
          <w:szCs w:val="28"/>
          <w:lang w:val="zh-CN" w:bidi="ar"/>
        </w:rPr>
        <w:t>省产教融合“五个一批”项目。</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4.2学生实习情况</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学校严格落实企业准入制、规范推荐制与合作育人制，新增了5项校企共建与合作育人制度，完成了“云招聘与云管理”平台构建。2020年，学校克服疫情影响，分线上、线下顺利举办了2020年实习生“云选会”，参与企业116家，提供优质</w:t>
      </w:r>
      <w:proofErr w:type="gramStart"/>
      <w:r w:rsidRPr="00545F60">
        <w:rPr>
          <w:rFonts w:ascii="仿宋" w:eastAsia="仿宋" w:hAnsi="仿宋" w:cs="仿宋_GB2312" w:hint="eastAsia"/>
          <w:kern w:val="0"/>
          <w:sz w:val="28"/>
          <w:szCs w:val="28"/>
          <w:lang w:bidi="ar"/>
        </w:rPr>
        <w:t>岗位超</w:t>
      </w:r>
      <w:proofErr w:type="gramEnd"/>
      <w:r w:rsidRPr="00545F60">
        <w:rPr>
          <w:rFonts w:ascii="仿宋" w:eastAsia="仿宋" w:hAnsi="仿宋" w:cs="仿宋_GB2312" w:hint="eastAsia"/>
          <w:kern w:val="0"/>
          <w:sz w:val="28"/>
          <w:szCs w:val="28"/>
          <w:lang w:bidi="ar"/>
        </w:rPr>
        <w:t>900个，各专业实习生供需比达1：4.8，机电专业实习生供需比达1：6，建筑专业实习生供需比达到了1：10，而酒店服务与管理专业实习生供需比达到了1：18，学生就业正朝着优质的方向发展，顶岗实习月薪平均为3800元，与2019年相比，今年招聘会上学生实习期工资待遇平均提高了600元左右，其中有三家建筑公司来校招聘建筑施工现场管理储备干部，与11名学生签约的工资待遇为实习期3个月，包吃包住，每月4500元，实习期满考核合格每月6000元以上，外加年终奖10000元。</w:t>
      </w:r>
      <w:r w:rsidRPr="00545F60">
        <w:rPr>
          <w:rFonts w:ascii="仿宋" w:eastAsia="仿宋" w:hAnsi="仿宋" w:cs="仿宋_GB2312" w:hint="eastAsia"/>
          <w:kern w:val="0"/>
          <w:sz w:val="28"/>
          <w:szCs w:val="28"/>
          <w:lang w:bidi="ar"/>
        </w:rPr>
        <w:lastRenderedPageBreak/>
        <w:t>2020年各专业实习生共计325人，初次就业率、专业对口就业率和用人单位满意率分别达99.69%、96.88%，分别上升0.19%和3.28%，学校实习与就业工作整体水平得到了</w:t>
      </w:r>
      <w:proofErr w:type="gramStart"/>
      <w:r w:rsidRPr="00545F60">
        <w:rPr>
          <w:rFonts w:ascii="仿宋" w:eastAsia="仿宋" w:hAnsi="仿宋" w:cs="仿宋_GB2312" w:hint="eastAsia"/>
          <w:kern w:val="0"/>
          <w:sz w:val="28"/>
          <w:szCs w:val="28"/>
          <w:lang w:bidi="ar"/>
        </w:rPr>
        <w:t>质与效的</w:t>
      </w:r>
      <w:proofErr w:type="gramEnd"/>
      <w:r w:rsidRPr="00545F60">
        <w:rPr>
          <w:rFonts w:ascii="仿宋" w:eastAsia="仿宋" w:hAnsi="仿宋" w:cs="仿宋_GB2312" w:hint="eastAsia"/>
          <w:kern w:val="0"/>
          <w:sz w:val="28"/>
          <w:szCs w:val="28"/>
          <w:lang w:bidi="ar"/>
        </w:rPr>
        <w:t>提升。</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学校通过完善管理制度，制度“双元”，不断健全顶岗实习管理体系；加强团队建设，管理“双元”，不断提升顶岗实习管理能力；创新评价机制，评价“双元”，全面优化顶岗实习学生质量等措施切实加强和规范实习管理，构建了“学校、社会、家长、企业”四位一体实习生管理网络，建立了“五位一体”顶岗实习考评机制，基本形成了一套科学规范、运行有效、具有我校特色的学生顶岗实习管理体系。</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特别是学校通过强化实习生实习情况“周上报”、“月总结”、“季返校”制度；建立并认真落实班主任“每月一主题，每周一推进”“三联系以下企业”实习巡视制度，规范实习生返校集中教育，有效提升了风险管控能力，大大提升了顶岗实习管理质效。一年来，2017级实习生与2018级实习生管理重大违纪与安全事故率均为零。</w:t>
      </w:r>
    </w:p>
    <w:p w:rsidR="00C227B0" w:rsidRPr="00545F60" w:rsidRDefault="003A5462">
      <w:pPr>
        <w:spacing w:line="360" w:lineRule="auto"/>
        <w:jc w:val="center"/>
      </w:pPr>
      <w:r w:rsidRPr="00545F60">
        <w:rPr>
          <w:rFonts w:asciiTheme="minorEastAsia" w:hAnsiTheme="minorEastAsia" w:cs="Times New Roman" w:hint="eastAsia"/>
          <w:b/>
          <w:bCs/>
          <w:kern w:val="0"/>
          <w:sz w:val="28"/>
          <w:szCs w:val="28"/>
        </w:rPr>
        <w:t>2018级实习生生就业情况抽样调查统计一览表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85"/>
        <w:gridCol w:w="2085"/>
        <w:gridCol w:w="2085"/>
        <w:gridCol w:w="2085"/>
      </w:tblGrid>
      <w:tr w:rsidR="00545F60" w:rsidRPr="00545F60">
        <w:trPr>
          <w:trHeight w:val="261"/>
        </w:trPr>
        <w:tc>
          <w:tcPr>
            <w:tcW w:w="2085" w:type="dxa"/>
            <w:tcBorders>
              <w:top w:val="single" w:sz="4" w:space="0" w:color="auto"/>
              <w:left w:val="single" w:sz="8" w:space="0" w:color="auto"/>
              <w:bottom w:val="single" w:sz="4" w:space="0" w:color="auto"/>
              <w:right w:val="single" w:sz="4" w:space="0" w:color="auto"/>
            </w:tcBorders>
            <w:shd w:val="clear" w:color="auto" w:fill="4BACC6"/>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专业名称</w:t>
            </w:r>
          </w:p>
        </w:tc>
        <w:tc>
          <w:tcPr>
            <w:tcW w:w="2085" w:type="dxa"/>
            <w:tcBorders>
              <w:top w:val="single" w:sz="4" w:space="0" w:color="auto"/>
              <w:left w:val="single" w:sz="8" w:space="0" w:color="auto"/>
              <w:bottom w:val="single" w:sz="4" w:space="0" w:color="auto"/>
              <w:right w:val="single" w:sz="8" w:space="0" w:color="auto"/>
            </w:tcBorders>
            <w:shd w:val="clear" w:color="auto" w:fill="4BACC6"/>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就业率</w:t>
            </w:r>
          </w:p>
        </w:tc>
        <w:tc>
          <w:tcPr>
            <w:tcW w:w="2085" w:type="dxa"/>
            <w:tcBorders>
              <w:top w:val="single" w:sz="4" w:space="0" w:color="auto"/>
              <w:left w:val="nil"/>
              <w:bottom w:val="single" w:sz="4" w:space="0" w:color="auto"/>
              <w:right w:val="single" w:sz="8" w:space="0" w:color="auto"/>
            </w:tcBorders>
            <w:shd w:val="clear" w:color="auto" w:fill="4BACC6"/>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对口就业率</w:t>
            </w:r>
          </w:p>
        </w:tc>
        <w:tc>
          <w:tcPr>
            <w:tcW w:w="2085" w:type="dxa"/>
            <w:tcBorders>
              <w:top w:val="single" w:sz="4" w:space="0" w:color="auto"/>
              <w:left w:val="nil"/>
              <w:bottom w:val="single" w:sz="4" w:space="0" w:color="auto"/>
              <w:right w:val="single" w:sz="8" w:space="0" w:color="auto"/>
            </w:tcBorders>
            <w:shd w:val="clear" w:color="auto" w:fill="4BACC6"/>
            <w:vAlign w:val="center"/>
          </w:tcPr>
          <w:p w:rsidR="00C227B0" w:rsidRPr="00545F60" w:rsidRDefault="003A5462">
            <w:pPr>
              <w:spacing w:line="360" w:lineRule="auto"/>
              <w:jc w:val="center"/>
              <w:rPr>
                <w:rFonts w:ascii="仿宋" w:eastAsia="仿宋" w:hAnsi="仿宋" w:cs="宋体"/>
                <w:sz w:val="24"/>
              </w:rPr>
            </w:pPr>
            <w:r w:rsidRPr="00545F60">
              <w:rPr>
                <w:rFonts w:ascii="仿宋" w:eastAsia="仿宋" w:hAnsi="仿宋" w:hint="eastAsia"/>
                <w:sz w:val="24"/>
              </w:rPr>
              <w:t>工资待遇</w:t>
            </w:r>
          </w:p>
        </w:tc>
      </w:tr>
      <w:tr w:rsidR="00545F60" w:rsidRPr="00545F60">
        <w:trPr>
          <w:trHeight w:val="231"/>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建筑</w:t>
            </w:r>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99.91%</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99.88%</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4000</w:t>
            </w:r>
            <w:r w:rsidRPr="00545F60">
              <w:rPr>
                <w:rFonts w:hint="eastAsia"/>
              </w:rPr>
              <w:t>—</w:t>
            </w:r>
            <w:r w:rsidRPr="00545F60">
              <w:rPr>
                <w:rFonts w:hint="eastAsia"/>
              </w:rPr>
              <w:t>6000</w:t>
            </w:r>
          </w:p>
        </w:tc>
      </w:tr>
      <w:tr w:rsidR="00545F60" w:rsidRPr="00545F60">
        <w:trPr>
          <w:trHeight w:val="244"/>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财会</w:t>
            </w:r>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99.86%</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94.89%</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3200</w:t>
            </w:r>
            <w:r w:rsidRPr="00545F60">
              <w:rPr>
                <w:rFonts w:hint="eastAsia"/>
              </w:rPr>
              <w:t>—</w:t>
            </w:r>
            <w:r w:rsidRPr="00545F60">
              <w:rPr>
                <w:rFonts w:hint="eastAsia"/>
              </w:rPr>
              <w:t>4000</w:t>
            </w:r>
          </w:p>
        </w:tc>
      </w:tr>
      <w:tr w:rsidR="00545F60" w:rsidRPr="00545F60">
        <w:trPr>
          <w:trHeight w:val="199"/>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机电</w:t>
            </w:r>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99.92%</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99.83%</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3200</w:t>
            </w:r>
            <w:r w:rsidRPr="00545F60">
              <w:rPr>
                <w:rFonts w:hint="eastAsia"/>
              </w:rPr>
              <w:t>—</w:t>
            </w:r>
            <w:r w:rsidRPr="00545F60">
              <w:rPr>
                <w:rFonts w:hint="eastAsia"/>
              </w:rPr>
              <w:t>4500</w:t>
            </w:r>
          </w:p>
        </w:tc>
      </w:tr>
      <w:tr w:rsidR="00545F60" w:rsidRPr="00545F60">
        <w:trPr>
          <w:trHeight w:val="261"/>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proofErr w:type="gramStart"/>
            <w:r w:rsidRPr="00545F60">
              <w:rPr>
                <w:rFonts w:hint="eastAsia"/>
              </w:rPr>
              <w:t>烹餐</w:t>
            </w:r>
            <w:proofErr w:type="gramEnd"/>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99.86%</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99.88%</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3000</w:t>
            </w:r>
            <w:r w:rsidRPr="00545F60">
              <w:rPr>
                <w:rFonts w:hint="eastAsia"/>
              </w:rPr>
              <w:t>—</w:t>
            </w:r>
            <w:r w:rsidRPr="00545F60">
              <w:rPr>
                <w:rFonts w:hint="eastAsia"/>
              </w:rPr>
              <w:t>4500</w:t>
            </w:r>
          </w:p>
        </w:tc>
      </w:tr>
      <w:tr w:rsidR="00545F60" w:rsidRPr="00545F60">
        <w:trPr>
          <w:trHeight w:val="261"/>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旅游</w:t>
            </w:r>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98.88%</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89.93%</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2500</w:t>
            </w:r>
            <w:r w:rsidRPr="00545F60">
              <w:rPr>
                <w:rFonts w:hint="eastAsia"/>
              </w:rPr>
              <w:t>—</w:t>
            </w:r>
            <w:r w:rsidRPr="00545F60">
              <w:rPr>
                <w:rFonts w:hint="eastAsia"/>
              </w:rPr>
              <w:t>3500</w:t>
            </w:r>
          </w:p>
        </w:tc>
      </w:tr>
      <w:tr w:rsidR="00545F60" w:rsidRPr="00545F60">
        <w:trPr>
          <w:trHeight w:val="178"/>
        </w:trPr>
        <w:tc>
          <w:tcPr>
            <w:tcW w:w="2085" w:type="dxa"/>
            <w:tcBorders>
              <w:top w:val="single" w:sz="4" w:space="0" w:color="auto"/>
              <w:left w:val="single" w:sz="8" w:space="0" w:color="auto"/>
              <w:bottom w:val="single" w:sz="4" w:space="0" w:color="auto"/>
              <w:right w:val="single" w:sz="4"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平均</w:t>
            </w:r>
          </w:p>
        </w:tc>
        <w:tc>
          <w:tcPr>
            <w:tcW w:w="2085" w:type="dxa"/>
            <w:tcBorders>
              <w:top w:val="single" w:sz="4" w:space="0" w:color="auto"/>
              <w:left w:val="single" w:sz="8" w:space="0" w:color="auto"/>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99.69</w:t>
            </w:r>
            <w:r w:rsidRPr="00545F60">
              <w:rPr>
                <w:rFonts w:hint="eastAsia"/>
              </w:rPr>
              <w:t>％</w:t>
            </w:r>
          </w:p>
        </w:tc>
        <w:tc>
          <w:tcPr>
            <w:tcW w:w="2085" w:type="dxa"/>
            <w:tcBorders>
              <w:top w:val="single" w:sz="4" w:space="0" w:color="auto"/>
              <w:left w:val="nil"/>
              <w:bottom w:val="single" w:sz="4" w:space="0" w:color="auto"/>
              <w:right w:val="single" w:sz="8" w:space="0" w:color="auto"/>
            </w:tcBorders>
            <w:vAlign w:val="center"/>
          </w:tcPr>
          <w:p w:rsidR="00C227B0" w:rsidRPr="00545F60" w:rsidRDefault="003A5462">
            <w:pPr>
              <w:spacing w:line="360" w:lineRule="auto"/>
              <w:jc w:val="center"/>
              <w:rPr>
                <w:rFonts w:ascii="仿宋" w:eastAsia="仿宋" w:hAnsi="仿宋"/>
                <w:sz w:val="24"/>
              </w:rPr>
            </w:pPr>
            <w:r w:rsidRPr="00545F60">
              <w:rPr>
                <w:rFonts w:hint="eastAsia"/>
              </w:rPr>
              <w:t>96.88%</w:t>
            </w:r>
          </w:p>
        </w:tc>
        <w:tc>
          <w:tcPr>
            <w:tcW w:w="2085" w:type="dxa"/>
            <w:tcBorders>
              <w:top w:val="single" w:sz="4" w:space="0" w:color="auto"/>
              <w:left w:val="nil"/>
              <w:bottom w:val="single" w:sz="8" w:space="0" w:color="auto"/>
              <w:right w:val="single" w:sz="8" w:space="0" w:color="auto"/>
            </w:tcBorders>
            <w:vAlign w:val="center"/>
          </w:tcPr>
          <w:p w:rsidR="00C227B0" w:rsidRPr="00545F60" w:rsidRDefault="003A5462">
            <w:pPr>
              <w:spacing w:line="360" w:lineRule="auto"/>
              <w:jc w:val="center"/>
              <w:rPr>
                <w:rFonts w:ascii="仿宋" w:eastAsia="仿宋" w:hAnsi="仿宋" w:cs="宋体"/>
                <w:sz w:val="24"/>
              </w:rPr>
            </w:pPr>
            <w:r w:rsidRPr="00545F60">
              <w:rPr>
                <w:rFonts w:hint="eastAsia"/>
              </w:rPr>
              <w:t>3800</w:t>
            </w:r>
          </w:p>
        </w:tc>
      </w:tr>
    </w:tbl>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4.3集团化办学情况</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学校积极推进集团化办学，壮大学校现有职教集团，构建合作办学、合作育人、合作就业、合作发展的“四合作”校企共同体，实现职业教育和产业人才需求精准对接，推动集团化办学高质量发展。首</w:t>
      </w:r>
      <w:r w:rsidRPr="00545F60">
        <w:rPr>
          <w:rFonts w:ascii="仿宋" w:eastAsia="仿宋" w:hAnsi="仿宋" w:cs="仿宋_GB2312" w:hint="eastAsia"/>
          <w:kern w:val="0"/>
          <w:sz w:val="28"/>
          <w:szCs w:val="28"/>
          <w:lang w:bidi="ar"/>
        </w:rPr>
        <w:lastRenderedPageBreak/>
        <w:t>先，2020年学校与浙江中富建筑集团股份有限公司合作，共建了“MRC虚拟现实建筑创客工厂”，由学校提供场所、学生作为员工、企业派遣师傅，开展教学实践与员工培训活动，实行</w:t>
      </w:r>
      <w:r w:rsidRPr="00545F60">
        <w:rPr>
          <w:rFonts w:ascii="仿宋" w:eastAsia="仿宋" w:hAnsi="仿宋" w:cs="仿宋_GB2312"/>
          <w:kern w:val="0"/>
          <w:sz w:val="28"/>
          <w:szCs w:val="28"/>
          <w:lang w:bidi="ar"/>
        </w:rPr>
        <w:t>“</w:t>
      </w:r>
      <w:r w:rsidRPr="00545F60">
        <w:rPr>
          <w:rFonts w:ascii="仿宋" w:eastAsia="仿宋" w:hAnsi="仿宋" w:cs="仿宋_GB2312" w:hint="eastAsia"/>
          <w:kern w:val="0"/>
          <w:sz w:val="28"/>
          <w:szCs w:val="28"/>
          <w:lang w:bidi="ar"/>
        </w:rPr>
        <w:t>企业化</w:t>
      </w:r>
      <w:r w:rsidRPr="00545F60">
        <w:rPr>
          <w:rFonts w:ascii="仿宋" w:eastAsia="仿宋" w:hAnsi="仿宋" w:cs="仿宋_GB2312"/>
          <w:kern w:val="0"/>
          <w:sz w:val="28"/>
          <w:szCs w:val="28"/>
          <w:lang w:bidi="ar"/>
        </w:rPr>
        <w:t>”</w:t>
      </w:r>
      <w:r w:rsidRPr="00545F60">
        <w:rPr>
          <w:rFonts w:ascii="仿宋" w:eastAsia="仿宋" w:hAnsi="仿宋" w:cs="仿宋_GB2312" w:hint="eastAsia"/>
          <w:kern w:val="0"/>
          <w:sz w:val="28"/>
          <w:szCs w:val="28"/>
          <w:lang w:bidi="ar"/>
        </w:rPr>
        <w:t>管理运作，为我校建筑专业400余名学生提供了实践操作机会，为建筑企业员工开展培训十余场</w:t>
      </w:r>
      <w:r w:rsidRPr="00545F60">
        <w:rPr>
          <w:rFonts w:ascii="仿宋" w:eastAsia="仿宋" w:hAnsi="仿宋" w:cs="仿宋_GB2312"/>
          <w:kern w:val="0"/>
          <w:sz w:val="28"/>
          <w:szCs w:val="28"/>
          <w:lang w:bidi="ar"/>
        </w:rPr>
        <w:t>，</w:t>
      </w:r>
      <w:r w:rsidRPr="00545F60">
        <w:rPr>
          <w:rFonts w:ascii="仿宋" w:eastAsia="仿宋" w:hAnsi="仿宋" w:cs="仿宋_GB2312" w:hint="eastAsia"/>
          <w:kern w:val="0"/>
          <w:sz w:val="28"/>
          <w:szCs w:val="28"/>
          <w:lang w:bidi="ar"/>
        </w:rPr>
        <w:t>搭建了校企深度融合新平台。其次，依托专业实训基地，与绍兴上虞小诚代理记账有限公司共建了“职诚会计代理记账生产性实训基地”，基地以学生为主导，严格按照校企合作协议以及学校教学与企业生产任务开展学、训、</w:t>
      </w:r>
      <w:proofErr w:type="gramStart"/>
      <w:r w:rsidRPr="00545F60">
        <w:rPr>
          <w:rFonts w:ascii="仿宋" w:eastAsia="仿宋" w:hAnsi="仿宋" w:cs="仿宋_GB2312" w:hint="eastAsia"/>
          <w:kern w:val="0"/>
          <w:sz w:val="28"/>
          <w:szCs w:val="28"/>
          <w:lang w:bidi="ar"/>
        </w:rPr>
        <w:t>研</w:t>
      </w:r>
      <w:proofErr w:type="gramEnd"/>
      <w:r w:rsidRPr="00545F60">
        <w:rPr>
          <w:rFonts w:ascii="仿宋" w:eastAsia="仿宋" w:hAnsi="仿宋" w:cs="仿宋_GB2312" w:hint="eastAsia"/>
          <w:kern w:val="0"/>
          <w:sz w:val="28"/>
          <w:szCs w:val="28"/>
          <w:lang w:bidi="ar"/>
        </w:rPr>
        <w:t>、产、销活动，管理教师主要负责运营管理指导，企业师傅参与技术指导，有效实现了专业与生产职业岗位、专业课程内容与职业标准、教学过程与生产过程的三个无缝对接，为我校财会专业二年级40余名学生提供了实践操作机会。再次，学校紧紧依托上虞区职业中专教育集团、各专业理事学校以及指导委员会资源优势，在原有四个企业专家驻校工作站正常开展活动的同时，成立了财会专业企业专家驻校工作站，打造了“季海洋大师工作站”一个市级工作室与“陈功年大师工作站”、“钱建军大师工作站”两个省级名师工作室，构建了各专业赛、学、</w:t>
      </w:r>
      <w:proofErr w:type="gramStart"/>
      <w:r w:rsidRPr="00545F60">
        <w:rPr>
          <w:rFonts w:ascii="仿宋" w:eastAsia="仿宋" w:hAnsi="仿宋" w:cs="仿宋_GB2312" w:hint="eastAsia"/>
          <w:kern w:val="0"/>
          <w:sz w:val="28"/>
          <w:szCs w:val="28"/>
          <w:lang w:bidi="ar"/>
        </w:rPr>
        <w:t>研</w:t>
      </w:r>
      <w:proofErr w:type="gramEnd"/>
      <w:r w:rsidRPr="00545F60">
        <w:rPr>
          <w:rFonts w:ascii="仿宋" w:eastAsia="仿宋" w:hAnsi="仿宋" w:cs="仿宋_GB2312" w:hint="eastAsia"/>
          <w:kern w:val="0"/>
          <w:sz w:val="28"/>
          <w:szCs w:val="28"/>
          <w:lang w:bidi="ar"/>
        </w:rPr>
        <w:t>“三位一体”教学平台，共同打造了“互聘共用、专兼结合”的名师大师混合教学团队。最后，学校还充分发挥集团内的资源优势，通过全方位深度合作，有效推进了“校企合作、工学结合”人才培养模式的改革，大力开展现代学徒制试点、扎实开展“百名教师下企业，百名技师进校园”活动，全面提升校企合作水平，在破解校企合作</w:t>
      </w:r>
      <w:proofErr w:type="gramStart"/>
      <w:r w:rsidRPr="00545F60">
        <w:rPr>
          <w:rFonts w:ascii="仿宋" w:eastAsia="仿宋" w:hAnsi="仿宋" w:cs="仿宋_GB2312" w:hint="eastAsia"/>
          <w:kern w:val="0"/>
          <w:sz w:val="28"/>
          <w:szCs w:val="28"/>
          <w:lang w:bidi="ar"/>
        </w:rPr>
        <w:t>双主体</w:t>
      </w:r>
      <w:proofErr w:type="gramEnd"/>
      <w:r w:rsidRPr="00545F60">
        <w:rPr>
          <w:rFonts w:ascii="仿宋" w:eastAsia="仿宋" w:hAnsi="仿宋" w:cs="仿宋_GB2312" w:hint="eastAsia"/>
          <w:kern w:val="0"/>
          <w:sz w:val="28"/>
          <w:szCs w:val="28"/>
          <w:lang w:bidi="ar"/>
        </w:rPr>
        <w:t>育人难题方面积累了一定的新经验。</w:t>
      </w:r>
    </w:p>
    <w:p w:rsidR="00C227B0" w:rsidRPr="00545F60" w:rsidRDefault="003A5462">
      <w:pPr>
        <w:spacing w:line="500" w:lineRule="exact"/>
        <w:ind w:firstLineChars="200" w:firstLine="562"/>
        <w:rPr>
          <w:rFonts w:ascii="仿宋" w:eastAsia="仿宋" w:hAnsi="仿宋" w:cs="仿宋_GB2312"/>
          <w:b/>
          <w:kern w:val="0"/>
          <w:sz w:val="28"/>
          <w:szCs w:val="28"/>
        </w:rPr>
      </w:pPr>
      <w:r w:rsidRPr="00545F60">
        <w:rPr>
          <w:rFonts w:ascii="仿宋" w:eastAsia="仿宋" w:hAnsi="仿宋" w:cs="仿宋_GB2312" w:hint="eastAsia"/>
          <w:b/>
          <w:kern w:val="0"/>
          <w:sz w:val="28"/>
          <w:szCs w:val="28"/>
        </w:rPr>
        <w:t>5.社会贡献</w:t>
      </w:r>
    </w:p>
    <w:p w:rsidR="00C227B0" w:rsidRPr="00545F60" w:rsidRDefault="003A5462">
      <w:pPr>
        <w:spacing w:line="500" w:lineRule="exact"/>
        <w:ind w:firstLineChars="200" w:firstLine="562"/>
        <w:rPr>
          <w:rFonts w:ascii="仿宋_GB2312" w:hAnsi="仿宋_GB2312"/>
          <w:kern w:val="0"/>
          <w:sz w:val="32"/>
          <w:szCs w:val="32"/>
        </w:rPr>
      </w:pPr>
      <w:r w:rsidRPr="00545F60">
        <w:rPr>
          <w:rFonts w:ascii="仿宋" w:eastAsia="仿宋" w:hAnsi="仿宋" w:cs="仿宋_GB2312" w:hint="eastAsia"/>
          <w:b/>
          <w:kern w:val="0"/>
          <w:sz w:val="28"/>
          <w:szCs w:val="28"/>
        </w:rPr>
        <w:t>5.1技术技能人才培养</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学校高度重视技术技能人才培养质量的提升，认真落实《深化新时代教育评价改革总体方案》与《职业教育提质培优行动计划（2020—2023年）》相关要求，把学生职业道德、技术技能水平和就业质</w:t>
      </w:r>
      <w:r w:rsidRPr="00545F60">
        <w:rPr>
          <w:rFonts w:ascii="仿宋" w:eastAsia="仿宋" w:hAnsi="仿宋" w:cs="仿宋_GB2312" w:hint="eastAsia"/>
          <w:kern w:val="0"/>
          <w:sz w:val="28"/>
          <w:szCs w:val="28"/>
          <w:lang w:bidi="ar"/>
        </w:rPr>
        <w:lastRenderedPageBreak/>
        <w:t>量作为人才培养质量评价的重要标准，强化人才培养全程的质量监控，探索出了由学校、企业与家长三方共同参与的顶岗实习“三位一体”管理模式，构建了顶岗实习“五评合一”考评机制，确立了一套科学规范、运行有效、具有我校特色的企业与学校管理评价为主，学生家长监护以及学生自我管理评价为辅的学生顶岗实习管理体系。三年的实践证明，这套学生顶岗实习管理体系通过制度创新、手段创新和机制创新落实了常规指导与管理，实现了管理到位、服务到位，很有效地解决了实习地点分散化、实习内容多样化等问题，顶岗实习学生不仅守纪与安全防范意识明显增强，彻底摆脱了学生顶岗实习“放羊”状态，而且由于有指导教师和其师傅的指导与及时解疑，确保了学生通过顶岗实习顺利完成由学生向员工的角色转变，加快了职业技能人才培养，大大提升了我校顶岗实习管理质效，学生钻研意识增强，技能提升与成长速度比以前明显加快，实习期缩短，很多学生顶岗实习期间就做起了小师傅，个别机电专业学生还被提拔为车间副主任或班组长，学校学生毕业率与优秀</w:t>
      </w:r>
      <w:proofErr w:type="gramStart"/>
      <w:r w:rsidRPr="00545F60">
        <w:rPr>
          <w:rFonts w:ascii="仿宋" w:eastAsia="仿宋" w:hAnsi="仿宋" w:cs="仿宋_GB2312" w:hint="eastAsia"/>
          <w:kern w:val="0"/>
          <w:sz w:val="28"/>
          <w:szCs w:val="28"/>
          <w:lang w:bidi="ar"/>
        </w:rPr>
        <w:t>率得到</w:t>
      </w:r>
      <w:proofErr w:type="gramEnd"/>
      <w:r w:rsidRPr="00545F60">
        <w:rPr>
          <w:rFonts w:ascii="仿宋" w:eastAsia="仿宋" w:hAnsi="仿宋" w:cs="仿宋_GB2312" w:hint="eastAsia"/>
          <w:kern w:val="0"/>
          <w:sz w:val="28"/>
          <w:szCs w:val="28"/>
          <w:lang w:bidi="ar"/>
        </w:rPr>
        <w:t>了很大提升。学校学生技术过硬，具有良好的职业素养，学校办学良性发展，既促进了学校的招生就业，也让企业蓬勃发展，出现了“两旺”的趋势，取得了较好的管理效果和明显的社会效应。2020年，学校毕业生用人单位满意度达97.3%，比前一年增长1.6%。</w:t>
      </w:r>
    </w:p>
    <w:p w:rsidR="00C227B0" w:rsidRPr="00545F60" w:rsidRDefault="003A5462">
      <w:pPr>
        <w:spacing w:line="540" w:lineRule="exact"/>
        <w:jc w:val="center"/>
        <w:rPr>
          <w:rFonts w:asciiTheme="minorEastAsia" w:hAnsiTheme="minorEastAsia" w:cs="Times New Roman"/>
          <w:b/>
          <w:bCs/>
          <w:kern w:val="0"/>
          <w:sz w:val="28"/>
          <w:szCs w:val="28"/>
        </w:rPr>
      </w:pPr>
      <w:r w:rsidRPr="00545F60">
        <w:rPr>
          <w:rFonts w:asciiTheme="minorEastAsia" w:hAnsiTheme="minorEastAsia" w:cs="Times New Roman" w:hint="eastAsia"/>
          <w:b/>
          <w:bCs/>
          <w:kern w:val="0"/>
          <w:sz w:val="28"/>
          <w:szCs w:val="28"/>
        </w:rPr>
        <w:t>2020年用人单位满意度测评情况统计表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115"/>
        <w:gridCol w:w="2115"/>
        <w:gridCol w:w="2115"/>
      </w:tblGrid>
      <w:tr w:rsidR="00545F60" w:rsidRPr="00545F60">
        <w:trPr>
          <w:trHeight w:val="543"/>
        </w:trPr>
        <w:tc>
          <w:tcPr>
            <w:tcW w:w="2115" w:type="dxa"/>
            <w:vAlign w:val="center"/>
          </w:tcPr>
          <w:p w:rsidR="00C227B0" w:rsidRPr="00545F60" w:rsidRDefault="003A5462">
            <w:pPr>
              <w:spacing w:line="500" w:lineRule="exact"/>
              <w:jc w:val="center"/>
              <w:rPr>
                <w:rFonts w:ascii="宋体" w:hAnsi="宋体"/>
                <w:b/>
                <w:bCs/>
                <w:sz w:val="24"/>
                <w:shd w:val="clear" w:color="auto" w:fill="FFFFFF"/>
              </w:rPr>
            </w:pPr>
            <w:r w:rsidRPr="00545F60">
              <w:rPr>
                <w:rFonts w:ascii="仿宋_GB2312" w:hint="eastAsia"/>
                <w:sz w:val="24"/>
              </w:rPr>
              <w:t>共发问卷表</w:t>
            </w:r>
          </w:p>
        </w:tc>
        <w:tc>
          <w:tcPr>
            <w:tcW w:w="2115" w:type="dxa"/>
            <w:vAlign w:val="center"/>
          </w:tcPr>
          <w:p w:rsidR="00C227B0" w:rsidRPr="00545F60" w:rsidRDefault="003A5462">
            <w:pPr>
              <w:spacing w:line="500" w:lineRule="exact"/>
              <w:jc w:val="center"/>
              <w:rPr>
                <w:rFonts w:ascii="宋体" w:hAnsi="宋体"/>
                <w:b/>
                <w:bCs/>
                <w:sz w:val="24"/>
                <w:shd w:val="clear" w:color="auto" w:fill="FFFFFF"/>
              </w:rPr>
            </w:pPr>
            <w:r w:rsidRPr="00545F60">
              <w:rPr>
                <w:rFonts w:ascii="仿宋_GB2312" w:hint="eastAsia"/>
                <w:sz w:val="24"/>
              </w:rPr>
              <w:t>120</w:t>
            </w:r>
          </w:p>
        </w:tc>
        <w:tc>
          <w:tcPr>
            <w:tcW w:w="2115" w:type="dxa"/>
            <w:vAlign w:val="center"/>
          </w:tcPr>
          <w:p w:rsidR="00C227B0" w:rsidRPr="00545F60" w:rsidRDefault="003A5462">
            <w:pPr>
              <w:spacing w:line="500" w:lineRule="exact"/>
              <w:jc w:val="center"/>
              <w:rPr>
                <w:rFonts w:ascii="宋体" w:hAnsi="宋体"/>
                <w:b/>
                <w:bCs/>
                <w:sz w:val="24"/>
                <w:shd w:val="clear" w:color="auto" w:fill="FFFFFF"/>
              </w:rPr>
            </w:pPr>
            <w:r w:rsidRPr="00545F60">
              <w:rPr>
                <w:rFonts w:ascii="仿宋_GB2312" w:hint="eastAsia"/>
                <w:sz w:val="24"/>
              </w:rPr>
              <w:t>回收份数</w:t>
            </w:r>
          </w:p>
        </w:tc>
        <w:tc>
          <w:tcPr>
            <w:tcW w:w="2115" w:type="dxa"/>
            <w:vAlign w:val="center"/>
          </w:tcPr>
          <w:p w:rsidR="00C227B0" w:rsidRPr="00545F60" w:rsidRDefault="003A5462">
            <w:pPr>
              <w:spacing w:line="500" w:lineRule="exact"/>
              <w:jc w:val="center"/>
              <w:rPr>
                <w:rFonts w:ascii="宋体" w:hAnsi="宋体"/>
                <w:b/>
                <w:bCs/>
                <w:sz w:val="24"/>
                <w:shd w:val="clear" w:color="auto" w:fill="FFFFFF"/>
              </w:rPr>
            </w:pPr>
            <w:r w:rsidRPr="00545F60">
              <w:rPr>
                <w:rFonts w:ascii="仿宋_GB2312" w:hint="eastAsia"/>
                <w:sz w:val="24"/>
              </w:rPr>
              <w:t>114</w:t>
            </w:r>
          </w:p>
        </w:tc>
      </w:tr>
      <w:tr w:rsidR="00545F60" w:rsidRPr="00545F60">
        <w:trPr>
          <w:trHeight w:val="543"/>
        </w:trPr>
        <w:tc>
          <w:tcPr>
            <w:tcW w:w="2115" w:type="dxa"/>
            <w:vAlign w:val="center"/>
          </w:tcPr>
          <w:p w:rsidR="00C227B0" w:rsidRPr="00545F60" w:rsidRDefault="003A5462">
            <w:pPr>
              <w:spacing w:line="500" w:lineRule="exact"/>
              <w:jc w:val="center"/>
              <w:rPr>
                <w:rFonts w:ascii="宋体" w:hAnsi="宋体"/>
                <w:b/>
                <w:bCs/>
                <w:sz w:val="24"/>
                <w:shd w:val="clear" w:color="auto" w:fill="FFFFFF"/>
              </w:rPr>
            </w:pPr>
            <w:r w:rsidRPr="00545F60">
              <w:rPr>
                <w:rFonts w:ascii="仿宋_GB2312" w:hint="eastAsia"/>
                <w:sz w:val="24"/>
              </w:rPr>
              <w:t>满</w:t>
            </w:r>
            <w:r w:rsidRPr="00545F60">
              <w:rPr>
                <w:rFonts w:ascii="仿宋_GB2312" w:hint="eastAsia"/>
                <w:sz w:val="24"/>
              </w:rPr>
              <w:t xml:space="preserve"> </w:t>
            </w:r>
            <w:r w:rsidRPr="00545F60">
              <w:rPr>
                <w:rFonts w:ascii="仿宋_GB2312" w:hint="eastAsia"/>
                <w:sz w:val="24"/>
              </w:rPr>
              <w:t>意</w:t>
            </w:r>
          </w:p>
        </w:tc>
        <w:tc>
          <w:tcPr>
            <w:tcW w:w="2115" w:type="dxa"/>
            <w:vAlign w:val="center"/>
          </w:tcPr>
          <w:p w:rsidR="00C227B0" w:rsidRPr="00545F60" w:rsidRDefault="003A5462">
            <w:pPr>
              <w:spacing w:line="500" w:lineRule="exact"/>
              <w:jc w:val="center"/>
              <w:rPr>
                <w:rFonts w:ascii="宋体" w:hAnsi="宋体"/>
                <w:sz w:val="24"/>
                <w:shd w:val="clear" w:color="auto" w:fill="FFFFFF"/>
              </w:rPr>
            </w:pPr>
            <w:r w:rsidRPr="00545F60">
              <w:rPr>
                <w:rFonts w:ascii="宋体" w:hAnsi="宋体" w:hint="eastAsia"/>
                <w:sz w:val="24"/>
                <w:shd w:val="clear" w:color="auto" w:fill="FFFFFF"/>
              </w:rPr>
              <w:t>111</w:t>
            </w:r>
          </w:p>
        </w:tc>
        <w:tc>
          <w:tcPr>
            <w:tcW w:w="2115" w:type="dxa"/>
            <w:vAlign w:val="center"/>
          </w:tcPr>
          <w:p w:rsidR="00C227B0" w:rsidRPr="00545F60" w:rsidRDefault="003A5462">
            <w:pPr>
              <w:spacing w:line="500" w:lineRule="exact"/>
              <w:jc w:val="center"/>
              <w:rPr>
                <w:rFonts w:ascii="宋体" w:hAnsi="宋体"/>
                <w:sz w:val="24"/>
                <w:shd w:val="clear" w:color="auto" w:fill="FFFFFF"/>
              </w:rPr>
            </w:pPr>
            <w:r w:rsidRPr="00545F60">
              <w:rPr>
                <w:rFonts w:ascii="仿宋_GB2312" w:hint="eastAsia"/>
                <w:sz w:val="24"/>
              </w:rPr>
              <w:t>较满意</w:t>
            </w:r>
          </w:p>
        </w:tc>
        <w:tc>
          <w:tcPr>
            <w:tcW w:w="2115" w:type="dxa"/>
            <w:vAlign w:val="center"/>
          </w:tcPr>
          <w:p w:rsidR="00C227B0" w:rsidRPr="00545F60" w:rsidRDefault="003A5462">
            <w:pPr>
              <w:spacing w:line="500" w:lineRule="exact"/>
              <w:jc w:val="center"/>
              <w:rPr>
                <w:rFonts w:ascii="宋体" w:hAnsi="宋体"/>
                <w:sz w:val="24"/>
                <w:shd w:val="clear" w:color="auto" w:fill="FFFFFF"/>
              </w:rPr>
            </w:pPr>
            <w:r w:rsidRPr="00545F60">
              <w:rPr>
                <w:rFonts w:ascii="宋体" w:hAnsi="宋体" w:hint="eastAsia"/>
                <w:sz w:val="24"/>
                <w:shd w:val="clear" w:color="auto" w:fill="FFFFFF"/>
              </w:rPr>
              <w:t>2</w:t>
            </w:r>
          </w:p>
        </w:tc>
      </w:tr>
      <w:tr w:rsidR="00C227B0" w:rsidRPr="00545F60">
        <w:trPr>
          <w:trHeight w:val="553"/>
        </w:trPr>
        <w:tc>
          <w:tcPr>
            <w:tcW w:w="2115" w:type="dxa"/>
            <w:vAlign w:val="center"/>
          </w:tcPr>
          <w:p w:rsidR="00C227B0" w:rsidRPr="00545F60" w:rsidRDefault="003A5462">
            <w:pPr>
              <w:spacing w:line="500" w:lineRule="exact"/>
              <w:jc w:val="center"/>
              <w:rPr>
                <w:rFonts w:ascii="宋体" w:hAnsi="宋体"/>
                <w:b/>
                <w:bCs/>
                <w:sz w:val="24"/>
                <w:shd w:val="clear" w:color="auto" w:fill="FFFFFF"/>
              </w:rPr>
            </w:pPr>
            <w:r w:rsidRPr="00545F60">
              <w:rPr>
                <w:rFonts w:ascii="仿宋_GB2312" w:hint="eastAsia"/>
                <w:sz w:val="24"/>
              </w:rPr>
              <w:t>不满意</w:t>
            </w:r>
          </w:p>
        </w:tc>
        <w:tc>
          <w:tcPr>
            <w:tcW w:w="2115" w:type="dxa"/>
            <w:vAlign w:val="center"/>
          </w:tcPr>
          <w:p w:rsidR="00C227B0" w:rsidRPr="00545F60" w:rsidRDefault="003A5462">
            <w:pPr>
              <w:spacing w:line="500" w:lineRule="exact"/>
              <w:jc w:val="center"/>
              <w:rPr>
                <w:rFonts w:ascii="宋体" w:hAnsi="宋体"/>
                <w:sz w:val="24"/>
                <w:shd w:val="clear" w:color="auto" w:fill="FFFFFF"/>
              </w:rPr>
            </w:pPr>
            <w:r w:rsidRPr="00545F60">
              <w:rPr>
                <w:rFonts w:ascii="宋体" w:hAnsi="宋体" w:hint="eastAsia"/>
                <w:sz w:val="24"/>
                <w:shd w:val="clear" w:color="auto" w:fill="FFFFFF"/>
              </w:rPr>
              <w:t>1</w:t>
            </w:r>
          </w:p>
        </w:tc>
        <w:tc>
          <w:tcPr>
            <w:tcW w:w="2115" w:type="dxa"/>
            <w:vAlign w:val="center"/>
          </w:tcPr>
          <w:p w:rsidR="00C227B0" w:rsidRPr="00545F60" w:rsidRDefault="003A5462">
            <w:pPr>
              <w:spacing w:line="500" w:lineRule="exact"/>
              <w:jc w:val="center"/>
              <w:rPr>
                <w:rFonts w:ascii="宋体" w:hAnsi="宋体"/>
                <w:sz w:val="24"/>
                <w:shd w:val="clear" w:color="auto" w:fill="FFFFFF"/>
              </w:rPr>
            </w:pPr>
            <w:r w:rsidRPr="00545F60">
              <w:rPr>
                <w:rFonts w:ascii="仿宋_GB2312" w:hint="eastAsia"/>
                <w:sz w:val="24"/>
              </w:rPr>
              <w:t>满意度</w:t>
            </w:r>
          </w:p>
        </w:tc>
        <w:tc>
          <w:tcPr>
            <w:tcW w:w="2115" w:type="dxa"/>
            <w:vAlign w:val="center"/>
          </w:tcPr>
          <w:p w:rsidR="00C227B0" w:rsidRPr="00545F60" w:rsidRDefault="003A5462">
            <w:pPr>
              <w:spacing w:line="500" w:lineRule="exact"/>
              <w:jc w:val="center"/>
              <w:rPr>
                <w:rFonts w:ascii="宋体" w:hAnsi="宋体"/>
                <w:sz w:val="24"/>
                <w:shd w:val="clear" w:color="auto" w:fill="FFFFFF"/>
              </w:rPr>
            </w:pPr>
            <w:r w:rsidRPr="00545F60">
              <w:rPr>
                <w:rFonts w:ascii="仿宋_GB2312" w:hint="eastAsia"/>
                <w:sz w:val="24"/>
              </w:rPr>
              <w:t>97.3%</w:t>
            </w:r>
          </w:p>
        </w:tc>
      </w:tr>
    </w:tbl>
    <w:p w:rsidR="00C227B0" w:rsidRPr="00545F60" w:rsidRDefault="00C227B0">
      <w:pPr>
        <w:spacing w:line="500" w:lineRule="exact"/>
        <w:jc w:val="center"/>
        <w:rPr>
          <w:rFonts w:ascii="仿宋_GB2312" w:hAnsi="Arial"/>
          <w:b/>
          <w:sz w:val="32"/>
          <w:szCs w:val="32"/>
        </w:rPr>
      </w:pPr>
    </w:p>
    <w:p w:rsidR="00C227B0" w:rsidRPr="00545F60" w:rsidRDefault="003A5462">
      <w:pPr>
        <w:spacing w:line="500" w:lineRule="exact"/>
        <w:jc w:val="center"/>
        <w:rPr>
          <w:rFonts w:ascii="仿宋_GB2312" w:hAnsi="仿宋_GB2312"/>
          <w:kern w:val="0"/>
          <w:sz w:val="32"/>
          <w:szCs w:val="32"/>
        </w:rPr>
      </w:pPr>
      <w:r w:rsidRPr="00545F60">
        <w:rPr>
          <w:rFonts w:asciiTheme="minorEastAsia" w:hAnsiTheme="minorEastAsia" w:cs="Times New Roman" w:hint="eastAsia"/>
          <w:b/>
          <w:bCs/>
          <w:kern w:val="0"/>
          <w:sz w:val="28"/>
          <w:szCs w:val="28"/>
        </w:rPr>
        <w:t>2020年用人单位对毕业生满意度调查结果</w:t>
      </w:r>
    </w:p>
    <w:tbl>
      <w:tblPr>
        <w:tblStyle w:val="a8"/>
        <w:tblpPr w:leftFromText="180" w:rightFromText="180" w:vertAnchor="text" w:horzAnchor="page" w:tblpX="1784" w:tblpY="319"/>
        <w:tblOverlap w:val="never"/>
        <w:tblW w:w="0" w:type="auto"/>
        <w:tblLook w:val="04A0" w:firstRow="1" w:lastRow="0" w:firstColumn="1" w:lastColumn="0" w:noHBand="0" w:noVBand="1"/>
      </w:tblPr>
      <w:tblGrid>
        <w:gridCol w:w="783"/>
        <w:gridCol w:w="2256"/>
        <w:gridCol w:w="4033"/>
        <w:gridCol w:w="1273"/>
      </w:tblGrid>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序号</w:t>
            </w:r>
          </w:p>
        </w:tc>
        <w:tc>
          <w:tcPr>
            <w:tcW w:w="2256" w:type="dxa"/>
            <w:vAlign w:val="center"/>
          </w:tcPr>
          <w:p w:rsidR="00C227B0" w:rsidRPr="00545F60" w:rsidRDefault="003A5462">
            <w:pPr>
              <w:spacing w:line="500" w:lineRule="exact"/>
              <w:jc w:val="center"/>
              <w:rPr>
                <w:rFonts w:ascii="Times New Roman" w:hAnsi="Times New Roman" w:cs="Times New Roman"/>
                <w:sz w:val="24"/>
                <w:lang w:bidi="ar"/>
              </w:rPr>
            </w:pPr>
            <w:r w:rsidRPr="00545F60">
              <w:rPr>
                <w:rFonts w:ascii="Times New Roman" w:hAnsi="Times New Roman" w:cs="Times New Roman" w:hint="eastAsia"/>
                <w:sz w:val="24"/>
                <w:lang w:bidi="ar"/>
              </w:rPr>
              <w:t>评价内容</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非常满意、满意、基本满意、不满意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百分比</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lastRenderedPageBreak/>
              <w:t>1</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思想政治素质</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99.2%</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2</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职业道德水平</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97.3%</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3</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专业知识水平</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96.1%</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4</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实践动手能力</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99.8%</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5</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语言文字表达能力</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96.5%</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6</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交际沟通能力</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97.4%</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7</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创新能力</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96.7%</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8</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组织管理能力</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97.3%</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9</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团队协作能力</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96.7%</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10</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进取精神</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96.9%</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11</w:t>
            </w:r>
          </w:p>
        </w:tc>
        <w:tc>
          <w:tcPr>
            <w:tcW w:w="2256"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英语水平</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95.3%</w:t>
            </w:r>
          </w:p>
        </w:tc>
      </w:tr>
      <w:tr w:rsidR="00545F60" w:rsidRPr="00545F60">
        <w:tc>
          <w:tcPr>
            <w:tcW w:w="78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12</w:t>
            </w:r>
          </w:p>
        </w:tc>
        <w:tc>
          <w:tcPr>
            <w:tcW w:w="2256" w:type="dxa"/>
            <w:vAlign w:val="center"/>
          </w:tcPr>
          <w:p w:rsidR="00C227B0" w:rsidRPr="00545F60" w:rsidRDefault="003A5462">
            <w:pPr>
              <w:spacing w:line="500" w:lineRule="exact"/>
              <w:jc w:val="center"/>
              <w:rPr>
                <w:rFonts w:ascii="Times New Roman" w:hAnsi="Times New Roman" w:cs="Times New Roman"/>
                <w:sz w:val="24"/>
                <w:lang w:bidi="ar"/>
              </w:rPr>
            </w:pPr>
            <w:r w:rsidRPr="00545F60">
              <w:rPr>
                <w:rFonts w:ascii="Times New Roman" w:hAnsi="Times New Roman" w:cs="Times New Roman" w:hint="eastAsia"/>
                <w:sz w:val="24"/>
                <w:lang w:bidi="ar"/>
              </w:rPr>
              <w:t>计算机水平</w:t>
            </w:r>
          </w:p>
        </w:tc>
        <w:tc>
          <w:tcPr>
            <w:tcW w:w="403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Times New Roman" w:eastAsia="宋体" w:hAnsi="Times New Roman" w:cs="Times New Roman" w:hint="eastAsia"/>
                <w:sz w:val="24"/>
                <w:lang w:bidi="ar"/>
              </w:rPr>
              <w:t>98.4%</w:t>
            </w:r>
          </w:p>
        </w:tc>
      </w:tr>
      <w:tr w:rsidR="00545F60" w:rsidRPr="00545F60">
        <w:tc>
          <w:tcPr>
            <w:tcW w:w="3039" w:type="dxa"/>
            <w:gridSpan w:val="2"/>
            <w:vAlign w:val="center"/>
          </w:tcPr>
          <w:p w:rsidR="00C227B0" w:rsidRPr="00545F60" w:rsidRDefault="003A5462">
            <w:pPr>
              <w:spacing w:line="500" w:lineRule="exact"/>
              <w:jc w:val="center"/>
              <w:rPr>
                <w:rFonts w:ascii="Times New Roman" w:hAnsi="Times New Roman" w:cs="Times New Roman"/>
                <w:sz w:val="24"/>
                <w:lang w:bidi="ar"/>
              </w:rPr>
            </w:pPr>
            <w:r w:rsidRPr="00545F60">
              <w:rPr>
                <w:rFonts w:ascii="Times New Roman" w:hAnsi="Times New Roman" w:cs="Times New Roman" w:hint="eastAsia"/>
                <w:sz w:val="24"/>
                <w:lang w:bidi="ar"/>
              </w:rPr>
              <w:t>综合满意度</w:t>
            </w:r>
          </w:p>
        </w:tc>
        <w:tc>
          <w:tcPr>
            <w:tcW w:w="4033" w:type="dxa"/>
            <w:vAlign w:val="center"/>
          </w:tcPr>
          <w:p w:rsidR="00C227B0" w:rsidRPr="00545F60" w:rsidRDefault="003A5462">
            <w:pPr>
              <w:spacing w:line="500" w:lineRule="exact"/>
              <w:jc w:val="center"/>
              <w:rPr>
                <w:rFonts w:ascii="Times New Roman" w:hAnsi="Times New Roman" w:cs="Times New Roman"/>
                <w:sz w:val="24"/>
                <w:lang w:bidi="ar"/>
              </w:rPr>
            </w:pPr>
            <w:r w:rsidRPr="00545F60">
              <w:rPr>
                <w:rFonts w:ascii="Times New Roman" w:hAnsi="Times New Roman" w:cs="Times New Roman" w:hint="eastAsia"/>
                <w:sz w:val="24"/>
                <w:lang w:bidi="ar"/>
              </w:rPr>
              <w:t>非常满意</w:t>
            </w:r>
          </w:p>
        </w:tc>
        <w:tc>
          <w:tcPr>
            <w:tcW w:w="1273" w:type="dxa"/>
            <w:vAlign w:val="center"/>
          </w:tcPr>
          <w:p w:rsidR="00C227B0" w:rsidRPr="00545F60" w:rsidRDefault="003A5462">
            <w:pPr>
              <w:spacing w:line="500" w:lineRule="exact"/>
              <w:jc w:val="center"/>
              <w:rPr>
                <w:rFonts w:ascii="Times New Roman" w:eastAsia="宋体" w:hAnsi="Times New Roman" w:cs="Times New Roman"/>
                <w:sz w:val="24"/>
                <w:lang w:bidi="ar"/>
              </w:rPr>
            </w:pPr>
            <w:r w:rsidRPr="00545F60">
              <w:rPr>
                <w:rFonts w:ascii="仿宋_GB2312" w:hint="eastAsia"/>
                <w:sz w:val="24"/>
              </w:rPr>
              <w:t>97.3%</w:t>
            </w:r>
          </w:p>
        </w:tc>
      </w:tr>
    </w:tbl>
    <w:p w:rsidR="00C227B0" w:rsidRPr="00545F60" w:rsidRDefault="003A5462">
      <w:pPr>
        <w:spacing w:line="500" w:lineRule="exact"/>
        <w:ind w:firstLineChars="200" w:firstLine="562"/>
        <w:rPr>
          <w:rFonts w:ascii="仿宋" w:eastAsia="仿宋" w:hAnsi="仿宋" w:cs="仿宋_GB2312"/>
          <w:b/>
          <w:kern w:val="0"/>
          <w:sz w:val="28"/>
          <w:szCs w:val="28"/>
          <w:lang w:bidi="ar"/>
        </w:rPr>
      </w:pPr>
      <w:r w:rsidRPr="00545F60">
        <w:rPr>
          <w:rFonts w:ascii="仿宋" w:eastAsia="仿宋" w:hAnsi="仿宋" w:cs="仿宋_GB2312" w:hint="eastAsia"/>
          <w:b/>
          <w:kern w:val="0"/>
          <w:sz w:val="28"/>
          <w:szCs w:val="28"/>
          <w:lang w:bidi="ar"/>
        </w:rPr>
        <w:t>5.2社会服务</w:t>
      </w:r>
    </w:p>
    <w:p w:rsidR="00C227B0" w:rsidRPr="00545F60" w:rsidRDefault="003A5462">
      <w:pPr>
        <w:spacing w:line="500" w:lineRule="exact"/>
        <w:ind w:firstLineChars="200" w:firstLine="562"/>
        <w:rPr>
          <w:rFonts w:ascii="仿宋" w:eastAsia="仿宋" w:hAnsi="仿宋" w:cs="仿宋"/>
          <w:sz w:val="24"/>
        </w:rPr>
      </w:pPr>
      <w:r w:rsidRPr="00545F60">
        <w:rPr>
          <w:rFonts w:ascii="仿宋" w:eastAsia="仿宋" w:hAnsi="仿宋" w:cs="仿宋_GB2312" w:hint="eastAsia"/>
          <w:b/>
          <w:kern w:val="0"/>
          <w:sz w:val="28"/>
          <w:szCs w:val="28"/>
          <w:lang w:bidi="ar"/>
        </w:rPr>
        <w:t>5.2.1培训服务。</w:t>
      </w:r>
      <w:r w:rsidRPr="00545F60">
        <w:rPr>
          <w:rFonts w:ascii="仿宋" w:eastAsia="仿宋" w:hAnsi="仿宋" w:cs="仿宋_GB2312" w:hint="eastAsia"/>
          <w:kern w:val="0"/>
          <w:sz w:val="28"/>
          <w:szCs w:val="28"/>
          <w:lang w:bidi="ar"/>
        </w:rPr>
        <w:t>积极发挥学校社会培训服务中心的优势，主动与政府职能部门、行业企业对接，依托“二个资质、三个平台”，构建“一站</w:t>
      </w:r>
      <w:proofErr w:type="gramStart"/>
      <w:r w:rsidRPr="00545F60">
        <w:rPr>
          <w:rFonts w:ascii="仿宋" w:eastAsia="仿宋" w:hAnsi="仿宋" w:cs="仿宋_GB2312" w:hint="eastAsia"/>
          <w:kern w:val="0"/>
          <w:sz w:val="28"/>
          <w:szCs w:val="28"/>
          <w:lang w:bidi="ar"/>
        </w:rPr>
        <w:t>一</w:t>
      </w:r>
      <w:proofErr w:type="gramEnd"/>
      <w:r w:rsidRPr="00545F60">
        <w:rPr>
          <w:rFonts w:ascii="仿宋" w:eastAsia="仿宋" w:hAnsi="仿宋" w:cs="仿宋_GB2312" w:hint="eastAsia"/>
          <w:kern w:val="0"/>
          <w:sz w:val="28"/>
          <w:szCs w:val="28"/>
          <w:lang w:bidi="ar"/>
        </w:rPr>
        <w:t>中心”开展“四大类培训”。 全年共举办各类培训班201期，学员24556人次。</w:t>
      </w:r>
    </w:p>
    <w:tbl>
      <w:tblPr>
        <w:tblW w:w="8440" w:type="dxa"/>
        <w:tblLayout w:type="fixed"/>
        <w:tblCellMar>
          <w:left w:w="0" w:type="dxa"/>
          <w:right w:w="0" w:type="dxa"/>
        </w:tblCellMar>
        <w:tblLook w:val="04A0" w:firstRow="1" w:lastRow="0" w:firstColumn="1" w:lastColumn="0" w:noHBand="0" w:noVBand="1"/>
      </w:tblPr>
      <w:tblGrid>
        <w:gridCol w:w="3029"/>
        <w:gridCol w:w="791"/>
        <w:gridCol w:w="1146"/>
        <w:gridCol w:w="2378"/>
        <w:gridCol w:w="1096"/>
      </w:tblGrid>
      <w:tr w:rsidR="00545F60" w:rsidRPr="00545F60">
        <w:trPr>
          <w:trHeight w:val="360"/>
        </w:trPr>
        <w:tc>
          <w:tcPr>
            <w:tcW w:w="8440" w:type="dxa"/>
            <w:gridSpan w:val="5"/>
            <w:tcBorders>
              <w:top w:val="nil"/>
              <w:left w:val="nil"/>
              <w:bottom w:val="nil"/>
              <w:right w:val="nil"/>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宋体" w:eastAsia="宋体" w:hAnsi="宋体" w:cs="宋体"/>
                <w:szCs w:val="21"/>
              </w:rPr>
            </w:pPr>
            <w:r w:rsidRPr="00545F60">
              <w:rPr>
                <w:rFonts w:ascii="仿宋" w:eastAsia="仿宋" w:hAnsi="仿宋" w:cs="仿宋" w:hint="eastAsia"/>
                <w:kern w:val="0"/>
                <w:sz w:val="28"/>
                <w:szCs w:val="28"/>
                <w:lang w:bidi="ar"/>
              </w:rPr>
              <w:t>2020年培训情况一览表</w:t>
            </w:r>
          </w:p>
        </w:tc>
      </w:tr>
      <w:tr w:rsidR="00545F60" w:rsidRPr="00545F60">
        <w:trPr>
          <w:trHeight w:val="388"/>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培训项目</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期（班）</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培训人数</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获证情况</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部  门</w:t>
            </w:r>
          </w:p>
        </w:tc>
      </w:tr>
      <w:tr w:rsidR="00545F60" w:rsidRPr="00545F60">
        <w:trPr>
          <w:trHeight w:val="388"/>
        </w:trPr>
        <w:tc>
          <w:tcPr>
            <w:tcW w:w="3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电工、焊工特种作业人员培训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9</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518</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特种作业操作证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省安监局</w:t>
            </w:r>
          </w:p>
        </w:tc>
      </w:tr>
      <w:tr w:rsidR="00545F60" w:rsidRPr="00545F60">
        <w:trPr>
          <w:trHeight w:val="388"/>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特种作业人员培训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8</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1500</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特种作业操作证(年审）</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省安监局</w:t>
            </w:r>
          </w:p>
        </w:tc>
      </w:tr>
      <w:tr w:rsidR="00545F60" w:rsidRPr="00545F60">
        <w:trPr>
          <w:trHeight w:val="717"/>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proofErr w:type="gramStart"/>
            <w:r w:rsidRPr="00545F60">
              <w:rPr>
                <w:rFonts w:ascii="仿宋" w:eastAsia="仿宋" w:hAnsi="仿宋" w:cs="仿宋" w:hint="eastAsia"/>
                <w:kern w:val="0"/>
                <w:szCs w:val="21"/>
                <w:lang w:bidi="ar"/>
              </w:rPr>
              <w:t>危化特种</w:t>
            </w:r>
            <w:proofErr w:type="gramEnd"/>
            <w:r w:rsidRPr="00545F60">
              <w:rPr>
                <w:rFonts w:ascii="仿宋" w:eastAsia="仿宋" w:hAnsi="仿宋" w:cs="仿宋" w:hint="eastAsia"/>
                <w:kern w:val="0"/>
                <w:szCs w:val="21"/>
                <w:lang w:bidi="ar"/>
              </w:rPr>
              <w:t>作业人员培训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149</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proofErr w:type="gramStart"/>
            <w:r w:rsidRPr="00545F60">
              <w:rPr>
                <w:rFonts w:ascii="仿宋" w:eastAsia="仿宋" w:hAnsi="仿宋" w:cs="仿宋" w:hint="eastAsia"/>
                <w:kern w:val="0"/>
                <w:szCs w:val="21"/>
                <w:lang w:bidi="ar"/>
              </w:rPr>
              <w:t>危化其他</w:t>
            </w:r>
            <w:proofErr w:type="gramEnd"/>
            <w:r w:rsidRPr="00545F60">
              <w:rPr>
                <w:rFonts w:ascii="仿宋" w:eastAsia="仿宋" w:hAnsi="仿宋" w:cs="仿宋" w:hint="eastAsia"/>
                <w:kern w:val="0"/>
                <w:szCs w:val="21"/>
                <w:lang w:bidi="ar"/>
              </w:rPr>
              <w:t>从业人员合格证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区安监局</w:t>
            </w:r>
          </w:p>
        </w:tc>
      </w:tr>
      <w:tr w:rsidR="00545F60" w:rsidRPr="00545F60">
        <w:trPr>
          <w:trHeight w:val="388"/>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proofErr w:type="gramStart"/>
            <w:r w:rsidRPr="00545F60">
              <w:rPr>
                <w:rFonts w:ascii="仿宋" w:eastAsia="仿宋" w:hAnsi="仿宋" w:cs="仿宋" w:hint="eastAsia"/>
                <w:kern w:val="0"/>
                <w:szCs w:val="21"/>
                <w:lang w:bidi="ar"/>
              </w:rPr>
              <w:t>危化特种</w:t>
            </w:r>
            <w:proofErr w:type="gramEnd"/>
            <w:r w:rsidRPr="00545F60">
              <w:rPr>
                <w:rFonts w:ascii="仿宋" w:eastAsia="仿宋" w:hAnsi="仿宋" w:cs="仿宋" w:hint="eastAsia"/>
                <w:kern w:val="0"/>
                <w:szCs w:val="21"/>
                <w:lang w:bidi="ar"/>
              </w:rPr>
              <w:t>作业人员培训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21</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1323</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特种作业操作证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省安监局</w:t>
            </w:r>
          </w:p>
        </w:tc>
      </w:tr>
      <w:tr w:rsidR="00545F60" w:rsidRPr="00545F60">
        <w:trPr>
          <w:trHeight w:val="388"/>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高危企业负责任、安管员培训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80</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高危企业管理资格证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市安监局</w:t>
            </w:r>
          </w:p>
        </w:tc>
      </w:tr>
      <w:tr w:rsidR="00545F60" w:rsidRPr="00545F60">
        <w:trPr>
          <w:trHeight w:val="388"/>
        </w:trPr>
        <w:tc>
          <w:tcPr>
            <w:tcW w:w="3029"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企业负责任、安管员培训</w:t>
            </w:r>
          </w:p>
        </w:tc>
        <w:tc>
          <w:tcPr>
            <w:tcW w:w="79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20</w:t>
            </w:r>
          </w:p>
        </w:tc>
        <w:tc>
          <w:tcPr>
            <w:tcW w:w="114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1942</w:t>
            </w:r>
          </w:p>
        </w:tc>
        <w:tc>
          <w:tcPr>
            <w:tcW w:w="23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安全管理合格证</w:t>
            </w:r>
          </w:p>
        </w:tc>
        <w:tc>
          <w:tcPr>
            <w:tcW w:w="109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区安监局</w:t>
            </w:r>
          </w:p>
        </w:tc>
      </w:tr>
      <w:tr w:rsidR="00545F60" w:rsidRPr="00545F60">
        <w:trPr>
          <w:trHeight w:val="388"/>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lastRenderedPageBreak/>
              <w:t>建筑7大员13岗位培训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网络</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4150</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建筑岗位证书</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省建设厅</w:t>
            </w:r>
          </w:p>
        </w:tc>
      </w:tr>
      <w:tr w:rsidR="00545F60" w:rsidRPr="00545F60">
        <w:trPr>
          <w:trHeight w:val="548"/>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建筑管理岗位培训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网络</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433</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“三类人员”、建筑技工、特种作业证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省建设厅</w:t>
            </w:r>
          </w:p>
        </w:tc>
      </w:tr>
      <w:tr w:rsidR="00545F60" w:rsidRPr="00545F60">
        <w:trPr>
          <w:trHeight w:val="388"/>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成人“双证制”培训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24</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1190</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成人高中证书</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区教育局</w:t>
            </w:r>
          </w:p>
        </w:tc>
      </w:tr>
      <w:tr w:rsidR="00545F60" w:rsidRPr="00545F60">
        <w:trPr>
          <w:trHeight w:val="717"/>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函授教育类</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5</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195</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建筑技术，会计,酒店管理</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proofErr w:type="gramStart"/>
            <w:r w:rsidRPr="00545F60">
              <w:rPr>
                <w:rFonts w:ascii="仿宋" w:eastAsia="仿宋" w:hAnsi="仿宋" w:cs="仿宋" w:hint="eastAsia"/>
                <w:kern w:val="0"/>
                <w:szCs w:val="21"/>
                <w:lang w:bidi="ar"/>
              </w:rPr>
              <w:t>金职院</w:t>
            </w:r>
            <w:proofErr w:type="gramEnd"/>
          </w:p>
        </w:tc>
      </w:tr>
      <w:tr w:rsidR="00545F60" w:rsidRPr="00545F60">
        <w:trPr>
          <w:trHeight w:val="717"/>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职业等级技术培训考核</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76</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4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中式烹调师、面点师，电工中、高级、技师</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proofErr w:type="gramStart"/>
            <w:r w:rsidRPr="00545F60">
              <w:rPr>
                <w:rFonts w:ascii="仿宋" w:eastAsia="仿宋" w:hAnsi="仿宋" w:cs="仿宋" w:hint="eastAsia"/>
                <w:kern w:val="0"/>
                <w:szCs w:val="21"/>
                <w:lang w:bidi="ar"/>
              </w:rPr>
              <w:t>人社局</w:t>
            </w:r>
            <w:proofErr w:type="gramEnd"/>
          </w:p>
        </w:tc>
      </w:tr>
      <w:tr w:rsidR="00545F60" w:rsidRPr="00545F60">
        <w:trPr>
          <w:trHeight w:val="717"/>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4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下企业讲座（百万员工技能大培训）</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104</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13000</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4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安全生产月、“宣传周”；员工岗位技能提升培训</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区安监局</w:t>
            </w:r>
          </w:p>
        </w:tc>
      </w:tr>
      <w:tr w:rsidR="00545F60" w:rsidRPr="00545F60">
        <w:trPr>
          <w:trHeight w:val="400"/>
        </w:trPr>
        <w:tc>
          <w:tcPr>
            <w:tcW w:w="3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合计</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201</w:t>
            </w:r>
          </w:p>
        </w:tc>
        <w:tc>
          <w:tcPr>
            <w:tcW w:w="462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7B0" w:rsidRPr="00545F60" w:rsidRDefault="003A5462">
            <w:pPr>
              <w:widowControl/>
              <w:spacing w:line="500" w:lineRule="exact"/>
              <w:jc w:val="center"/>
              <w:textAlignment w:val="center"/>
              <w:rPr>
                <w:rFonts w:ascii="仿宋" w:eastAsia="仿宋" w:hAnsi="仿宋" w:cs="仿宋"/>
                <w:szCs w:val="21"/>
              </w:rPr>
            </w:pPr>
            <w:r w:rsidRPr="00545F60">
              <w:rPr>
                <w:rFonts w:ascii="仿宋" w:eastAsia="仿宋" w:hAnsi="仿宋" w:cs="仿宋" w:hint="eastAsia"/>
                <w:kern w:val="0"/>
                <w:szCs w:val="21"/>
                <w:lang w:bidi="ar"/>
              </w:rPr>
              <w:t>24556</w:t>
            </w:r>
          </w:p>
        </w:tc>
      </w:tr>
    </w:tbl>
    <w:p w:rsidR="00C227B0" w:rsidRPr="00545F60" w:rsidRDefault="003A5462">
      <w:pPr>
        <w:spacing w:line="500" w:lineRule="exact"/>
        <w:ind w:firstLineChars="200" w:firstLine="562"/>
        <w:rPr>
          <w:rFonts w:ascii="仿宋" w:eastAsia="仿宋" w:hAnsi="仿宋" w:cs="仿宋_GB2312"/>
          <w:kern w:val="0"/>
          <w:sz w:val="28"/>
          <w:szCs w:val="28"/>
          <w:lang w:bidi="ar"/>
        </w:rPr>
      </w:pPr>
      <w:r w:rsidRPr="00545F60">
        <w:rPr>
          <w:rFonts w:ascii="仿宋" w:eastAsia="仿宋" w:hAnsi="仿宋" w:cs="仿宋_GB2312" w:hint="eastAsia"/>
          <w:b/>
          <w:kern w:val="0"/>
          <w:sz w:val="28"/>
          <w:szCs w:val="28"/>
          <w:lang w:bidi="ar"/>
        </w:rPr>
        <w:t>5.2.2技术服务。</w:t>
      </w:r>
      <w:r w:rsidRPr="00545F60">
        <w:rPr>
          <w:rFonts w:ascii="仿宋" w:eastAsia="仿宋" w:hAnsi="仿宋" w:cs="仿宋_GB2312" w:hint="eastAsia"/>
          <w:kern w:val="0"/>
          <w:sz w:val="28"/>
          <w:szCs w:val="28"/>
          <w:lang w:bidi="ar"/>
        </w:rPr>
        <w:t>借助“虞舜”产学研中心平台，以名师、大师工作室为载体，以技术创新为抓手，开展技术咨询服务和技术难题探究，打造一支业务能力高、科研能力强、专业技术精的教师服务团队，通过组织“行业技能大赛”、“技能大讲堂”、“教师下企业”等活动，强化学校、行业、企业之间的技术交流和技术服务意识，并取得了很好的成效。如金铮铮老师新研发了“一种间距可调密封性好的管接头”、 “一种电机减震固定装置”并申报国家专利；成立上虞区职业中专安全生产隐患排查公益服务小组，下企业开展安全生产隐患排查活动，今年继续会同百官街道路东工业园区相关企业共同开展隐患排查活动，为企业排查了“5S”管理、设备设施、消防管理等20多项安全隐患，并提出了各项隐患的整改建议，受到企业好评；学校全面开展企业职工岗位技能培训、安全管理技术培训、农村预备劳动力培训等，进一步扩大面向社会开展技术服务业务。</w:t>
      </w:r>
    </w:p>
    <w:p w:rsidR="00C227B0" w:rsidRPr="00545F60" w:rsidRDefault="003A5462">
      <w:pPr>
        <w:spacing w:line="500" w:lineRule="exact"/>
        <w:ind w:firstLineChars="200" w:firstLine="562"/>
        <w:rPr>
          <w:rFonts w:ascii="仿宋" w:eastAsia="仿宋" w:hAnsi="仿宋" w:cs="仿宋_GB2312"/>
          <w:kern w:val="0"/>
          <w:sz w:val="28"/>
          <w:szCs w:val="28"/>
          <w:lang w:bidi="ar"/>
        </w:rPr>
      </w:pPr>
      <w:r w:rsidRPr="00545F60">
        <w:rPr>
          <w:rFonts w:ascii="仿宋" w:eastAsia="仿宋" w:hAnsi="仿宋" w:cs="仿宋_GB2312" w:hint="eastAsia"/>
          <w:b/>
          <w:kern w:val="0"/>
          <w:sz w:val="28"/>
          <w:szCs w:val="28"/>
          <w:lang w:bidi="ar"/>
        </w:rPr>
        <w:t>5.2.3文化传承。</w:t>
      </w:r>
      <w:r w:rsidRPr="00545F60">
        <w:rPr>
          <w:rFonts w:ascii="仿宋" w:eastAsia="仿宋" w:hAnsi="仿宋" w:cs="仿宋_GB2312" w:hint="eastAsia"/>
          <w:kern w:val="0"/>
          <w:sz w:val="28"/>
          <w:szCs w:val="28"/>
          <w:lang w:bidi="ar"/>
        </w:rPr>
        <w:t>聚焦区域地方经济发展特色，助力传统产业的转型升级，提升产业文化内涵建设，促进区域经济持续发展。如传承上虞餐饮文化，开发旅游特色产业，培养民宿技能人才，促进集乡村旅游、农家乐、乡情民宿的发展与创新，推进省级民宿集聚区建设，</w:t>
      </w:r>
      <w:r w:rsidRPr="00545F60">
        <w:rPr>
          <w:rFonts w:ascii="仿宋" w:eastAsia="仿宋" w:hAnsi="仿宋" w:cs="仿宋_GB2312" w:hint="eastAsia"/>
          <w:kern w:val="0"/>
          <w:sz w:val="28"/>
          <w:szCs w:val="28"/>
          <w:lang w:bidi="ar"/>
        </w:rPr>
        <w:lastRenderedPageBreak/>
        <w:t>推动民宿产业文化发掘。2020年举办“山居岭南”民宿技能人才培训班及上虞区“山居岭南”杯民宿人才技能竞赛，该活动促进岭南旅游业健康发展，规范提升民宿经营管理和服务水平，助推民宿集聚</w:t>
      </w:r>
      <w:proofErr w:type="gramStart"/>
      <w:r w:rsidRPr="00545F60">
        <w:rPr>
          <w:rFonts w:ascii="仿宋" w:eastAsia="仿宋" w:hAnsi="仿宋" w:cs="仿宋_GB2312" w:hint="eastAsia"/>
          <w:kern w:val="0"/>
          <w:sz w:val="28"/>
          <w:szCs w:val="28"/>
          <w:lang w:bidi="ar"/>
        </w:rPr>
        <w:t>区改革</w:t>
      </w:r>
      <w:proofErr w:type="gramEnd"/>
      <w:r w:rsidRPr="00545F60">
        <w:rPr>
          <w:rFonts w:ascii="仿宋" w:eastAsia="仿宋" w:hAnsi="仿宋" w:cs="仿宋_GB2312" w:hint="eastAsia"/>
          <w:kern w:val="0"/>
          <w:sz w:val="28"/>
          <w:szCs w:val="28"/>
          <w:lang w:bidi="ar"/>
        </w:rPr>
        <w:t>试点建设，并开发出“岭南十大碗”菜系。</w:t>
      </w:r>
    </w:p>
    <w:p w:rsidR="00C227B0" w:rsidRPr="00545F60" w:rsidRDefault="003A5462">
      <w:pPr>
        <w:spacing w:line="540" w:lineRule="exact"/>
        <w:ind w:firstLineChars="200" w:firstLine="562"/>
        <w:rPr>
          <w:rFonts w:ascii="仿宋" w:eastAsia="仿宋" w:hAnsi="仿宋" w:cs="仿宋_GB2312"/>
          <w:b/>
          <w:kern w:val="0"/>
          <w:sz w:val="28"/>
          <w:szCs w:val="28"/>
          <w:lang w:bidi="ar"/>
        </w:rPr>
      </w:pPr>
      <w:r w:rsidRPr="00545F60">
        <w:rPr>
          <w:rFonts w:ascii="仿宋" w:eastAsia="仿宋" w:hAnsi="仿宋" w:cs="仿宋_GB2312" w:hint="eastAsia"/>
          <w:b/>
          <w:kern w:val="0"/>
          <w:sz w:val="28"/>
          <w:szCs w:val="28"/>
          <w:lang w:bidi="ar"/>
        </w:rPr>
        <w:t>5.3对口支援</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积极响应省、市区职业教育东西协作扶贫政策，进一步扩大中西部对口支援。在原有与四川小金、云南瑞丽对口支援的基础上，今年又选派1位烹饪专业教师（曾金春老师）赴新疆阿克苏开展为期1.5年的对口援疆，同时新招收四川小金县云南瑞丽贫困学生8人。学校与西藏比如公共实训基地学校、云南瑞丽市职业中学、景宁职业高中、武义职校、金华艺校等学校开展校际对口帮扶工作，多次开展校际教师交流、选择性课改、现代学徒制试点、专业建设等研讨活动，并互派领导和教师开展对口交流，取得了较好的效果。</w:t>
      </w:r>
    </w:p>
    <w:p w:rsidR="00C227B0" w:rsidRPr="00545F60" w:rsidRDefault="003A5462">
      <w:pPr>
        <w:pStyle w:val="a7"/>
        <w:widowControl/>
        <w:spacing w:line="500" w:lineRule="exact"/>
        <w:ind w:firstLineChars="200" w:firstLine="562"/>
        <w:rPr>
          <w:rFonts w:ascii="仿宋" w:eastAsia="仿宋" w:hAnsi="仿宋" w:cs="仿宋_GB2312"/>
          <w:b/>
          <w:sz w:val="28"/>
          <w:szCs w:val="28"/>
          <w:lang w:bidi="ar"/>
        </w:rPr>
      </w:pPr>
      <w:r w:rsidRPr="00545F60">
        <w:rPr>
          <w:rFonts w:ascii="仿宋" w:eastAsia="仿宋" w:hAnsi="仿宋" w:cs="仿宋_GB2312" w:hint="eastAsia"/>
          <w:b/>
          <w:sz w:val="28"/>
          <w:szCs w:val="28"/>
          <w:lang w:bidi="ar"/>
        </w:rPr>
        <w:t>5.4服务抗</w:t>
      </w:r>
      <w:proofErr w:type="gramStart"/>
      <w:r w:rsidRPr="00545F60">
        <w:rPr>
          <w:rFonts w:ascii="仿宋" w:eastAsia="仿宋" w:hAnsi="仿宋" w:cs="仿宋_GB2312" w:hint="eastAsia"/>
          <w:b/>
          <w:sz w:val="28"/>
          <w:szCs w:val="28"/>
          <w:lang w:bidi="ar"/>
        </w:rPr>
        <w:t>疫</w:t>
      </w:r>
      <w:proofErr w:type="gramEnd"/>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sz w:val="28"/>
          <w:szCs w:val="28"/>
          <w:lang w:bidi="ar"/>
        </w:rPr>
        <w:t>2020年疫情期间，学校根据省教育厅发布的延迟开学期间</w:t>
      </w:r>
      <w:proofErr w:type="gramStart"/>
      <w:r w:rsidRPr="00545F60">
        <w:rPr>
          <w:rFonts w:ascii="仿宋" w:eastAsia="仿宋" w:hAnsi="仿宋" w:cs="仿宋_GB2312" w:hint="eastAsia"/>
          <w:sz w:val="28"/>
          <w:szCs w:val="28"/>
          <w:lang w:bidi="ar"/>
        </w:rPr>
        <w:t>实施线</w:t>
      </w:r>
      <w:proofErr w:type="gramEnd"/>
      <w:r w:rsidRPr="00545F60">
        <w:rPr>
          <w:rFonts w:ascii="仿宋" w:eastAsia="仿宋" w:hAnsi="仿宋" w:cs="仿宋_GB2312" w:hint="eastAsia"/>
          <w:sz w:val="28"/>
          <w:szCs w:val="28"/>
          <w:lang w:bidi="ar"/>
        </w:rPr>
        <w:t>上教育教学的《指导意见》文件精神，结合我校实际，制定了“虞上之中”线上教育教学实施方案，从2月10日正式开始进行线上教育教学活动。课程安排有疫情防疫知识、文化课程，专业基础课程和体育锻炼四个部分，平均每天有120位教师参与线上教学，开出课程105门，平均每天有2000多名学生接受线上教学，主要通过</w:t>
      </w:r>
      <w:proofErr w:type="gramStart"/>
      <w:r w:rsidRPr="00545F60">
        <w:rPr>
          <w:rFonts w:ascii="仿宋" w:eastAsia="仿宋" w:hAnsi="仿宋" w:cs="仿宋_GB2312" w:hint="eastAsia"/>
          <w:sz w:val="28"/>
          <w:szCs w:val="28"/>
          <w:lang w:bidi="ar"/>
        </w:rPr>
        <w:t>超星学习通</w:t>
      </w:r>
      <w:proofErr w:type="gramEnd"/>
      <w:r w:rsidRPr="00545F60">
        <w:rPr>
          <w:rFonts w:ascii="仿宋" w:eastAsia="仿宋" w:hAnsi="仿宋" w:cs="仿宋_GB2312" w:hint="eastAsia"/>
          <w:sz w:val="28"/>
          <w:szCs w:val="28"/>
          <w:lang w:bidi="ar"/>
        </w:rPr>
        <w:t>平台、微信、QQ群等途径学习。</w:t>
      </w:r>
      <w:r w:rsidRPr="00545F60">
        <w:rPr>
          <w:rFonts w:ascii="仿宋" w:eastAsia="仿宋" w:hAnsi="仿宋" w:cs="仿宋_GB2312" w:hint="eastAsia"/>
          <w:kern w:val="0"/>
          <w:sz w:val="28"/>
          <w:szCs w:val="28"/>
          <w:lang w:bidi="ar"/>
        </w:rPr>
        <w:t>向社会、行业、企业发布上虞职业中专“复工复产安全培训”网上培训解决方案和“学校疫情防控期间支持企业开展线上职业技能培训工作方案”。超3000人次参加复工复产安全公益培训在线学习；组织安全类新取证、复审在线培训班共16个，学员1209名；为我区酒店、机电等行业开展线上职业技能培训学员387名，帮扶企业复工复产、渡过难关。</w:t>
      </w:r>
    </w:p>
    <w:p w:rsidR="00C227B0" w:rsidRPr="00545F60" w:rsidRDefault="003A5462">
      <w:pPr>
        <w:spacing w:line="500" w:lineRule="exact"/>
        <w:ind w:firstLineChars="200"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在贯彻落实省市区政府关于做好疫情防控的基础上，有序启动学</w:t>
      </w:r>
      <w:r w:rsidRPr="00545F60">
        <w:rPr>
          <w:rFonts w:ascii="仿宋" w:eastAsia="仿宋" w:hAnsi="仿宋" w:cs="仿宋_GB2312" w:hint="eastAsia"/>
          <w:kern w:val="0"/>
          <w:sz w:val="28"/>
          <w:szCs w:val="28"/>
          <w:lang w:bidi="ar"/>
        </w:rPr>
        <w:lastRenderedPageBreak/>
        <w:t>生恢复顶岗实习工作，加强复工企业用工保障，积极号召学生勇担社会责任、向社会展示技能人才风采，尽快恢复</w:t>
      </w:r>
      <w:proofErr w:type="gramStart"/>
      <w:r w:rsidRPr="00545F60">
        <w:rPr>
          <w:rFonts w:ascii="仿宋" w:eastAsia="仿宋" w:hAnsi="仿宋" w:cs="仿宋_GB2312" w:hint="eastAsia"/>
          <w:kern w:val="0"/>
          <w:sz w:val="28"/>
          <w:szCs w:val="28"/>
          <w:lang w:bidi="ar"/>
        </w:rPr>
        <w:t>健康绿码</w:t>
      </w:r>
      <w:proofErr w:type="gramEnd"/>
      <w:r w:rsidRPr="00545F60">
        <w:rPr>
          <w:rFonts w:ascii="仿宋" w:eastAsia="仿宋" w:hAnsi="仿宋" w:cs="仿宋_GB2312" w:hint="eastAsia"/>
          <w:kern w:val="0"/>
          <w:sz w:val="28"/>
          <w:szCs w:val="28"/>
          <w:lang w:bidi="ar"/>
        </w:rPr>
        <w:t>与实习低风险地区企业学生的顶岗实习，在一定程度上缓解本地企业复工复产带来员工短缺问题，机电电气系师生迅速投入数控、机械等重点产业，提供专业技术支持，缓解企业用工压力，协助企业引导工人有序返岗。</w:t>
      </w:r>
    </w:p>
    <w:p w:rsidR="00C227B0" w:rsidRPr="00545F60" w:rsidRDefault="003A5462">
      <w:pPr>
        <w:pStyle w:val="a7"/>
        <w:widowControl/>
        <w:spacing w:line="540" w:lineRule="exact"/>
        <w:ind w:firstLineChars="200" w:firstLine="562"/>
        <w:rPr>
          <w:rFonts w:asciiTheme="minorEastAsia" w:hAnsiTheme="minorEastAsia"/>
          <w:b/>
          <w:bCs/>
          <w:sz w:val="28"/>
          <w:szCs w:val="28"/>
        </w:rPr>
      </w:pPr>
      <w:r w:rsidRPr="00545F60">
        <w:rPr>
          <w:rFonts w:asciiTheme="minorEastAsia" w:hAnsiTheme="minorEastAsia" w:hint="eastAsia"/>
          <w:b/>
          <w:bCs/>
          <w:sz w:val="28"/>
          <w:szCs w:val="28"/>
        </w:rPr>
        <w:t>6.举办者履责</w:t>
      </w:r>
    </w:p>
    <w:p w:rsidR="00C227B0" w:rsidRPr="00545F60" w:rsidRDefault="003A5462">
      <w:pPr>
        <w:pStyle w:val="a7"/>
        <w:widowControl/>
        <w:spacing w:line="500" w:lineRule="exact"/>
        <w:ind w:firstLineChars="200" w:firstLine="562"/>
        <w:rPr>
          <w:rFonts w:ascii="仿宋" w:eastAsia="仿宋" w:hAnsi="仿宋" w:cs="sans-serif"/>
          <w:sz w:val="28"/>
          <w:szCs w:val="28"/>
        </w:rPr>
      </w:pPr>
      <w:r w:rsidRPr="00545F60">
        <w:rPr>
          <w:rFonts w:asciiTheme="minorEastAsia" w:hAnsiTheme="minorEastAsia" w:hint="eastAsia"/>
          <w:b/>
          <w:bCs/>
          <w:sz w:val="28"/>
          <w:szCs w:val="28"/>
        </w:rPr>
        <w:t>6.1经费</w:t>
      </w:r>
      <w:r w:rsidRPr="00545F60">
        <w:rPr>
          <w:rFonts w:ascii="仿宋" w:eastAsia="仿宋" w:hAnsi="仿宋" w:cs="sans-serif"/>
          <w:sz w:val="28"/>
          <w:szCs w:val="28"/>
        </w:rPr>
        <w:t xml:space="preserve"> </w:t>
      </w:r>
    </w:p>
    <w:p w:rsidR="00C227B0" w:rsidRPr="00545F60" w:rsidRDefault="003A5462">
      <w:pPr>
        <w:pStyle w:val="a7"/>
        <w:widowControl/>
        <w:spacing w:line="500" w:lineRule="exact"/>
        <w:ind w:firstLineChars="200" w:firstLine="560"/>
        <w:rPr>
          <w:rFonts w:ascii="仿宋" w:eastAsia="仿宋" w:hAnsi="仿宋" w:cs="仿宋_GB2312"/>
          <w:sz w:val="28"/>
          <w:szCs w:val="28"/>
          <w:lang w:bidi="ar"/>
        </w:rPr>
      </w:pPr>
      <w:r w:rsidRPr="00545F60">
        <w:rPr>
          <w:rFonts w:ascii="仿宋" w:eastAsia="仿宋" w:hAnsi="仿宋" w:cs="仿宋_GB2312" w:hint="eastAsia"/>
          <w:sz w:val="28"/>
          <w:szCs w:val="28"/>
          <w:lang w:bidi="ar"/>
        </w:rPr>
        <w:t>上虞区委、区政府高度重视职业教育发展，加大财政保障力度，健全经费增长机制。将职业教育经费纳入区财政</w:t>
      </w:r>
      <w:proofErr w:type="gramStart"/>
      <w:r w:rsidRPr="00545F60">
        <w:rPr>
          <w:rFonts w:ascii="仿宋" w:eastAsia="仿宋" w:hAnsi="仿宋" w:cs="仿宋_GB2312" w:hint="eastAsia"/>
          <w:sz w:val="28"/>
          <w:szCs w:val="28"/>
          <w:lang w:bidi="ar"/>
        </w:rPr>
        <w:t>全额保障</w:t>
      </w:r>
      <w:proofErr w:type="gramEnd"/>
      <w:r w:rsidRPr="00545F60">
        <w:rPr>
          <w:rFonts w:ascii="仿宋" w:eastAsia="仿宋" w:hAnsi="仿宋" w:cs="仿宋_GB2312" w:hint="eastAsia"/>
          <w:sz w:val="28"/>
          <w:szCs w:val="28"/>
          <w:lang w:bidi="ar"/>
        </w:rPr>
        <w:t>范围，持续加大对职业教育基础能力、专业、师资队伍等建设的投入，保证教育费附加用于职业教育的比例在30%以上，确保职业学校生均公用经费高于普通高中1.5倍。</w:t>
      </w:r>
      <w:r w:rsidR="00780859" w:rsidRPr="00545F60">
        <w:rPr>
          <w:rFonts w:ascii="仿宋" w:eastAsia="仿宋" w:hAnsi="仿宋" w:cs="仿宋_GB2312" w:hint="eastAsia"/>
          <w:sz w:val="28"/>
          <w:szCs w:val="28"/>
          <w:lang w:bidi="ar"/>
        </w:rPr>
        <w:t>2020</w:t>
      </w:r>
      <w:r w:rsidRPr="00545F60">
        <w:rPr>
          <w:rFonts w:ascii="仿宋" w:eastAsia="仿宋" w:hAnsi="仿宋" w:cs="仿宋_GB2312" w:hint="eastAsia"/>
          <w:sz w:val="28"/>
          <w:szCs w:val="28"/>
          <w:lang w:bidi="ar"/>
        </w:rPr>
        <w:t>年财政拨款人员经费</w:t>
      </w:r>
      <w:r w:rsidR="00780859" w:rsidRPr="00545F60">
        <w:rPr>
          <w:rFonts w:ascii="仿宋" w:eastAsia="仿宋" w:hAnsi="仿宋" w:cs="仿宋_GB2312" w:hint="eastAsia"/>
          <w:sz w:val="28"/>
          <w:szCs w:val="28"/>
          <w:lang w:bidi="ar"/>
        </w:rPr>
        <w:t>5911</w:t>
      </w:r>
      <w:r w:rsidRPr="00545F60">
        <w:rPr>
          <w:rFonts w:ascii="仿宋" w:eastAsia="仿宋" w:hAnsi="仿宋" w:cs="仿宋_GB2312" w:hint="eastAsia"/>
          <w:sz w:val="28"/>
          <w:szCs w:val="28"/>
          <w:lang w:bidi="ar"/>
        </w:rPr>
        <w:t>万元，公用经费拨款</w:t>
      </w:r>
      <w:r w:rsidR="00780859" w:rsidRPr="00545F60">
        <w:rPr>
          <w:rFonts w:ascii="仿宋" w:eastAsia="仿宋" w:hAnsi="仿宋" w:cs="仿宋_GB2312" w:hint="eastAsia"/>
          <w:sz w:val="28"/>
          <w:szCs w:val="28"/>
          <w:lang w:bidi="ar"/>
        </w:rPr>
        <w:t>1364</w:t>
      </w:r>
      <w:r w:rsidRPr="00545F60">
        <w:rPr>
          <w:rFonts w:ascii="仿宋" w:eastAsia="仿宋" w:hAnsi="仿宋" w:cs="仿宋_GB2312" w:hint="eastAsia"/>
          <w:sz w:val="28"/>
          <w:szCs w:val="28"/>
          <w:lang w:bidi="ar"/>
        </w:rPr>
        <w:t>万元，基建及专项设备拨款</w:t>
      </w:r>
      <w:r w:rsidR="00780859" w:rsidRPr="00545F60">
        <w:rPr>
          <w:rFonts w:ascii="仿宋" w:eastAsia="仿宋" w:hAnsi="仿宋" w:cs="仿宋_GB2312" w:hint="eastAsia"/>
          <w:sz w:val="28"/>
          <w:szCs w:val="28"/>
          <w:lang w:bidi="ar"/>
        </w:rPr>
        <w:t>1313</w:t>
      </w:r>
      <w:r w:rsidRPr="00545F60">
        <w:rPr>
          <w:rFonts w:ascii="仿宋" w:eastAsia="仿宋" w:hAnsi="仿宋" w:cs="仿宋_GB2312" w:hint="eastAsia"/>
          <w:sz w:val="28"/>
          <w:szCs w:val="28"/>
          <w:lang w:bidi="ar"/>
        </w:rPr>
        <w:t>万元，全年合计拨款</w:t>
      </w:r>
      <w:r w:rsidR="00780859" w:rsidRPr="00545F60">
        <w:rPr>
          <w:rFonts w:ascii="仿宋" w:eastAsia="仿宋" w:hAnsi="仿宋" w:cs="仿宋_GB2312" w:hint="eastAsia"/>
          <w:sz w:val="28"/>
          <w:szCs w:val="28"/>
          <w:lang w:bidi="ar"/>
        </w:rPr>
        <w:t>8588</w:t>
      </w:r>
      <w:r w:rsidRPr="00545F60">
        <w:rPr>
          <w:rFonts w:ascii="仿宋" w:eastAsia="仿宋" w:hAnsi="仿宋" w:cs="仿宋_GB2312" w:hint="eastAsia"/>
          <w:sz w:val="28"/>
          <w:szCs w:val="28"/>
          <w:lang w:bidi="ar"/>
        </w:rPr>
        <w:t>元，生均拨款2.</w:t>
      </w:r>
      <w:r w:rsidR="002030D5" w:rsidRPr="00545F60">
        <w:rPr>
          <w:rFonts w:ascii="仿宋" w:eastAsia="仿宋" w:hAnsi="仿宋" w:cs="仿宋_GB2312" w:hint="eastAsia"/>
          <w:sz w:val="28"/>
          <w:szCs w:val="28"/>
          <w:lang w:bidi="ar"/>
        </w:rPr>
        <w:t>84</w:t>
      </w:r>
      <w:r w:rsidRPr="00545F60">
        <w:rPr>
          <w:rFonts w:ascii="仿宋" w:eastAsia="仿宋" w:hAnsi="仿宋" w:cs="仿宋_GB2312" w:hint="eastAsia"/>
          <w:sz w:val="28"/>
          <w:szCs w:val="28"/>
          <w:lang w:bidi="ar"/>
        </w:rPr>
        <w:t>万元。</w:t>
      </w:r>
    </w:p>
    <w:p w:rsidR="00C227B0" w:rsidRPr="00545F60" w:rsidRDefault="003A5462">
      <w:pPr>
        <w:pStyle w:val="a7"/>
        <w:widowControl/>
        <w:spacing w:line="540" w:lineRule="exact"/>
        <w:ind w:firstLineChars="200" w:firstLine="562"/>
        <w:rPr>
          <w:rFonts w:asciiTheme="minorEastAsia" w:hAnsiTheme="minorEastAsia"/>
          <w:b/>
          <w:bCs/>
          <w:sz w:val="28"/>
          <w:szCs w:val="28"/>
        </w:rPr>
      </w:pPr>
      <w:r w:rsidRPr="00545F60">
        <w:rPr>
          <w:rFonts w:asciiTheme="minorEastAsia" w:hAnsiTheme="minorEastAsia" w:hint="eastAsia"/>
          <w:b/>
          <w:bCs/>
          <w:sz w:val="28"/>
          <w:szCs w:val="28"/>
        </w:rPr>
        <w:t xml:space="preserve"> 6.2政策措施 </w:t>
      </w:r>
    </w:p>
    <w:p w:rsidR="00C227B0" w:rsidRPr="00545F60" w:rsidRDefault="003A5462">
      <w:pPr>
        <w:pStyle w:val="a7"/>
        <w:widowControl/>
        <w:spacing w:line="500" w:lineRule="exact"/>
        <w:ind w:firstLineChars="200" w:firstLine="560"/>
        <w:rPr>
          <w:rFonts w:ascii="仿宋" w:eastAsia="仿宋" w:hAnsi="仿宋" w:cs="仿宋_GB2312"/>
          <w:sz w:val="28"/>
          <w:szCs w:val="28"/>
          <w:lang w:bidi="ar"/>
        </w:rPr>
      </w:pPr>
      <w:r w:rsidRPr="00545F60">
        <w:rPr>
          <w:rFonts w:ascii="仿宋" w:eastAsia="仿宋" w:hAnsi="仿宋" w:cs="仿宋_GB2312" w:hint="eastAsia"/>
          <w:sz w:val="28"/>
          <w:szCs w:val="28"/>
          <w:lang w:bidi="ar"/>
        </w:rPr>
        <w:t>绍兴市上虞区政府为进一步推动我区职业教育事业更快更好发展，制订出台了《上虞区人民政府关于加快现代职业教育发展的实施意见》，将职业教育纳入全区经济社会发展规划。区政府建立职业教育联席会议制度，联席会议由分管副区长牵头，区府办、人才办、编办、教体、发改、经信、财政、人力社保、科技、旅游、服务业发展局、杭州湾上虞经济技术开发区管委会等部门单位参加，负责对全区职业教育的统筹规划、综合协调、资源配置、经费保障和督导评估。强化政府发展职业教育的主导职能，成立职业教育研究中心，加强对职业教育的研究和指导。加强绩效考评工作，完善职业教育评价和质量监控，加快建立和完善以素质能力评价学生、以教学效果评价教师、以贡献水平评价学校，教育与产业、校内与校外结合的科学评价机制。加大职业学校教师招聘、培养力度，2020面向高校优秀毕业生直接</w:t>
      </w:r>
      <w:r w:rsidRPr="00545F60">
        <w:rPr>
          <w:rFonts w:ascii="仿宋" w:eastAsia="仿宋" w:hAnsi="仿宋" w:cs="仿宋_GB2312" w:hint="eastAsia"/>
          <w:sz w:val="28"/>
          <w:szCs w:val="28"/>
          <w:lang w:bidi="ar"/>
        </w:rPr>
        <w:lastRenderedPageBreak/>
        <w:t>招聘各学科教师5名，建立健全教师行业企业“访问工程师”培养制度，将企业实践纳入教师专业技术职务评聘和业绩考核范畴。加大职业教育宣传力度，不断形成“崇尚一技之长、</w:t>
      </w:r>
      <w:proofErr w:type="gramStart"/>
      <w:r w:rsidRPr="00545F60">
        <w:rPr>
          <w:rFonts w:ascii="仿宋" w:eastAsia="仿宋" w:hAnsi="仿宋" w:cs="仿宋_GB2312" w:hint="eastAsia"/>
          <w:sz w:val="28"/>
          <w:szCs w:val="28"/>
          <w:lang w:bidi="ar"/>
        </w:rPr>
        <w:t>不</w:t>
      </w:r>
      <w:proofErr w:type="gramEnd"/>
      <w:r w:rsidRPr="00545F60">
        <w:rPr>
          <w:rFonts w:ascii="仿宋" w:eastAsia="仿宋" w:hAnsi="仿宋" w:cs="仿宋_GB2312" w:hint="eastAsia"/>
          <w:sz w:val="28"/>
          <w:szCs w:val="28"/>
          <w:lang w:bidi="ar"/>
        </w:rPr>
        <w:t>唯学历凭能力”的社会氛围。</w:t>
      </w:r>
    </w:p>
    <w:p w:rsidR="00C227B0" w:rsidRPr="00545F60" w:rsidRDefault="003A5462">
      <w:pPr>
        <w:pStyle w:val="a7"/>
        <w:widowControl/>
        <w:spacing w:line="360" w:lineRule="auto"/>
        <w:ind w:firstLineChars="200" w:firstLine="562"/>
        <w:rPr>
          <w:rFonts w:asciiTheme="minorEastAsia" w:hAnsiTheme="minorEastAsia" w:cs="sans-serif"/>
          <w:b/>
          <w:sz w:val="28"/>
          <w:szCs w:val="28"/>
        </w:rPr>
      </w:pPr>
      <w:r w:rsidRPr="00545F60">
        <w:rPr>
          <w:rFonts w:asciiTheme="minorEastAsia" w:hAnsiTheme="minorEastAsia" w:cs="黑体" w:hint="eastAsia"/>
          <w:b/>
          <w:sz w:val="28"/>
          <w:szCs w:val="28"/>
        </w:rPr>
        <w:t>7．特色创新</w:t>
      </w:r>
      <w:r w:rsidRPr="00545F60">
        <w:rPr>
          <w:rFonts w:asciiTheme="minorEastAsia" w:hAnsiTheme="minorEastAsia" w:cs="sans-serif"/>
          <w:b/>
          <w:sz w:val="28"/>
          <w:szCs w:val="28"/>
        </w:rPr>
        <w:t xml:space="preserve"> </w:t>
      </w:r>
    </w:p>
    <w:p w:rsidR="001768EC" w:rsidRPr="00545F60" w:rsidRDefault="001768EC" w:rsidP="001768EC">
      <w:pPr>
        <w:spacing w:line="500" w:lineRule="exact"/>
        <w:ind w:firstLineChars="200" w:firstLine="562"/>
        <w:rPr>
          <w:rFonts w:ascii="宋体" w:eastAsia="宋体" w:hAnsi="宋体" w:cs="Times New Roman"/>
          <w:b/>
          <w:sz w:val="28"/>
          <w:szCs w:val="28"/>
        </w:rPr>
      </w:pPr>
      <w:r w:rsidRPr="00545F60">
        <w:rPr>
          <w:rFonts w:ascii="宋体" w:hAnsi="宋体" w:hint="eastAsia"/>
          <w:b/>
          <w:sz w:val="28"/>
          <w:szCs w:val="28"/>
        </w:rPr>
        <w:t>案例</w:t>
      </w:r>
      <w:proofErr w:type="gramStart"/>
      <w:r w:rsidRPr="00545F60">
        <w:rPr>
          <w:rFonts w:ascii="宋体" w:hAnsi="宋体" w:hint="eastAsia"/>
          <w:b/>
          <w:sz w:val="28"/>
          <w:szCs w:val="28"/>
        </w:rPr>
        <w:t>一</w:t>
      </w:r>
      <w:proofErr w:type="gramEnd"/>
      <w:r w:rsidRPr="00545F60">
        <w:rPr>
          <w:rFonts w:ascii="宋体" w:hAnsi="宋体" w:hint="eastAsia"/>
          <w:b/>
          <w:sz w:val="28"/>
          <w:szCs w:val="28"/>
        </w:rPr>
        <w:t>：</w:t>
      </w:r>
      <w:r w:rsidRPr="00545F60">
        <w:rPr>
          <w:rFonts w:ascii="宋体" w:eastAsia="宋体" w:hAnsi="宋体" w:cs="Times New Roman" w:hint="eastAsia"/>
          <w:b/>
          <w:sz w:val="28"/>
          <w:szCs w:val="28"/>
        </w:rPr>
        <w:t>实践“一条主线，双轮驱动，三全育人”的“123”全景式德育管理，推动学生核心素质全面提升。</w:t>
      </w:r>
    </w:p>
    <w:p w:rsidR="001768EC" w:rsidRPr="00545F60" w:rsidRDefault="001768EC" w:rsidP="001768EC">
      <w:pPr>
        <w:widowControl/>
        <w:snapToGrid w:val="0"/>
        <w:spacing w:line="500" w:lineRule="exact"/>
        <w:ind w:firstLine="560"/>
        <w:rPr>
          <w:rFonts w:ascii="仿宋" w:eastAsia="仿宋" w:hAnsi="仿宋" w:cs="仿宋_GB2312"/>
          <w:kern w:val="0"/>
          <w:sz w:val="28"/>
          <w:szCs w:val="28"/>
          <w:lang w:bidi="ar"/>
        </w:rPr>
      </w:pPr>
      <w:r w:rsidRPr="00545F60">
        <w:rPr>
          <w:rFonts w:ascii="宋体" w:eastAsia="宋体" w:hAnsi="宋体" w:cs="Times New Roman" w:hint="eastAsia"/>
          <w:b/>
          <w:kern w:val="0"/>
          <w:sz w:val="28"/>
          <w:szCs w:val="28"/>
        </w:rPr>
        <w:t>背景：</w:t>
      </w:r>
      <w:r w:rsidRPr="00545F60">
        <w:rPr>
          <w:rFonts w:ascii="仿宋" w:eastAsia="仿宋" w:hAnsi="仿宋" w:cs="仿宋_GB2312" w:hint="eastAsia"/>
          <w:kern w:val="0"/>
          <w:sz w:val="28"/>
          <w:szCs w:val="28"/>
          <w:lang w:bidi="ar"/>
        </w:rPr>
        <w:t>为解决中职学生家庭教育的缺失、学生非主流个性化突出、自控能力差，情感态度、价值观念、辨别是非的能力和遵纪守法的意识欠缺等问题，我校结合上虞“中国孝德之乡”、全国法治教育宣传先进县的优势，将感恩励志和法治安全作为学校的德育重点，构建了“一条主线，双轮驱动，三全育人”的“123”全景式特色德育管理模式。</w:t>
      </w:r>
    </w:p>
    <w:p w:rsidR="001768EC" w:rsidRPr="00545F60" w:rsidRDefault="001768EC" w:rsidP="001768EC">
      <w:pPr>
        <w:widowControl/>
        <w:snapToGrid w:val="0"/>
        <w:spacing w:line="500" w:lineRule="exact"/>
        <w:ind w:firstLine="560"/>
        <w:rPr>
          <w:rFonts w:ascii="仿宋" w:eastAsia="仿宋" w:hAnsi="仿宋" w:cs="仿宋_GB2312"/>
          <w:kern w:val="0"/>
          <w:sz w:val="28"/>
          <w:szCs w:val="28"/>
          <w:lang w:bidi="ar"/>
        </w:rPr>
      </w:pPr>
      <w:r w:rsidRPr="00545F60">
        <w:rPr>
          <w:rFonts w:ascii="仿宋" w:eastAsia="仿宋" w:hAnsi="仿宋" w:cs="仿宋_GB2312" w:hint="eastAsia"/>
          <w:b/>
          <w:bCs/>
          <w:kern w:val="0"/>
          <w:sz w:val="28"/>
          <w:szCs w:val="28"/>
          <w:lang w:bidi="ar"/>
        </w:rPr>
        <w:t>做法：</w:t>
      </w:r>
      <w:r w:rsidRPr="00545F60">
        <w:rPr>
          <w:rFonts w:ascii="仿宋" w:eastAsia="仿宋" w:hAnsi="仿宋" w:cs="仿宋_GB2312" w:hint="eastAsia"/>
          <w:kern w:val="0"/>
          <w:sz w:val="28"/>
          <w:szCs w:val="28"/>
          <w:lang w:bidi="ar"/>
        </w:rPr>
        <w:t>学校以“立德树人”为主线、“孝法德育”为双轮驱动，构建“三全育人”德育新路径。全面构建了“感恩+法治”为载体的“双轮驱动”德育工作体系；</w:t>
      </w:r>
      <w:proofErr w:type="gramStart"/>
      <w:r w:rsidRPr="00545F60">
        <w:rPr>
          <w:rFonts w:ascii="仿宋" w:eastAsia="仿宋" w:hAnsi="仿宋" w:cs="仿宋_GB2312" w:hint="eastAsia"/>
          <w:kern w:val="0"/>
          <w:sz w:val="28"/>
          <w:szCs w:val="28"/>
          <w:lang w:bidi="ar"/>
        </w:rPr>
        <w:t>凝炼</w:t>
      </w:r>
      <w:proofErr w:type="gramEnd"/>
      <w:r w:rsidRPr="00545F60">
        <w:rPr>
          <w:rFonts w:ascii="仿宋" w:eastAsia="仿宋" w:hAnsi="仿宋" w:cs="仿宋_GB2312" w:hint="eastAsia"/>
          <w:kern w:val="0"/>
          <w:sz w:val="28"/>
          <w:szCs w:val="28"/>
          <w:lang w:bidi="ar"/>
        </w:rPr>
        <w:t>了以“爱心、敬心、匠心、用心、耐心、尽心”为重点的“六心”校园文化；创新开展“三感三为三微”活动，丰富了德育教育内容；创建完善了三全育人机制，形成了良好德育教育生态环境。有力推动了新时代中</w:t>
      </w:r>
      <w:proofErr w:type="gramStart"/>
      <w:r w:rsidRPr="00545F60">
        <w:rPr>
          <w:rFonts w:ascii="仿宋" w:eastAsia="仿宋" w:hAnsi="仿宋" w:cs="仿宋_GB2312" w:hint="eastAsia"/>
          <w:kern w:val="0"/>
          <w:sz w:val="28"/>
          <w:szCs w:val="28"/>
          <w:lang w:bidi="ar"/>
        </w:rPr>
        <w:t>职生形成</w:t>
      </w:r>
      <w:proofErr w:type="gramEnd"/>
      <w:r w:rsidRPr="00545F60">
        <w:rPr>
          <w:rFonts w:ascii="仿宋" w:eastAsia="仿宋" w:hAnsi="仿宋" w:cs="仿宋_GB2312" w:hint="eastAsia"/>
          <w:kern w:val="0"/>
          <w:sz w:val="28"/>
          <w:szCs w:val="28"/>
          <w:lang w:bidi="ar"/>
        </w:rPr>
        <w:t>正确的人生观和价值观。</w:t>
      </w:r>
    </w:p>
    <w:p w:rsidR="001768EC" w:rsidRPr="00545F60" w:rsidRDefault="001768EC" w:rsidP="001768EC">
      <w:pPr>
        <w:widowControl/>
        <w:snapToGrid w:val="0"/>
        <w:spacing w:line="500" w:lineRule="exact"/>
        <w:ind w:firstLine="560"/>
        <w:rPr>
          <w:rFonts w:ascii="仿宋" w:eastAsia="仿宋" w:hAnsi="仿宋" w:cs="仿宋_GB2312"/>
          <w:kern w:val="0"/>
          <w:sz w:val="28"/>
          <w:szCs w:val="28"/>
          <w:lang w:bidi="ar"/>
        </w:rPr>
      </w:pPr>
      <w:r w:rsidRPr="00545F60">
        <w:rPr>
          <w:rFonts w:ascii="宋体" w:eastAsia="宋体" w:hAnsi="宋体" w:cs="Times New Roman" w:hint="eastAsia"/>
          <w:b/>
          <w:kern w:val="0"/>
          <w:sz w:val="28"/>
          <w:szCs w:val="28"/>
        </w:rPr>
        <w:t>成效：</w:t>
      </w:r>
      <w:r w:rsidRPr="00545F60">
        <w:rPr>
          <w:rFonts w:ascii="仿宋" w:eastAsia="仿宋" w:hAnsi="仿宋" w:cs="仿宋_GB2312" w:hint="eastAsia"/>
          <w:kern w:val="0"/>
          <w:sz w:val="28"/>
          <w:szCs w:val="28"/>
          <w:lang w:bidi="ar"/>
        </w:rPr>
        <w:t>切实增强了学生感恩意识、励志精神和法制观念，校风持续向好，素养持续提升，学生违纪率下降了15.6%。“青春色彩与同行”法治教育被评为省德育品牌，“感恩励志”教育被评为绍兴市德育品牌，2020年学校荣获省平安校园、绍兴市先进团委等荣誉称号。“双轮驱动”教育模式工作经验多次在浙江省德育年会上作经验介绍，近三年来共接待参观来访的学校20多所，真正起到了“建成一个品牌、形成一个特色、带动一片地区、影响一代青年”的效果。</w:t>
      </w:r>
    </w:p>
    <w:p w:rsidR="001768EC" w:rsidRPr="00545F60" w:rsidRDefault="001768EC" w:rsidP="001768EC">
      <w:pPr>
        <w:spacing w:line="500" w:lineRule="exact"/>
        <w:ind w:firstLineChars="200" w:firstLine="562"/>
        <w:rPr>
          <w:rFonts w:ascii="宋体" w:eastAsia="宋体" w:hAnsi="宋体" w:cs="Times New Roman"/>
          <w:b/>
          <w:sz w:val="28"/>
          <w:szCs w:val="28"/>
        </w:rPr>
      </w:pPr>
      <w:r w:rsidRPr="00545F60">
        <w:rPr>
          <w:rFonts w:ascii="宋体" w:eastAsia="宋体" w:hAnsi="宋体" w:cs="Times New Roman" w:hint="eastAsia"/>
          <w:b/>
          <w:sz w:val="28"/>
          <w:szCs w:val="28"/>
        </w:rPr>
        <w:lastRenderedPageBreak/>
        <w:t>案例二： 开展“双线组元，五支重组，三段递进”渐进式人才培养，促进建筑专业品牌提升和技能型人才培养。</w:t>
      </w:r>
    </w:p>
    <w:p w:rsidR="001768EC" w:rsidRPr="00545F60" w:rsidRDefault="001768EC" w:rsidP="001768EC">
      <w:pPr>
        <w:spacing w:line="500" w:lineRule="exact"/>
        <w:ind w:firstLineChars="200" w:firstLine="562"/>
        <w:rPr>
          <w:rFonts w:ascii="仿宋_GB2312" w:eastAsia="仿宋_GB2312" w:hAnsi="仿宋_GB2312" w:cs="仿宋_GB2312"/>
          <w:kern w:val="0"/>
          <w:sz w:val="28"/>
          <w:szCs w:val="28"/>
        </w:rPr>
      </w:pPr>
      <w:r w:rsidRPr="00545F60">
        <w:rPr>
          <w:rFonts w:ascii="宋体" w:eastAsia="宋体" w:hAnsi="宋体" w:cs="Times New Roman" w:hint="eastAsia"/>
          <w:b/>
          <w:kern w:val="0"/>
          <w:sz w:val="28"/>
          <w:szCs w:val="28"/>
        </w:rPr>
        <w:t>背景：</w:t>
      </w:r>
      <w:r w:rsidRPr="00545F60">
        <w:rPr>
          <w:rFonts w:ascii="仿宋" w:eastAsia="仿宋" w:hAnsi="仿宋" w:cs="仿宋_GB2312" w:hint="eastAsia"/>
          <w:kern w:val="0"/>
          <w:sz w:val="28"/>
          <w:szCs w:val="28"/>
          <w:lang w:bidi="ar"/>
        </w:rPr>
        <w:t>面对传统建筑行业向装配式、智能化的现代建筑业发展的新趋势，应对用人单位由原来单一的岗位技能人员需求向复合型技能人才的需求的新变化，为上虞“建筑之乡”培养</w:t>
      </w:r>
      <w:proofErr w:type="gramStart"/>
      <w:r w:rsidRPr="00545F60">
        <w:rPr>
          <w:rFonts w:ascii="仿宋" w:eastAsia="仿宋" w:hAnsi="仿宋" w:cs="仿宋_GB2312" w:hint="eastAsia"/>
          <w:kern w:val="0"/>
          <w:sz w:val="28"/>
          <w:szCs w:val="28"/>
          <w:lang w:bidi="ar"/>
        </w:rPr>
        <w:t>更多新型</w:t>
      </w:r>
      <w:proofErr w:type="gramEnd"/>
      <w:r w:rsidRPr="00545F60">
        <w:rPr>
          <w:rFonts w:ascii="仿宋" w:eastAsia="仿宋" w:hAnsi="仿宋" w:cs="仿宋_GB2312" w:hint="eastAsia"/>
          <w:kern w:val="0"/>
          <w:sz w:val="28"/>
          <w:szCs w:val="28"/>
          <w:lang w:bidi="ar"/>
        </w:rPr>
        <w:t>建筑业技能型人才，学校实施创新人才的培养模式改革。</w:t>
      </w:r>
    </w:p>
    <w:p w:rsidR="001768EC" w:rsidRPr="00545F60" w:rsidRDefault="001768EC" w:rsidP="001768EC">
      <w:pPr>
        <w:spacing w:line="500" w:lineRule="exact"/>
        <w:ind w:firstLineChars="200" w:firstLine="562"/>
        <w:rPr>
          <w:rFonts w:ascii="仿宋" w:eastAsia="仿宋" w:hAnsi="仿宋" w:cs="仿宋_GB2312"/>
          <w:kern w:val="0"/>
          <w:sz w:val="28"/>
          <w:szCs w:val="28"/>
          <w:lang w:bidi="ar"/>
        </w:rPr>
      </w:pPr>
      <w:r w:rsidRPr="00545F60">
        <w:rPr>
          <w:rFonts w:ascii="仿宋" w:eastAsia="仿宋" w:hAnsi="仿宋" w:cs="仿宋_GB2312" w:hint="eastAsia"/>
          <w:b/>
          <w:bCs/>
          <w:kern w:val="0"/>
          <w:sz w:val="28"/>
          <w:szCs w:val="28"/>
          <w:lang w:bidi="ar"/>
        </w:rPr>
        <w:t>做法：</w:t>
      </w:r>
      <w:r w:rsidRPr="00545F60">
        <w:rPr>
          <w:rFonts w:ascii="仿宋" w:eastAsia="仿宋" w:hAnsi="仿宋" w:cs="仿宋_GB2312" w:hint="eastAsia"/>
          <w:kern w:val="0"/>
          <w:sz w:val="28"/>
          <w:szCs w:val="28"/>
          <w:lang w:bidi="ar"/>
        </w:rPr>
        <w:t>“双线组元，五支重组，三段递进”渐进式人才培养就是依托“副理事长学校地位”和“省大师工作室”丰富的社会资源和特殊的区域地位，对建筑专业人才培养进行岗位能力重析、课程体系重构、教学方式重置、教学团队重塑、评价方法重建，通过“技能专业基础阶段—岗位能力强化阶段—复合能力培养阶段”3个年级阶段，递进式培养学生“职业基本素质和基本技能—专门化岗位能力—员工综合能力”，实现学生到员工的零距离对接，突破中职学生综合能力不足的培养瓶颈。通过模式实践，我们构建了1+N+X专业选择性课程体系；确立了“三段递进”的人才培养路径；形成了“三条主线、三个阶段”逐步递进的实</w:t>
      </w:r>
      <w:proofErr w:type="gramStart"/>
      <w:r w:rsidRPr="00545F60">
        <w:rPr>
          <w:rFonts w:ascii="仿宋" w:eastAsia="仿宋" w:hAnsi="仿宋" w:cs="仿宋_GB2312" w:hint="eastAsia"/>
          <w:kern w:val="0"/>
          <w:sz w:val="28"/>
          <w:szCs w:val="28"/>
          <w:lang w:bidi="ar"/>
        </w:rPr>
        <w:t>训教学体</w:t>
      </w:r>
      <w:proofErr w:type="gramEnd"/>
      <w:r w:rsidRPr="00545F60">
        <w:rPr>
          <w:rFonts w:ascii="仿宋" w:eastAsia="仿宋" w:hAnsi="仿宋" w:cs="仿宋_GB2312" w:hint="eastAsia"/>
          <w:kern w:val="0"/>
          <w:sz w:val="28"/>
          <w:szCs w:val="28"/>
          <w:lang w:bidi="ar"/>
        </w:rPr>
        <w:t>；依托智能化实训管理，重建了教学评价体系。</w:t>
      </w:r>
    </w:p>
    <w:p w:rsidR="001768EC" w:rsidRPr="00545F60" w:rsidRDefault="001768EC" w:rsidP="001768EC">
      <w:pPr>
        <w:widowControl/>
        <w:snapToGrid w:val="0"/>
        <w:spacing w:line="500" w:lineRule="exact"/>
        <w:ind w:firstLine="560"/>
        <w:rPr>
          <w:rFonts w:ascii="仿宋" w:eastAsia="仿宋" w:hAnsi="仿宋" w:cs="仿宋_GB2312"/>
          <w:kern w:val="0"/>
          <w:sz w:val="28"/>
          <w:szCs w:val="28"/>
          <w:lang w:bidi="ar"/>
        </w:rPr>
      </w:pPr>
      <w:r w:rsidRPr="00545F60">
        <w:rPr>
          <w:rFonts w:ascii="宋体" w:eastAsia="宋体" w:hAnsi="宋体" w:cs="Times New Roman" w:hint="eastAsia"/>
          <w:b/>
          <w:kern w:val="0"/>
          <w:sz w:val="28"/>
          <w:szCs w:val="28"/>
        </w:rPr>
        <w:t>成效：</w:t>
      </w:r>
      <w:r w:rsidRPr="00545F60">
        <w:rPr>
          <w:rFonts w:ascii="仿宋" w:eastAsia="仿宋" w:hAnsi="仿宋" w:cs="仿宋_GB2312" w:hint="eastAsia"/>
          <w:kern w:val="0"/>
          <w:sz w:val="28"/>
          <w:szCs w:val="28"/>
          <w:lang w:bidi="ar"/>
        </w:rPr>
        <w:t>极大地提高了专业教学质量和企业用人满意度。三年来，建筑本科上线人数有52人，位居全省前列；共培养毕业生1000余名，2020年就业率达到100%，企业满意率达98.5%，为区域经济发展提供人力支撑。《中职建筑工程施工专业人才需求与岗位能力调研报告》获省一等奖，《建筑工程施工专业三段式工学结合人才培养模式探究与实践》获省三等奖，《中职建筑工程品牌专业群建设实施与研究》获绍兴市一等奖；《“语文+建筑”跨学科教学实践初探》、《中职“语文+X”跨界融合教学探究》在《职业教育》杂志上发表。</w:t>
      </w:r>
    </w:p>
    <w:p w:rsidR="00C227B0" w:rsidRPr="00545F60" w:rsidRDefault="003A5462">
      <w:pPr>
        <w:spacing w:line="500" w:lineRule="exact"/>
        <w:ind w:firstLineChars="200" w:firstLine="562"/>
        <w:rPr>
          <w:rFonts w:ascii="仿宋" w:eastAsia="仿宋" w:hAnsi="仿宋"/>
          <w:b/>
          <w:sz w:val="28"/>
          <w:szCs w:val="28"/>
        </w:rPr>
      </w:pPr>
      <w:r w:rsidRPr="00545F60">
        <w:rPr>
          <w:rFonts w:ascii="仿宋" w:eastAsia="仿宋" w:hAnsi="仿宋" w:cs="黑体" w:hint="eastAsia"/>
          <w:b/>
          <w:sz w:val="28"/>
          <w:szCs w:val="28"/>
        </w:rPr>
        <w:t>8</w:t>
      </w:r>
      <w:r w:rsidRPr="00545F60">
        <w:rPr>
          <w:rFonts w:ascii="仿宋" w:eastAsia="仿宋" w:hAnsi="仿宋" w:hint="eastAsia"/>
          <w:b/>
          <w:sz w:val="28"/>
          <w:szCs w:val="28"/>
        </w:rPr>
        <w:t xml:space="preserve">.主要问题和改进措施 </w:t>
      </w:r>
    </w:p>
    <w:p w:rsidR="00C227B0" w:rsidRPr="00545F60" w:rsidRDefault="003A5462">
      <w:pPr>
        <w:widowControl/>
        <w:snapToGrid w:val="0"/>
        <w:spacing w:line="500" w:lineRule="exact"/>
        <w:ind w:firstLine="560"/>
        <w:rPr>
          <w:rFonts w:ascii="仿宋" w:eastAsia="仿宋" w:hAnsi="仿宋"/>
          <w:b/>
          <w:kern w:val="0"/>
          <w:sz w:val="28"/>
          <w:szCs w:val="28"/>
        </w:rPr>
      </w:pPr>
      <w:r w:rsidRPr="00545F60">
        <w:rPr>
          <w:rFonts w:ascii="仿宋" w:eastAsia="仿宋" w:hAnsi="仿宋" w:hint="eastAsia"/>
          <w:b/>
          <w:sz w:val="28"/>
          <w:szCs w:val="28"/>
        </w:rPr>
        <w:t>8.1</w:t>
      </w:r>
      <w:r w:rsidRPr="00545F60">
        <w:rPr>
          <w:rFonts w:ascii="仿宋" w:eastAsia="仿宋" w:hAnsi="仿宋" w:hint="eastAsia"/>
          <w:b/>
          <w:kern w:val="0"/>
          <w:sz w:val="28"/>
          <w:szCs w:val="28"/>
        </w:rPr>
        <w:t>专业服务社会能力有待提升</w:t>
      </w:r>
    </w:p>
    <w:p w:rsidR="00C227B0" w:rsidRPr="00545F60" w:rsidRDefault="003A5462">
      <w:pPr>
        <w:widowControl/>
        <w:snapToGrid w:val="0"/>
        <w:spacing w:line="500" w:lineRule="exact"/>
        <w:ind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lastRenderedPageBreak/>
        <w:t>学校在组织教师参与企业技改活动中，通过“大师工作室”引领，取得了一定成绩。但总体来说，教师的专业能力还有待进一步提升，服务企业的能力较弱，与新技术、企业要求有一定的差距，实践能力相对薄弱。下阶段，学校需要加强教师下企业锻炼的力度，更多地参与企业技术创新与服务活动，努力提高教师的专业水平，为专业发展服务。</w:t>
      </w:r>
    </w:p>
    <w:p w:rsidR="00C227B0" w:rsidRPr="00545F60" w:rsidRDefault="003A5462">
      <w:pPr>
        <w:widowControl/>
        <w:spacing w:line="500" w:lineRule="exact"/>
        <w:ind w:firstLineChars="200" w:firstLine="562"/>
        <w:jc w:val="left"/>
        <w:rPr>
          <w:rFonts w:ascii="仿宋" w:eastAsia="仿宋" w:hAnsi="仿宋"/>
          <w:b/>
          <w:kern w:val="0"/>
          <w:sz w:val="28"/>
          <w:szCs w:val="28"/>
        </w:rPr>
      </w:pPr>
      <w:r w:rsidRPr="00545F60">
        <w:rPr>
          <w:rFonts w:ascii="仿宋" w:eastAsia="仿宋" w:hAnsi="仿宋" w:hint="eastAsia"/>
          <w:b/>
          <w:kern w:val="0"/>
          <w:sz w:val="28"/>
          <w:szCs w:val="28"/>
        </w:rPr>
        <w:t>8.2“1+X”证书制度试点工作有待深入推进</w:t>
      </w:r>
    </w:p>
    <w:p w:rsidR="00C227B0" w:rsidRPr="00545F60" w:rsidRDefault="003A5462">
      <w:pPr>
        <w:widowControl/>
        <w:snapToGrid w:val="0"/>
        <w:spacing w:line="500" w:lineRule="exact"/>
        <w:ind w:firstLine="560"/>
        <w:rPr>
          <w:rFonts w:ascii="仿宋" w:eastAsia="仿宋" w:hAnsi="仿宋" w:cs="仿宋_GB2312"/>
          <w:kern w:val="0"/>
          <w:sz w:val="28"/>
          <w:szCs w:val="28"/>
          <w:lang w:bidi="ar"/>
        </w:rPr>
      </w:pPr>
      <w:r w:rsidRPr="00545F60">
        <w:rPr>
          <w:rFonts w:ascii="仿宋" w:eastAsia="仿宋" w:hAnsi="仿宋" w:cs="仿宋_GB2312" w:hint="eastAsia"/>
          <w:kern w:val="0"/>
          <w:sz w:val="28"/>
          <w:szCs w:val="28"/>
          <w:lang w:bidi="ar"/>
        </w:rPr>
        <w:t>由于试点工作尚在初期，因此对试点专业的证书种类偏少，目前学校均为1个专业对应一个证书，无法满足学生X本证书的需求。下阶段，在坚持不给课程体系增加额外的“负担”又能满足学生多方发展的前提下，我们将进行课程体系修订，把融通课程作为专业基础课，然后根据X课程来满足升学、就业、考证等多方向需求，从而逐步建立起“1+1+X”课程体系。</w:t>
      </w:r>
    </w:p>
    <w:p w:rsidR="00C227B0" w:rsidRPr="00545F60" w:rsidRDefault="00C227B0"/>
    <w:p w:rsidR="00C227B0" w:rsidRPr="00545F60" w:rsidRDefault="00C227B0">
      <w:pPr>
        <w:pStyle w:val="a7"/>
        <w:widowControl/>
        <w:spacing w:line="500" w:lineRule="exact"/>
        <w:ind w:firstLineChars="200" w:firstLine="560"/>
        <w:rPr>
          <w:rFonts w:ascii="仿宋" w:eastAsia="仿宋" w:hAnsi="仿宋"/>
          <w:sz w:val="28"/>
          <w:szCs w:val="28"/>
        </w:rPr>
      </w:pPr>
    </w:p>
    <w:sectPr w:rsidR="00C227B0" w:rsidRPr="00545F6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8A" w:rsidRDefault="00A0518A">
      <w:r>
        <w:separator/>
      </w:r>
    </w:p>
  </w:endnote>
  <w:endnote w:type="continuationSeparator" w:id="0">
    <w:p w:rsidR="00A0518A" w:rsidRDefault="00A0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sans-serif">
    <w:altName w:val="Times New Roman"/>
    <w:charset w:val="00"/>
    <w:family w:val="auto"/>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B0" w:rsidRDefault="003A546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7B0" w:rsidRDefault="003A54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45F60">
                            <w:rPr>
                              <w:noProof/>
                              <w:sz w:val="18"/>
                            </w:rPr>
                            <w:t>30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227B0" w:rsidRDefault="003A54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45F60">
                      <w:rPr>
                        <w:noProof/>
                        <w:sz w:val="18"/>
                      </w:rPr>
                      <w:t>30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8A" w:rsidRDefault="00A0518A">
      <w:r>
        <w:separator/>
      </w:r>
    </w:p>
  </w:footnote>
  <w:footnote w:type="continuationSeparator" w:id="0">
    <w:p w:rsidR="00A0518A" w:rsidRDefault="00A0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B0" w:rsidRDefault="00C227B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C1484"/>
    <w:rsid w:val="0000085A"/>
    <w:rsid w:val="00005D3E"/>
    <w:rsid w:val="0000625A"/>
    <w:rsid w:val="00017F3C"/>
    <w:rsid w:val="00084389"/>
    <w:rsid w:val="000B042B"/>
    <w:rsid w:val="000B36CD"/>
    <w:rsid w:val="000B7132"/>
    <w:rsid w:val="000C5547"/>
    <w:rsid w:val="000D55F6"/>
    <w:rsid w:val="000E1EA0"/>
    <w:rsid w:val="00100986"/>
    <w:rsid w:val="00125667"/>
    <w:rsid w:val="00134F75"/>
    <w:rsid w:val="00147B44"/>
    <w:rsid w:val="00152361"/>
    <w:rsid w:val="00170561"/>
    <w:rsid w:val="001759EF"/>
    <w:rsid w:val="001765BF"/>
    <w:rsid w:val="001768EC"/>
    <w:rsid w:val="00183CEB"/>
    <w:rsid w:val="001921B2"/>
    <w:rsid w:val="00196D8B"/>
    <w:rsid w:val="001A365E"/>
    <w:rsid w:val="001A7882"/>
    <w:rsid w:val="001B3DBF"/>
    <w:rsid w:val="001B3F72"/>
    <w:rsid w:val="001C4218"/>
    <w:rsid w:val="001D6D4A"/>
    <w:rsid w:val="001E6DBF"/>
    <w:rsid w:val="001F2B13"/>
    <w:rsid w:val="001F3FB6"/>
    <w:rsid w:val="00202301"/>
    <w:rsid w:val="002030D5"/>
    <w:rsid w:val="00214B1A"/>
    <w:rsid w:val="00232790"/>
    <w:rsid w:val="00237F52"/>
    <w:rsid w:val="00253376"/>
    <w:rsid w:val="00287FFE"/>
    <w:rsid w:val="00290AFB"/>
    <w:rsid w:val="00292CF9"/>
    <w:rsid w:val="00293D15"/>
    <w:rsid w:val="002A528B"/>
    <w:rsid w:val="002B3E00"/>
    <w:rsid w:val="002C6ED0"/>
    <w:rsid w:val="002E08B2"/>
    <w:rsid w:val="002E72BD"/>
    <w:rsid w:val="002F66A4"/>
    <w:rsid w:val="002F7A6E"/>
    <w:rsid w:val="00320206"/>
    <w:rsid w:val="00322877"/>
    <w:rsid w:val="00324C5E"/>
    <w:rsid w:val="00326E12"/>
    <w:rsid w:val="00360874"/>
    <w:rsid w:val="00370DF0"/>
    <w:rsid w:val="00373B53"/>
    <w:rsid w:val="00375799"/>
    <w:rsid w:val="00381BFF"/>
    <w:rsid w:val="00397CA4"/>
    <w:rsid w:val="003A3029"/>
    <w:rsid w:val="003A5462"/>
    <w:rsid w:val="003A5806"/>
    <w:rsid w:val="003E2680"/>
    <w:rsid w:val="003F2ABA"/>
    <w:rsid w:val="003F5009"/>
    <w:rsid w:val="003F6AD5"/>
    <w:rsid w:val="003F6C9D"/>
    <w:rsid w:val="003F7885"/>
    <w:rsid w:val="003F7E35"/>
    <w:rsid w:val="00405022"/>
    <w:rsid w:val="0041797C"/>
    <w:rsid w:val="00426E90"/>
    <w:rsid w:val="00451E2D"/>
    <w:rsid w:val="00463ABC"/>
    <w:rsid w:val="00464127"/>
    <w:rsid w:val="004711FE"/>
    <w:rsid w:val="00473273"/>
    <w:rsid w:val="00495140"/>
    <w:rsid w:val="004A3D99"/>
    <w:rsid w:val="004B10AC"/>
    <w:rsid w:val="004B6448"/>
    <w:rsid w:val="004C342C"/>
    <w:rsid w:val="004C4D56"/>
    <w:rsid w:val="004C7637"/>
    <w:rsid w:val="004D687A"/>
    <w:rsid w:val="004D74E3"/>
    <w:rsid w:val="004E1A2F"/>
    <w:rsid w:val="004F7323"/>
    <w:rsid w:val="00516611"/>
    <w:rsid w:val="00523492"/>
    <w:rsid w:val="0052569F"/>
    <w:rsid w:val="00544A29"/>
    <w:rsid w:val="00545ED5"/>
    <w:rsid w:val="00545F60"/>
    <w:rsid w:val="00550B62"/>
    <w:rsid w:val="005520FB"/>
    <w:rsid w:val="00552460"/>
    <w:rsid w:val="00556539"/>
    <w:rsid w:val="00565E87"/>
    <w:rsid w:val="00570746"/>
    <w:rsid w:val="005871BF"/>
    <w:rsid w:val="005B533A"/>
    <w:rsid w:val="005C19A0"/>
    <w:rsid w:val="005C363F"/>
    <w:rsid w:val="005C4D52"/>
    <w:rsid w:val="005D5A86"/>
    <w:rsid w:val="005D64F9"/>
    <w:rsid w:val="00603162"/>
    <w:rsid w:val="00604197"/>
    <w:rsid w:val="0060750E"/>
    <w:rsid w:val="00611579"/>
    <w:rsid w:val="00625192"/>
    <w:rsid w:val="00640144"/>
    <w:rsid w:val="00643A24"/>
    <w:rsid w:val="00650019"/>
    <w:rsid w:val="006771B3"/>
    <w:rsid w:val="0068027D"/>
    <w:rsid w:val="00684D31"/>
    <w:rsid w:val="006924D5"/>
    <w:rsid w:val="006A1EB3"/>
    <w:rsid w:val="006A423D"/>
    <w:rsid w:val="006D05A8"/>
    <w:rsid w:val="006F5285"/>
    <w:rsid w:val="006F6A2D"/>
    <w:rsid w:val="006F74E6"/>
    <w:rsid w:val="00712B6B"/>
    <w:rsid w:val="00727897"/>
    <w:rsid w:val="00733B55"/>
    <w:rsid w:val="00734195"/>
    <w:rsid w:val="007415B1"/>
    <w:rsid w:val="00744B26"/>
    <w:rsid w:val="007521B9"/>
    <w:rsid w:val="00760289"/>
    <w:rsid w:val="00764D4E"/>
    <w:rsid w:val="007723D2"/>
    <w:rsid w:val="00773F8A"/>
    <w:rsid w:val="00780859"/>
    <w:rsid w:val="00786DAB"/>
    <w:rsid w:val="00791467"/>
    <w:rsid w:val="007A2E22"/>
    <w:rsid w:val="007C06E3"/>
    <w:rsid w:val="007C422D"/>
    <w:rsid w:val="007E7C75"/>
    <w:rsid w:val="007F32A8"/>
    <w:rsid w:val="007F7B6D"/>
    <w:rsid w:val="00806000"/>
    <w:rsid w:val="00806FB6"/>
    <w:rsid w:val="00807536"/>
    <w:rsid w:val="008152F7"/>
    <w:rsid w:val="00822F98"/>
    <w:rsid w:val="00824AFB"/>
    <w:rsid w:val="008256F7"/>
    <w:rsid w:val="00845820"/>
    <w:rsid w:val="00846813"/>
    <w:rsid w:val="008506C8"/>
    <w:rsid w:val="00860D13"/>
    <w:rsid w:val="00865281"/>
    <w:rsid w:val="008654A9"/>
    <w:rsid w:val="0086668A"/>
    <w:rsid w:val="00871A0F"/>
    <w:rsid w:val="00872051"/>
    <w:rsid w:val="0088404A"/>
    <w:rsid w:val="00885D33"/>
    <w:rsid w:val="00896B68"/>
    <w:rsid w:val="008C7BDC"/>
    <w:rsid w:val="008D1427"/>
    <w:rsid w:val="008D2FDE"/>
    <w:rsid w:val="008D4D58"/>
    <w:rsid w:val="008F1455"/>
    <w:rsid w:val="008F5CCF"/>
    <w:rsid w:val="008F5DD0"/>
    <w:rsid w:val="008F71D8"/>
    <w:rsid w:val="00900401"/>
    <w:rsid w:val="00903EC6"/>
    <w:rsid w:val="0090508E"/>
    <w:rsid w:val="00907B0A"/>
    <w:rsid w:val="00911311"/>
    <w:rsid w:val="00921BFA"/>
    <w:rsid w:val="009231BC"/>
    <w:rsid w:val="00934EF8"/>
    <w:rsid w:val="00936E3A"/>
    <w:rsid w:val="009456BE"/>
    <w:rsid w:val="00952220"/>
    <w:rsid w:val="00955E17"/>
    <w:rsid w:val="009574CC"/>
    <w:rsid w:val="00960414"/>
    <w:rsid w:val="00965DD8"/>
    <w:rsid w:val="00970F46"/>
    <w:rsid w:val="00975383"/>
    <w:rsid w:val="009773E4"/>
    <w:rsid w:val="00983B4A"/>
    <w:rsid w:val="00985D9E"/>
    <w:rsid w:val="00986468"/>
    <w:rsid w:val="00986645"/>
    <w:rsid w:val="009937CD"/>
    <w:rsid w:val="00997B71"/>
    <w:rsid w:val="009A07AD"/>
    <w:rsid w:val="009C3678"/>
    <w:rsid w:val="009D0F04"/>
    <w:rsid w:val="009D3303"/>
    <w:rsid w:val="009D6714"/>
    <w:rsid w:val="009E6794"/>
    <w:rsid w:val="009F506C"/>
    <w:rsid w:val="009F780F"/>
    <w:rsid w:val="00A00B97"/>
    <w:rsid w:val="00A0518A"/>
    <w:rsid w:val="00A2010F"/>
    <w:rsid w:val="00A223CB"/>
    <w:rsid w:val="00A31512"/>
    <w:rsid w:val="00A37DB5"/>
    <w:rsid w:val="00A524BD"/>
    <w:rsid w:val="00A65C18"/>
    <w:rsid w:val="00A70408"/>
    <w:rsid w:val="00A714FE"/>
    <w:rsid w:val="00A74A88"/>
    <w:rsid w:val="00A75946"/>
    <w:rsid w:val="00AA7B0A"/>
    <w:rsid w:val="00AB1049"/>
    <w:rsid w:val="00AB54B3"/>
    <w:rsid w:val="00AC277E"/>
    <w:rsid w:val="00B00DC1"/>
    <w:rsid w:val="00B01742"/>
    <w:rsid w:val="00B02B42"/>
    <w:rsid w:val="00B06BD5"/>
    <w:rsid w:val="00B15F2A"/>
    <w:rsid w:val="00B20396"/>
    <w:rsid w:val="00B41F98"/>
    <w:rsid w:val="00B642C8"/>
    <w:rsid w:val="00B6555B"/>
    <w:rsid w:val="00B659A7"/>
    <w:rsid w:val="00B82857"/>
    <w:rsid w:val="00B94FEF"/>
    <w:rsid w:val="00B9585F"/>
    <w:rsid w:val="00B96309"/>
    <w:rsid w:val="00BB1372"/>
    <w:rsid w:val="00BB7566"/>
    <w:rsid w:val="00BC1136"/>
    <w:rsid w:val="00BC52EA"/>
    <w:rsid w:val="00BC5D76"/>
    <w:rsid w:val="00BC61E3"/>
    <w:rsid w:val="00BD0117"/>
    <w:rsid w:val="00BE5DD4"/>
    <w:rsid w:val="00BE7306"/>
    <w:rsid w:val="00C06727"/>
    <w:rsid w:val="00C1141F"/>
    <w:rsid w:val="00C17751"/>
    <w:rsid w:val="00C227B0"/>
    <w:rsid w:val="00C22C70"/>
    <w:rsid w:val="00C42305"/>
    <w:rsid w:val="00C51097"/>
    <w:rsid w:val="00C53D1B"/>
    <w:rsid w:val="00C633B0"/>
    <w:rsid w:val="00C756D3"/>
    <w:rsid w:val="00C76394"/>
    <w:rsid w:val="00C90429"/>
    <w:rsid w:val="00CA14DB"/>
    <w:rsid w:val="00CA275A"/>
    <w:rsid w:val="00CA5C09"/>
    <w:rsid w:val="00CE16FE"/>
    <w:rsid w:val="00CF41B2"/>
    <w:rsid w:val="00D05816"/>
    <w:rsid w:val="00D13D1C"/>
    <w:rsid w:val="00D16110"/>
    <w:rsid w:val="00D22E38"/>
    <w:rsid w:val="00D36C70"/>
    <w:rsid w:val="00D42195"/>
    <w:rsid w:val="00D60BEC"/>
    <w:rsid w:val="00D60F51"/>
    <w:rsid w:val="00D67541"/>
    <w:rsid w:val="00D8237C"/>
    <w:rsid w:val="00D82DFA"/>
    <w:rsid w:val="00DA1B05"/>
    <w:rsid w:val="00DB68B8"/>
    <w:rsid w:val="00DC2FC3"/>
    <w:rsid w:val="00DC5716"/>
    <w:rsid w:val="00DD1739"/>
    <w:rsid w:val="00DD1F22"/>
    <w:rsid w:val="00DD51CA"/>
    <w:rsid w:val="00DE0133"/>
    <w:rsid w:val="00DF2CC2"/>
    <w:rsid w:val="00E00097"/>
    <w:rsid w:val="00E147D5"/>
    <w:rsid w:val="00E40B11"/>
    <w:rsid w:val="00E42E50"/>
    <w:rsid w:val="00E70A63"/>
    <w:rsid w:val="00E7376C"/>
    <w:rsid w:val="00E74C79"/>
    <w:rsid w:val="00E82D08"/>
    <w:rsid w:val="00E863E4"/>
    <w:rsid w:val="00EA3087"/>
    <w:rsid w:val="00EA4787"/>
    <w:rsid w:val="00ED77D0"/>
    <w:rsid w:val="00EE64F3"/>
    <w:rsid w:val="00F20938"/>
    <w:rsid w:val="00F24A77"/>
    <w:rsid w:val="00F26CEF"/>
    <w:rsid w:val="00F30442"/>
    <w:rsid w:val="00F30F30"/>
    <w:rsid w:val="00F42780"/>
    <w:rsid w:val="00F620A0"/>
    <w:rsid w:val="00F62436"/>
    <w:rsid w:val="00F67FE7"/>
    <w:rsid w:val="00F83718"/>
    <w:rsid w:val="00F8372E"/>
    <w:rsid w:val="00F84D57"/>
    <w:rsid w:val="00F8732D"/>
    <w:rsid w:val="00F90739"/>
    <w:rsid w:val="00F9395F"/>
    <w:rsid w:val="00F93A38"/>
    <w:rsid w:val="00F94D81"/>
    <w:rsid w:val="00FC13B9"/>
    <w:rsid w:val="00FC54FA"/>
    <w:rsid w:val="00FD6F45"/>
    <w:rsid w:val="00FF2A77"/>
    <w:rsid w:val="01044CA8"/>
    <w:rsid w:val="017D7356"/>
    <w:rsid w:val="02675AE5"/>
    <w:rsid w:val="030075EC"/>
    <w:rsid w:val="030450E5"/>
    <w:rsid w:val="031725C9"/>
    <w:rsid w:val="03B47A12"/>
    <w:rsid w:val="03D77458"/>
    <w:rsid w:val="03EF21CE"/>
    <w:rsid w:val="042A64D1"/>
    <w:rsid w:val="04D93BFB"/>
    <w:rsid w:val="04DB072F"/>
    <w:rsid w:val="05284513"/>
    <w:rsid w:val="05797341"/>
    <w:rsid w:val="05B74D69"/>
    <w:rsid w:val="06894FF0"/>
    <w:rsid w:val="070004FD"/>
    <w:rsid w:val="070A58FA"/>
    <w:rsid w:val="073A694D"/>
    <w:rsid w:val="07DA7DB4"/>
    <w:rsid w:val="07EC4A3D"/>
    <w:rsid w:val="07F93159"/>
    <w:rsid w:val="080A1C0C"/>
    <w:rsid w:val="081648C0"/>
    <w:rsid w:val="08557E3C"/>
    <w:rsid w:val="085677D2"/>
    <w:rsid w:val="089774E7"/>
    <w:rsid w:val="091F6A22"/>
    <w:rsid w:val="0960082A"/>
    <w:rsid w:val="09695498"/>
    <w:rsid w:val="097D183B"/>
    <w:rsid w:val="0A6639AA"/>
    <w:rsid w:val="0AF14BEC"/>
    <w:rsid w:val="0B3E65B0"/>
    <w:rsid w:val="0B6C6B16"/>
    <w:rsid w:val="0B8B2500"/>
    <w:rsid w:val="0BF848C2"/>
    <w:rsid w:val="0BF9428E"/>
    <w:rsid w:val="0C3670C5"/>
    <w:rsid w:val="0C546322"/>
    <w:rsid w:val="0CC26248"/>
    <w:rsid w:val="0CD134B7"/>
    <w:rsid w:val="0D1F1098"/>
    <w:rsid w:val="0D38378C"/>
    <w:rsid w:val="0D55714B"/>
    <w:rsid w:val="0D7D6379"/>
    <w:rsid w:val="0D803A04"/>
    <w:rsid w:val="0E26079D"/>
    <w:rsid w:val="0E2D1F4B"/>
    <w:rsid w:val="0E743622"/>
    <w:rsid w:val="0F183D94"/>
    <w:rsid w:val="0F4A2A5A"/>
    <w:rsid w:val="0F5A5655"/>
    <w:rsid w:val="0F5E215C"/>
    <w:rsid w:val="0F724D23"/>
    <w:rsid w:val="10045531"/>
    <w:rsid w:val="102B3A3C"/>
    <w:rsid w:val="105C285E"/>
    <w:rsid w:val="108A1C30"/>
    <w:rsid w:val="11525CAD"/>
    <w:rsid w:val="11F179E3"/>
    <w:rsid w:val="123E3E7C"/>
    <w:rsid w:val="12652209"/>
    <w:rsid w:val="1276028B"/>
    <w:rsid w:val="12AF7246"/>
    <w:rsid w:val="130857F0"/>
    <w:rsid w:val="131863CF"/>
    <w:rsid w:val="13525161"/>
    <w:rsid w:val="13FD5199"/>
    <w:rsid w:val="1456169C"/>
    <w:rsid w:val="14595E7C"/>
    <w:rsid w:val="146137FA"/>
    <w:rsid w:val="14BE07CB"/>
    <w:rsid w:val="14C231E4"/>
    <w:rsid w:val="14D104F4"/>
    <w:rsid w:val="14FA3452"/>
    <w:rsid w:val="14FE7ABF"/>
    <w:rsid w:val="153A1AB1"/>
    <w:rsid w:val="154834A1"/>
    <w:rsid w:val="15D01497"/>
    <w:rsid w:val="17064C56"/>
    <w:rsid w:val="17900C8E"/>
    <w:rsid w:val="17A34723"/>
    <w:rsid w:val="17A84045"/>
    <w:rsid w:val="17D54E72"/>
    <w:rsid w:val="181771EF"/>
    <w:rsid w:val="18303D7E"/>
    <w:rsid w:val="184E47E9"/>
    <w:rsid w:val="185D571A"/>
    <w:rsid w:val="19F32C67"/>
    <w:rsid w:val="1A463BA5"/>
    <w:rsid w:val="1AEF1C3F"/>
    <w:rsid w:val="1B0723E1"/>
    <w:rsid w:val="1B1E5DD3"/>
    <w:rsid w:val="1B2C6C22"/>
    <w:rsid w:val="1B483F00"/>
    <w:rsid w:val="1BD432F6"/>
    <w:rsid w:val="1C343094"/>
    <w:rsid w:val="1C5F0537"/>
    <w:rsid w:val="1D2109E9"/>
    <w:rsid w:val="1D681021"/>
    <w:rsid w:val="1DEB54FF"/>
    <w:rsid w:val="1FD87AEA"/>
    <w:rsid w:val="20580D9E"/>
    <w:rsid w:val="206F12AD"/>
    <w:rsid w:val="20B4546C"/>
    <w:rsid w:val="21377495"/>
    <w:rsid w:val="219C35A6"/>
    <w:rsid w:val="21E21826"/>
    <w:rsid w:val="21F82F4C"/>
    <w:rsid w:val="221D375B"/>
    <w:rsid w:val="22257562"/>
    <w:rsid w:val="223658B8"/>
    <w:rsid w:val="22374DB4"/>
    <w:rsid w:val="22463E59"/>
    <w:rsid w:val="228E2869"/>
    <w:rsid w:val="22DB32B1"/>
    <w:rsid w:val="235B234E"/>
    <w:rsid w:val="23D578C0"/>
    <w:rsid w:val="24967C00"/>
    <w:rsid w:val="25A75843"/>
    <w:rsid w:val="26242EC5"/>
    <w:rsid w:val="26F76A97"/>
    <w:rsid w:val="27022299"/>
    <w:rsid w:val="274A27C5"/>
    <w:rsid w:val="287C0E59"/>
    <w:rsid w:val="28AB23B9"/>
    <w:rsid w:val="28BC68B8"/>
    <w:rsid w:val="298D3489"/>
    <w:rsid w:val="29A408E4"/>
    <w:rsid w:val="29D32AB1"/>
    <w:rsid w:val="2A02430E"/>
    <w:rsid w:val="2A993B3D"/>
    <w:rsid w:val="2ACA44FC"/>
    <w:rsid w:val="2B591F94"/>
    <w:rsid w:val="2B5D203A"/>
    <w:rsid w:val="2B7407B6"/>
    <w:rsid w:val="2B7607EF"/>
    <w:rsid w:val="2B7D4FA9"/>
    <w:rsid w:val="2C0C5B0C"/>
    <w:rsid w:val="2C50409F"/>
    <w:rsid w:val="2CC37AA7"/>
    <w:rsid w:val="2CE67148"/>
    <w:rsid w:val="2D1D7BA9"/>
    <w:rsid w:val="2D783E5E"/>
    <w:rsid w:val="2DC70770"/>
    <w:rsid w:val="2EE056D1"/>
    <w:rsid w:val="2FE54F46"/>
    <w:rsid w:val="302B7A5F"/>
    <w:rsid w:val="306104DF"/>
    <w:rsid w:val="30C152EA"/>
    <w:rsid w:val="30E23D27"/>
    <w:rsid w:val="310E4D57"/>
    <w:rsid w:val="317D79CD"/>
    <w:rsid w:val="31DF0547"/>
    <w:rsid w:val="32016F8E"/>
    <w:rsid w:val="320A3706"/>
    <w:rsid w:val="3318467F"/>
    <w:rsid w:val="33C1662D"/>
    <w:rsid w:val="33ED2552"/>
    <w:rsid w:val="34376295"/>
    <w:rsid w:val="34FA61BC"/>
    <w:rsid w:val="3509174D"/>
    <w:rsid w:val="352C1BA0"/>
    <w:rsid w:val="35896D3F"/>
    <w:rsid w:val="361F01A9"/>
    <w:rsid w:val="36BD1048"/>
    <w:rsid w:val="37036DC5"/>
    <w:rsid w:val="37102836"/>
    <w:rsid w:val="37423A37"/>
    <w:rsid w:val="37426B2B"/>
    <w:rsid w:val="376851D0"/>
    <w:rsid w:val="382D15F5"/>
    <w:rsid w:val="391A383A"/>
    <w:rsid w:val="39826096"/>
    <w:rsid w:val="3A9B048E"/>
    <w:rsid w:val="3ADF2326"/>
    <w:rsid w:val="3B1D153E"/>
    <w:rsid w:val="3B4D7E03"/>
    <w:rsid w:val="3C3947D9"/>
    <w:rsid w:val="3CAD68B7"/>
    <w:rsid w:val="3D4B64B7"/>
    <w:rsid w:val="3E2053AF"/>
    <w:rsid w:val="3E603C73"/>
    <w:rsid w:val="3EBF630A"/>
    <w:rsid w:val="3EC111E0"/>
    <w:rsid w:val="3F9216D8"/>
    <w:rsid w:val="3FB05904"/>
    <w:rsid w:val="407C1484"/>
    <w:rsid w:val="41FB6C06"/>
    <w:rsid w:val="41FF19D2"/>
    <w:rsid w:val="420B794B"/>
    <w:rsid w:val="425C3E27"/>
    <w:rsid w:val="4309087C"/>
    <w:rsid w:val="43542C4E"/>
    <w:rsid w:val="438965EF"/>
    <w:rsid w:val="439E2F10"/>
    <w:rsid w:val="44AF69C5"/>
    <w:rsid w:val="44CC2720"/>
    <w:rsid w:val="45953377"/>
    <w:rsid w:val="45B22ED1"/>
    <w:rsid w:val="45DD565D"/>
    <w:rsid w:val="465E391B"/>
    <w:rsid w:val="46667A22"/>
    <w:rsid w:val="46D06E03"/>
    <w:rsid w:val="48B45D1F"/>
    <w:rsid w:val="48B51EF6"/>
    <w:rsid w:val="494106B4"/>
    <w:rsid w:val="495C46AD"/>
    <w:rsid w:val="4A283C0D"/>
    <w:rsid w:val="4A840F5F"/>
    <w:rsid w:val="4AEB6A4E"/>
    <w:rsid w:val="4BBC4ECA"/>
    <w:rsid w:val="4BBD3DEC"/>
    <w:rsid w:val="4C315D78"/>
    <w:rsid w:val="4C6A6C8D"/>
    <w:rsid w:val="4C7E6D33"/>
    <w:rsid w:val="4C957232"/>
    <w:rsid w:val="4D2D594B"/>
    <w:rsid w:val="4DC1156A"/>
    <w:rsid w:val="4E2D3CF7"/>
    <w:rsid w:val="4E7C19A0"/>
    <w:rsid w:val="4EDF652C"/>
    <w:rsid w:val="4EF24AE1"/>
    <w:rsid w:val="4F635984"/>
    <w:rsid w:val="501C4FE2"/>
    <w:rsid w:val="50CA6F5B"/>
    <w:rsid w:val="50CC7862"/>
    <w:rsid w:val="53262B78"/>
    <w:rsid w:val="53293512"/>
    <w:rsid w:val="53C07928"/>
    <w:rsid w:val="544713B5"/>
    <w:rsid w:val="549831F5"/>
    <w:rsid w:val="54A348A9"/>
    <w:rsid w:val="556F6D10"/>
    <w:rsid w:val="565C3590"/>
    <w:rsid w:val="57821BB1"/>
    <w:rsid w:val="57D60702"/>
    <w:rsid w:val="5805171B"/>
    <w:rsid w:val="580F34A1"/>
    <w:rsid w:val="58453076"/>
    <w:rsid w:val="58857465"/>
    <w:rsid w:val="58AE3BE8"/>
    <w:rsid w:val="593A319C"/>
    <w:rsid w:val="594C6998"/>
    <w:rsid w:val="59EB75A6"/>
    <w:rsid w:val="5A7474C1"/>
    <w:rsid w:val="5AA7509B"/>
    <w:rsid w:val="5BA05B06"/>
    <w:rsid w:val="5C2E6058"/>
    <w:rsid w:val="5C7575DA"/>
    <w:rsid w:val="5C892C22"/>
    <w:rsid w:val="5C8A17A0"/>
    <w:rsid w:val="5C8A7D84"/>
    <w:rsid w:val="5D1E50CD"/>
    <w:rsid w:val="5D4F1A5A"/>
    <w:rsid w:val="5DAD123E"/>
    <w:rsid w:val="5E057150"/>
    <w:rsid w:val="5EE655D1"/>
    <w:rsid w:val="5FB3413F"/>
    <w:rsid w:val="606F2C74"/>
    <w:rsid w:val="611202DA"/>
    <w:rsid w:val="61833A21"/>
    <w:rsid w:val="61953F17"/>
    <w:rsid w:val="61C80536"/>
    <w:rsid w:val="62097B3C"/>
    <w:rsid w:val="62D4446D"/>
    <w:rsid w:val="62DF7AB9"/>
    <w:rsid w:val="62F014B0"/>
    <w:rsid w:val="630549EE"/>
    <w:rsid w:val="63A27008"/>
    <w:rsid w:val="63B479DE"/>
    <w:rsid w:val="63CF517D"/>
    <w:rsid w:val="642530E4"/>
    <w:rsid w:val="648C731E"/>
    <w:rsid w:val="64A16A14"/>
    <w:rsid w:val="658F407A"/>
    <w:rsid w:val="65CF73E6"/>
    <w:rsid w:val="65D02D5A"/>
    <w:rsid w:val="65D23924"/>
    <w:rsid w:val="6698109A"/>
    <w:rsid w:val="67652F02"/>
    <w:rsid w:val="67B82BC1"/>
    <w:rsid w:val="67F62E17"/>
    <w:rsid w:val="67FC4FBA"/>
    <w:rsid w:val="6803303C"/>
    <w:rsid w:val="681C3B4B"/>
    <w:rsid w:val="6920009F"/>
    <w:rsid w:val="69E10E5C"/>
    <w:rsid w:val="6A1F6FE1"/>
    <w:rsid w:val="6A851F11"/>
    <w:rsid w:val="6AB0347B"/>
    <w:rsid w:val="6AC36CF5"/>
    <w:rsid w:val="6AC64338"/>
    <w:rsid w:val="6ACA66EF"/>
    <w:rsid w:val="6ACE7554"/>
    <w:rsid w:val="6B7A3B25"/>
    <w:rsid w:val="6B9F4751"/>
    <w:rsid w:val="6C67697F"/>
    <w:rsid w:val="6D647FB1"/>
    <w:rsid w:val="6DE12D47"/>
    <w:rsid w:val="6DFB268E"/>
    <w:rsid w:val="6EF63F20"/>
    <w:rsid w:val="6F5C5F9A"/>
    <w:rsid w:val="6F851A6B"/>
    <w:rsid w:val="6F863110"/>
    <w:rsid w:val="6FD74F60"/>
    <w:rsid w:val="70A92C3B"/>
    <w:rsid w:val="71277056"/>
    <w:rsid w:val="71871D6B"/>
    <w:rsid w:val="71BA530D"/>
    <w:rsid w:val="71BD4375"/>
    <w:rsid w:val="71C90301"/>
    <w:rsid w:val="72661642"/>
    <w:rsid w:val="728B2F64"/>
    <w:rsid w:val="733627CA"/>
    <w:rsid w:val="738954DA"/>
    <w:rsid w:val="73A03313"/>
    <w:rsid w:val="73DC6B79"/>
    <w:rsid w:val="74042C04"/>
    <w:rsid w:val="74284F82"/>
    <w:rsid w:val="75660639"/>
    <w:rsid w:val="768B60EF"/>
    <w:rsid w:val="77934960"/>
    <w:rsid w:val="77C64A04"/>
    <w:rsid w:val="786D0CA2"/>
    <w:rsid w:val="79534CB3"/>
    <w:rsid w:val="79CC2974"/>
    <w:rsid w:val="79E95616"/>
    <w:rsid w:val="7A68295D"/>
    <w:rsid w:val="7B3E312B"/>
    <w:rsid w:val="7B616140"/>
    <w:rsid w:val="7BC130E7"/>
    <w:rsid w:val="7BFD1809"/>
    <w:rsid w:val="7C207AFE"/>
    <w:rsid w:val="7C43477F"/>
    <w:rsid w:val="7C60671A"/>
    <w:rsid w:val="7D3A52DE"/>
    <w:rsid w:val="7DC53E03"/>
    <w:rsid w:val="7E246E7C"/>
    <w:rsid w:val="7F4534B9"/>
    <w:rsid w:val="7F636D88"/>
    <w:rsid w:val="7F941B0A"/>
    <w:rsid w:val="7FCE0B0F"/>
    <w:rsid w:val="7FDF5356"/>
    <w:rsid w:val="7FE313C8"/>
    <w:rsid w:val="7FF4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jc w:val="left"/>
    </w:pPr>
    <w:rPr>
      <w:rFonts w:cs="Times New Roman"/>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qFormat/>
    <w:rPr>
      <w:color w:val="333333"/>
      <w:u w:val="none"/>
    </w:rPr>
  </w:style>
  <w:style w:type="paragraph" w:styleId="ab">
    <w:name w:val="List Paragraph"/>
    <w:basedOn w:val="a"/>
    <w:uiPriority w:val="99"/>
    <w:unhideWhenUsed/>
    <w:qFormat/>
    <w:pPr>
      <w:ind w:firstLineChars="200" w:firstLine="420"/>
    </w:pPr>
  </w:style>
  <w:style w:type="character" w:customStyle="1" w:styleId="Char">
    <w:name w:val="日期 Char"/>
    <w:basedOn w:val="a0"/>
    <w:link w:val="a3"/>
    <w:qFormat/>
    <w:rPr>
      <w:kern w:val="2"/>
      <w:sz w:val="21"/>
      <w:szCs w:val="2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jc w:val="left"/>
    </w:pPr>
    <w:rPr>
      <w:rFonts w:cs="Times New Roman"/>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qFormat/>
    <w:rPr>
      <w:color w:val="333333"/>
      <w:u w:val="none"/>
    </w:rPr>
  </w:style>
  <w:style w:type="paragraph" w:styleId="ab">
    <w:name w:val="List Paragraph"/>
    <w:basedOn w:val="a"/>
    <w:uiPriority w:val="99"/>
    <w:unhideWhenUsed/>
    <w:qFormat/>
    <w:pPr>
      <w:ind w:firstLineChars="200" w:firstLine="420"/>
    </w:pPr>
  </w:style>
  <w:style w:type="character" w:customStyle="1" w:styleId="Char">
    <w:name w:val="日期 Char"/>
    <w:basedOn w:val="a0"/>
    <w:link w:val="a3"/>
    <w:qFormat/>
    <w:rPr>
      <w:kern w:val="2"/>
      <w:sz w:val="21"/>
      <w:szCs w:val="2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21019;&#24314;&#12289;&#31105;&#27602;&#12289;&#23478;&#38271;&#20250;&#12289;&#21517;&#26657;\2018&#36136;&#37327;&#24180;&#25253;\&#25351;&#2663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2018年度</c:v>
                </c:pt>
              </c:strCache>
            </c:strRef>
          </c:tx>
          <c:invertIfNegative val="0"/>
          <c:cat>
            <c:strRef>
              <c:f>Sheet1!$A$2:$A$8</c:f>
              <c:strCache>
                <c:ptCount val="7"/>
                <c:pt idx="0">
                  <c:v>理论学习满意度</c:v>
                </c:pt>
                <c:pt idx="1">
                  <c:v>专业学习满意度</c:v>
                </c:pt>
                <c:pt idx="2">
                  <c:v>实习实训满意度</c:v>
                </c:pt>
                <c:pt idx="3">
                  <c:v>校园文化与社团满意度</c:v>
                </c:pt>
                <c:pt idx="4">
                  <c:v>生活满意度</c:v>
                </c:pt>
                <c:pt idx="5">
                  <c:v>校园安全满意度</c:v>
                </c:pt>
                <c:pt idx="6">
                  <c:v>毕业生对学校满意度</c:v>
                </c:pt>
              </c:strCache>
            </c:strRef>
          </c:cat>
          <c:val>
            <c:numRef>
              <c:f>Sheet1!$B$2:$B$8</c:f>
              <c:numCache>
                <c:formatCode>0.00%</c:formatCode>
                <c:ptCount val="7"/>
                <c:pt idx="0" formatCode="0%">
                  <c:v>0.95</c:v>
                </c:pt>
                <c:pt idx="1">
                  <c:v>0.98699999999999999</c:v>
                </c:pt>
                <c:pt idx="2" formatCode="0%">
                  <c:v>0.97</c:v>
                </c:pt>
                <c:pt idx="3">
                  <c:v>0.98099999999999998</c:v>
                </c:pt>
                <c:pt idx="4">
                  <c:v>0.98599999999999999</c:v>
                </c:pt>
                <c:pt idx="5">
                  <c:v>0.99099999999999999</c:v>
                </c:pt>
                <c:pt idx="6">
                  <c:v>0.97299999999999998</c:v>
                </c:pt>
              </c:numCache>
            </c:numRef>
          </c:val>
        </c:ser>
        <c:ser>
          <c:idx val="1"/>
          <c:order val="1"/>
          <c:tx>
            <c:strRef>
              <c:f>Sheet1!$C$1</c:f>
              <c:strCache>
                <c:ptCount val="1"/>
                <c:pt idx="0">
                  <c:v>2019年度</c:v>
                </c:pt>
              </c:strCache>
            </c:strRef>
          </c:tx>
          <c:invertIfNegative val="0"/>
          <c:cat>
            <c:strRef>
              <c:f>Sheet1!$A$2:$A$8</c:f>
              <c:strCache>
                <c:ptCount val="7"/>
                <c:pt idx="0">
                  <c:v>理论学习满意度</c:v>
                </c:pt>
                <c:pt idx="1">
                  <c:v>专业学习满意度</c:v>
                </c:pt>
                <c:pt idx="2">
                  <c:v>实习实训满意度</c:v>
                </c:pt>
                <c:pt idx="3">
                  <c:v>校园文化与社团满意度</c:v>
                </c:pt>
                <c:pt idx="4">
                  <c:v>生活满意度</c:v>
                </c:pt>
                <c:pt idx="5">
                  <c:v>校园安全满意度</c:v>
                </c:pt>
                <c:pt idx="6">
                  <c:v>毕业生对学校满意度</c:v>
                </c:pt>
              </c:strCache>
            </c:strRef>
          </c:cat>
          <c:val>
            <c:numRef>
              <c:f>Sheet1!$C$2:$C$8</c:f>
              <c:numCache>
                <c:formatCode>0.00%</c:formatCode>
                <c:ptCount val="7"/>
                <c:pt idx="0">
                  <c:v>0.95699999999999996</c:v>
                </c:pt>
                <c:pt idx="1">
                  <c:v>0.98899999999999999</c:v>
                </c:pt>
                <c:pt idx="2">
                  <c:v>0.97299999999999998</c:v>
                </c:pt>
                <c:pt idx="3">
                  <c:v>0.98499999999999999</c:v>
                </c:pt>
                <c:pt idx="4">
                  <c:v>0.98899999999999999</c:v>
                </c:pt>
                <c:pt idx="5">
                  <c:v>0.99399999999999999</c:v>
                </c:pt>
                <c:pt idx="6">
                  <c:v>0.97699999999999998</c:v>
                </c:pt>
              </c:numCache>
            </c:numRef>
          </c:val>
        </c:ser>
        <c:ser>
          <c:idx val="2"/>
          <c:order val="2"/>
          <c:tx>
            <c:strRef>
              <c:f>Sheet1!$D$1</c:f>
              <c:strCache>
                <c:ptCount val="1"/>
                <c:pt idx="0">
                  <c:v>2020年度</c:v>
                </c:pt>
              </c:strCache>
            </c:strRef>
          </c:tx>
          <c:invertIfNegative val="0"/>
          <c:cat>
            <c:strRef>
              <c:f>Sheet1!$A$2:$A$8</c:f>
              <c:strCache>
                <c:ptCount val="7"/>
                <c:pt idx="0">
                  <c:v>理论学习满意度</c:v>
                </c:pt>
                <c:pt idx="1">
                  <c:v>专业学习满意度</c:v>
                </c:pt>
                <c:pt idx="2">
                  <c:v>实习实训满意度</c:v>
                </c:pt>
                <c:pt idx="3">
                  <c:v>校园文化与社团满意度</c:v>
                </c:pt>
                <c:pt idx="4">
                  <c:v>生活满意度</c:v>
                </c:pt>
                <c:pt idx="5">
                  <c:v>校园安全满意度</c:v>
                </c:pt>
                <c:pt idx="6">
                  <c:v>毕业生对学校满意度</c:v>
                </c:pt>
              </c:strCache>
            </c:strRef>
          </c:cat>
          <c:val>
            <c:numRef>
              <c:f>Sheet1!$D$2:$D$8</c:f>
              <c:numCache>
                <c:formatCode>0.00%</c:formatCode>
                <c:ptCount val="7"/>
                <c:pt idx="0">
                  <c:v>0.96</c:v>
                </c:pt>
                <c:pt idx="1">
                  <c:v>0.99099999999999999</c:v>
                </c:pt>
                <c:pt idx="2">
                  <c:v>0.97499999999999998</c:v>
                </c:pt>
                <c:pt idx="3">
                  <c:v>0.98699999999999999</c:v>
                </c:pt>
                <c:pt idx="4">
                  <c:v>0.99</c:v>
                </c:pt>
                <c:pt idx="5">
                  <c:v>0.995</c:v>
                </c:pt>
                <c:pt idx="6">
                  <c:v>0.98</c:v>
                </c:pt>
              </c:numCache>
            </c:numRef>
          </c:val>
        </c:ser>
        <c:dLbls>
          <c:showLegendKey val="0"/>
          <c:showVal val="0"/>
          <c:showCatName val="0"/>
          <c:showSerName val="0"/>
          <c:showPercent val="0"/>
          <c:showBubbleSize val="0"/>
        </c:dLbls>
        <c:gapWidth val="150"/>
        <c:axId val="208266368"/>
        <c:axId val="208267904"/>
      </c:barChart>
      <c:catAx>
        <c:axId val="2082663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7030A0"/>
                </a:solidFill>
                <a:latin typeface="+mn-lt"/>
                <a:ea typeface="+mn-ea"/>
                <a:cs typeface="+mn-cs"/>
              </a:defRPr>
            </a:pPr>
            <a:endParaRPr lang="zh-CN"/>
          </a:p>
        </c:txPr>
        <c:crossAx val="208267904"/>
        <c:crosses val="autoZero"/>
        <c:auto val="1"/>
        <c:lblAlgn val="ctr"/>
        <c:lblOffset val="100"/>
        <c:noMultiLvlLbl val="0"/>
      </c:catAx>
      <c:valAx>
        <c:axId val="2082679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20826636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ysClr val="window" lastClr="FFFFFF"/>
    </a:solidFill>
    <a:ln w="25400" cap="flat" cmpd="sng" algn="ctr">
      <a:solidFill>
        <a:srgbClr val="4BACC6"/>
      </a:solidFill>
      <a:prstDash val="solid"/>
      <a:round/>
    </a:ln>
    <a:effectLst/>
  </c:spPr>
  <c:txPr>
    <a:bodyPr/>
    <a:lstStyle/>
    <a:p>
      <a:pPr>
        <a:defRPr lang="zh-CN">
          <a:solidFill>
            <a:sysClr val="windowText" lastClr="000000"/>
          </a:solidFill>
          <a:latin typeface="+mn-lt"/>
          <a:ea typeface="+mn-ea"/>
          <a:cs typeface="+mn-cs"/>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7.9495810840238906E-2"/>
                  <c:y val="-0.250008748906387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70758092738408"/>
                  <c:y val="8.3796296296296292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16076115485564E-2"/>
                  <c:y val="-0.11845618256051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4978127734033201E-2"/>
                  <c:y val="-0.1077446048410620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15237532808399"/>
                  <c:y val="-2.0939049285505999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中职免学费</c:v>
                </c:pt>
                <c:pt idx="1">
                  <c:v>国家助学金</c:v>
                </c:pt>
                <c:pt idx="2">
                  <c:v>国家奖学金</c:v>
                </c:pt>
                <c:pt idx="3">
                  <c:v>地方企业助学金</c:v>
                </c:pt>
                <c:pt idx="4">
                  <c:v>奖学金、爱心基金</c:v>
                </c:pt>
              </c:strCache>
            </c:strRef>
          </c:cat>
          <c:val>
            <c:numRef>
              <c:f>Sheet1!$B$2:$B$6</c:f>
              <c:numCache>
                <c:formatCode>General</c:formatCode>
                <c:ptCount val="5"/>
                <c:pt idx="0">
                  <c:v>1295.2</c:v>
                </c:pt>
                <c:pt idx="1">
                  <c:v>39.700000000000003</c:v>
                </c:pt>
                <c:pt idx="2">
                  <c:v>1.8</c:v>
                </c:pt>
                <c:pt idx="3">
                  <c:v>21</c:v>
                </c:pt>
                <c:pt idx="4">
                  <c:v>16.25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25400" cap="flat" cmpd="sng" algn="ctr">
      <a:solidFill>
        <a:schemeClr val="accent1"/>
      </a:solidFill>
      <a:prstDash val="solid"/>
      <a:round/>
    </a:ln>
    <a:effectLst/>
  </c:spPr>
  <c:txPr>
    <a:bodyPr/>
    <a:lstStyle/>
    <a:p>
      <a:pPr>
        <a:defRPr lang="zh-CN">
          <a:solidFill>
            <a:schemeClr val="dk1"/>
          </a:solidFill>
          <a:latin typeface="+mn-lt"/>
          <a:ea typeface="+mn-ea"/>
          <a:cs typeface="+mn-cs"/>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6746D-B9D1-45CE-B9F6-7251E124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3230</Words>
  <Characters>18416</Characters>
  <Application>Microsoft Office Word</Application>
  <DocSecurity>0</DocSecurity>
  <Lines>153</Lines>
  <Paragraphs>43</Paragraphs>
  <ScaleCrop>false</ScaleCrop>
  <Company>Sky123.Org</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deeplm</cp:lastModifiedBy>
  <cp:revision>85</cp:revision>
  <cp:lastPrinted>2017-01-15T23:09:00Z</cp:lastPrinted>
  <dcterms:created xsi:type="dcterms:W3CDTF">2019-12-17T06:18:00Z</dcterms:created>
  <dcterms:modified xsi:type="dcterms:W3CDTF">2021-02-04T00:39:00Z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