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601" w14:textId="77777777" w:rsidR="00FB08F5" w:rsidRDefault="008D2FDF">
      <w:pPr>
        <w:pStyle w:val="a3"/>
        <w:widowControl/>
        <w:shd w:val="clear" w:color="auto" w:fill="FFFFFF" w:themeFill="background1"/>
        <w:spacing w:beforeAutospacing="0" w:afterAutospacing="0" w:line="360" w:lineRule="auto"/>
        <w:jc w:val="center"/>
        <w:rPr>
          <w:rFonts w:asciiTheme="minorEastAsia" w:hAnsiTheme="minorEastAsia" w:cstheme="minorEastAsia"/>
          <w:b/>
          <w:bCs/>
          <w:sz w:val="32"/>
          <w:szCs w:val="32"/>
        </w:rPr>
      </w:pPr>
      <w:bookmarkStart w:id="0" w:name="_GoBack"/>
      <w:bookmarkEnd w:id="0"/>
      <w:r w:rsidRPr="00FB08F5">
        <w:rPr>
          <w:rFonts w:asciiTheme="minorEastAsia" w:hAnsiTheme="minorEastAsia" w:cstheme="minorEastAsia" w:hint="eastAsia"/>
          <w:b/>
          <w:bCs/>
          <w:sz w:val="32"/>
          <w:szCs w:val="32"/>
        </w:rPr>
        <w:t>乐清市职业中等专业学校</w:t>
      </w:r>
    </w:p>
    <w:p w14:paraId="3A051AEF" w14:textId="4D4063E8" w:rsidR="00AC35BE" w:rsidRDefault="008D2FDF">
      <w:pPr>
        <w:pStyle w:val="a3"/>
        <w:widowControl/>
        <w:shd w:val="clear" w:color="auto" w:fill="FFFFFF" w:themeFill="background1"/>
        <w:spacing w:beforeAutospacing="0" w:afterAutospacing="0" w:line="360" w:lineRule="auto"/>
        <w:jc w:val="center"/>
        <w:rPr>
          <w:rFonts w:asciiTheme="minorEastAsia" w:hAnsiTheme="minorEastAsia" w:cstheme="minorEastAsia"/>
          <w:b/>
          <w:bCs/>
          <w:sz w:val="32"/>
          <w:szCs w:val="32"/>
        </w:rPr>
      </w:pPr>
      <w:r w:rsidRPr="00FB08F5">
        <w:rPr>
          <w:rFonts w:asciiTheme="minorEastAsia" w:hAnsiTheme="minorEastAsia" w:cstheme="minorEastAsia" w:hint="eastAsia"/>
          <w:b/>
          <w:bCs/>
          <w:sz w:val="32"/>
          <w:szCs w:val="32"/>
        </w:rPr>
        <w:t>2</w:t>
      </w:r>
      <w:r w:rsidR="004841D9" w:rsidRPr="00FB08F5">
        <w:rPr>
          <w:rFonts w:asciiTheme="minorEastAsia" w:hAnsiTheme="minorEastAsia" w:cstheme="minorEastAsia"/>
          <w:b/>
          <w:bCs/>
          <w:sz w:val="32"/>
          <w:szCs w:val="32"/>
        </w:rPr>
        <w:t>020</w:t>
      </w:r>
      <w:r w:rsidRPr="00FB08F5">
        <w:rPr>
          <w:rFonts w:asciiTheme="minorEastAsia" w:hAnsiTheme="minorEastAsia" w:cstheme="minorEastAsia" w:hint="eastAsia"/>
          <w:b/>
          <w:bCs/>
          <w:sz w:val="32"/>
          <w:szCs w:val="32"/>
        </w:rPr>
        <w:t>年学校教育质量年度报告</w:t>
      </w:r>
    </w:p>
    <w:p w14:paraId="3A4599FE" w14:textId="3027C1D3" w:rsidR="00523FB1" w:rsidRPr="00523FB1" w:rsidRDefault="00523FB1">
      <w:pPr>
        <w:pStyle w:val="a3"/>
        <w:widowControl/>
        <w:shd w:val="clear" w:color="auto" w:fill="FFFFFF" w:themeFill="background1"/>
        <w:spacing w:beforeAutospacing="0" w:afterAutospacing="0" w:line="360" w:lineRule="auto"/>
        <w:jc w:val="center"/>
        <w:rPr>
          <w:rFonts w:asciiTheme="minorEastAsia" w:hAnsiTheme="minorEastAsia" w:cstheme="minorEastAsia"/>
          <w:sz w:val="28"/>
          <w:szCs w:val="28"/>
        </w:rPr>
      </w:pPr>
      <w:r w:rsidRPr="00523FB1">
        <w:rPr>
          <w:rFonts w:asciiTheme="minorEastAsia" w:hAnsiTheme="minorEastAsia" w:cstheme="minorEastAsia" w:hint="eastAsia"/>
          <w:sz w:val="28"/>
          <w:szCs w:val="28"/>
        </w:rPr>
        <w:t>2</w:t>
      </w:r>
      <w:r w:rsidRPr="00523FB1">
        <w:rPr>
          <w:rFonts w:asciiTheme="minorEastAsia" w:hAnsiTheme="minorEastAsia" w:cstheme="minorEastAsia"/>
          <w:sz w:val="28"/>
          <w:szCs w:val="28"/>
        </w:rPr>
        <w:t>021</w:t>
      </w:r>
      <w:r w:rsidRPr="00523FB1">
        <w:rPr>
          <w:rFonts w:asciiTheme="minorEastAsia" w:hAnsiTheme="minorEastAsia" w:cstheme="minorEastAsia" w:hint="eastAsia"/>
          <w:sz w:val="28"/>
          <w:szCs w:val="28"/>
        </w:rPr>
        <w:t>年2月</w:t>
      </w:r>
    </w:p>
    <w:p w14:paraId="70E71ADD" w14:textId="7D80FBB4" w:rsidR="00AC35BE"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Pr>
          <w:rFonts w:asciiTheme="minorEastAsia" w:hAnsiTheme="minorEastAsia" w:cstheme="minorEastAsia" w:hint="eastAsia"/>
        </w:rPr>
        <w:t>学校深入贯彻党的</w:t>
      </w:r>
      <w:hyperlink r:id="rId9" w:history="1">
        <w:r>
          <w:rPr>
            <w:rFonts w:asciiTheme="minorEastAsia" w:hAnsiTheme="minorEastAsia" w:cstheme="minorEastAsia" w:hint="eastAsia"/>
          </w:rPr>
          <w:t>教育方针</w:t>
        </w:r>
      </w:hyperlink>
      <w:r>
        <w:rPr>
          <w:rFonts w:asciiTheme="minorEastAsia" w:hAnsiTheme="minorEastAsia" w:cstheme="minorEastAsia" w:hint="eastAsia"/>
        </w:rPr>
        <w:t>，深化</w:t>
      </w:r>
      <w:hyperlink r:id="rId10" w:history="1">
        <w:r>
          <w:rPr>
            <w:rFonts w:asciiTheme="minorEastAsia" w:hAnsiTheme="minorEastAsia" w:cstheme="minorEastAsia" w:hint="eastAsia"/>
          </w:rPr>
          <w:t>教育教学</w:t>
        </w:r>
      </w:hyperlink>
      <w:r>
        <w:rPr>
          <w:rFonts w:asciiTheme="minorEastAsia" w:hAnsiTheme="minorEastAsia" w:cstheme="minorEastAsia" w:hint="eastAsia"/>
        </w:rPr>
        <w:t>改革，强化与行业企业深度融合，提高人才培养质量，办好人民满意的中职教育，推动我校教育教学工作的顺利开展。根据《</w:t>
      </w:r>
      <w:r w:rsidR="00FB3FD0">
        <w:rPr>
          <w:rFonts w:asciiTheme="minorEastAsia" w:hAnsiTheme="minorEastAsia" w:cstheme="minorEastAsia" w:hint="eastAsia"/>
        </w:rPr>
        <w:t>浙江省教育厅办公室</w:t>
      </w:r>
      <w:r>
        <w:rPr>
          <w:rFonts w:asciiTheme="minorEastAsia" w:hAnsiTheme="minorEastAsia" w:cstheme="minorEastAsia" w:hint="eastAsia"/>
        </w:rPr>
        <w:t>关于</w:t>
      </w:r>
      <w:r w:rsidR="00FB3FD0">
        <w:rPr>
          <w:rFonts w:asciiTheme="minorEastAsia" w:hAnsiTheme="minorEastAsia" w:cstheme="minorEastAsia" w:hint="eastAsia"/>
        </w:rPr>
        <w:t>编制和发布2</w:t>
      </w:r>
      <w:r w:rsidR="00FB3FD0">
        <w:rPr>
          <w:rFonts w:asciiTheme="minorEastAsia" w:hAnsiTheme="minorEastAsia" w:cstheme="minorEastAsia"/>
        </w:rPr>
        <w:t>020</w:t>
      </w:r>
      <w:r w:rsidR="00FB3FD0">
        <w:rPr>
          <w:rFonts w:asciiTheme="minorEastAsia" w:hAnsiTheme="minorEastAsia" w:cstheme="minorEastAsia" w:hint="eastAsia"/>
        </w:rPr>
        <w:t>年</w:t>
      </w:r>
      <w:r>
        <w:rPr>
          <w:rFonts w:asciiTheme="minorEastAsia" w:hAnsiTheme="minorEastAsia" w:cstheme="minorEastAsia" w:hint="eastAsia"/>
        </w:rPr>
        <w:t>中等职业教育质量</w:t>
      </w:r>
      <w:hyperlink r:id="rId11" w:history="1">
        <w:r>
          <w:rPr>
            <w:rFonts w:asciiTheme="minorEastAsia" w:hAnsiTheme="minorEastAsia" w:cstheme="minorEastAsia" w:hint="eastAsia"/>
          </w:rPr>
          <w:t>报告</w:t>
        </w:r>
      </w:hyperlink>
      <w:r>
        <w:rPr>
          <w:rFonts w:asciiTheme="minorEastAsia" w:hAnsiTheme="minorEastAsia" w:cstheme="minorEastAsia" w:hint="eastAsia"/>
        </w:rPr>
        <w:t>的通知》要求，学校成立了年度教育质量报告编撰工作领导小组，组织了科室、学部精干力量参与撰写，确保了报告的内容真实、数据准确。现将学校20</w:t>
      </w:r>
      <w:r w:rsidR="004841D9">
        <w:rPr>
          <w:rFonts w:asciiTheme="minorEastAsia" w:hAnsiTheme="minorEastAsia" w:cstheme="minorEastAsia"/>
        </w:rPr>
        <w:t>20</w:t>
      </w:r>
      <w:r>
        <w:rPr>
          <w:rFonts w:asciiTheme="minorEastAsia" w:hAnsiTheme="minorEastAsia" w:cstheme="minorEastAsia" w:hint="eastAsia"/>
        </w:rPr>
        <w:t>年的</w:t>
      </w:r>
      <w:hyperlink r:id="rId12" w:history="1">
        <w:r>
          <w:rPr>
            <w:rFonts w:asciiTheme="minorEastAsia" w:hAnsiTheme="minorEastAsia" w:cstheme="minorEastAsia" w:hint="eastAsia"/>
          </w:rPr>
          <w:t>教育质量</w:t>
        </w:r>
      </w:hyperlink>
      <w:r>
        <w:rPr>
          <w:rFonts w:asciiTheme="minorEastAsia" w:hAnsiTheme="minorEastAsia" w:cstheme="minorEastAsia" w:hint="eastAsia"/>
        </w:rPr>
        <w:t>报告如下：</w:t>
      </w:r>
    </w:p>
    <w:p w14:paraId="6CFE7A88" w14:textId="77777777" w:rsidR="00AC35BE" w:rsidRPr="00FB08F5"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b/>
          <w:bCs/>
          <w:sz w:val="28"/>
          <w:szCs w:val="28"/>
        </w:rPr>
      </w:pPr>
      <w:r w:rsidRPr="00FB08F5">
        <w:rPr>
          <w:rFonts w:asciiTheme="minorEastAsia" w:hAnsiTheme="minorEastAsia" w:cstheme="minorEastAsia" w:hint="eastAsia"/>
          <w:b/>
          <w:bCs/>
          <w:sz w:val="28"/>
          <w:szCs w:val="28"/>
        </w:rPr>
        <w:t>一、学校情况</w:t>
      </w:r>
    </w:p>
    <w:p w14:paraId="79AFA31F" w14:textId="2A06E9C4" w:rsidR="00AC35BE" w:rsidRPr="004455F3"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b/>
          <w:bCs/>
        </w:rPr>
      </w:pPr>
      <w:r w:rsidRPr="004455F3">
        <w:rPr>
          <w:rFonts w:asciiTheme="minorEastAsia" w:hAnsiTheme="minorEastAsia" w:cstheme="minorEastAsia" w:hint="eastAsia"/>
          <w:b/>
          <w:bCs/>
        </w:rPr>
        <w:t>1.学校概况</w:t>
      </w:r>
    </w:p>
    <w:p w14:paraId="6211D5DE" w14:textId="22CCFEB4" w:rsidR="00AC35BE"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Pr>
          <w:rFonts w:asciiTheme="minorEastAsia" w:hAnsiTheme="minorEastAsia" w:cstheme="minorEastAsia" w:hint="eastAsia"/>
        </w:rPr>
        <w:t>浙江省乐清市职业中等专业学校系浙江省中等职业教育改革发展示范学校、省二级职业学校</w:t>
      </w:r>
      <w:r w:rsidR="004841D9">
        <w:rPr>
          <w:rFonts w:asciiTheme="minorEastAsia" w:hAnsiTheme="minorEastAsia" w:cstheme="minorEastAsia" w:hint="eastAsia"/>
        </w:rPr>
        <w:t>、</w:t>
      </w:r>
      <w:r w:rsidR="004841D9" w:rsidRPr="004455F3">
        <w:rPr>
          <w:rFonts w:asciiTheme="minorEastAsia" w:hAnsiTheme="minorEastAsia" w:cstheme="minorEastAsia" w:hint="eastAsia"/>
        </w:rPr>
        <w:t>省首批现代化学校</w:t>
      </w:r>
      <w:r>
        <w:rPr>
          <w:rFonts w:asciiTheme="minorEastAsia" w:hAnsiTheme="minorEastAsia" w:cstheme="minorEastAsia" w:hint="eastAsia"/>
        </w:rPr>
        <w:t>。学校先后获得全国生命教育重点实验基地、全国国防教育特色学校、全国优秀文学社、教育部现代学徒制试点学校、浙江省改革发展示范校（优秀单位）、浙江省艺术教育特色学校、浙江省中小学心理辅导一级站、浙江省先进团组织、浙江省社会实践先进团体、浙江省学生军训先进单位、浙江省健康促进学校（铜牌）、</w:t>
      </w:r>
      <w:r w:rsidR="004841D9" w:rsidRPr="004455F3">
        <w:rPr>
          <w:rFonts w:asciiTheme="minorEastAsia" w:hAnsiTheme="minorEastAsia" w:cstheme="minorEastAsia" w:hint="eastAsia"/>
        </w:rPr>
        <w:t>浙江省绿色学校、浙江省产教融合工程项目学校、浙江省足球特色学校，</w:t>
      </w:r>
      <w:r>
        <w:rPr>
          <w:rFonts w:asciiTheme="minorEastAsia" w:hAnsiTheme="minorEastAsia" w:cstheme="minorEastAsia" w:hint="eastAsia"/>
        </w:rPr>
        <w:t>温州市文明学校、温州市绿色学校、温州市德育先进学校、温州市五四红旗团委、乐清市法治教育先进集体、乐清市教研先进集体、乐清市发展性评估优秀学校和乐清市教育宣传先进集体等荣誉。</w:t>
      </w:r>
      <w:r w:rsidR="006B6718" w:rsidRPr="004455F3">
        <w:rPr>
          <w:rFonts w:asciiTheme="minorEastAsia" w:hAnsiTheme="minorEastAsia" w:cstheme="minorEastAsia" w:hint="eastAsia"/>
        </w:rPr>
        <w:t>今年</w:t>
      </w:r>
      <w:r w:rsidR="004841D9" w:rsidRPr="004455F3">
        <w:rPr>
          <w:rFonts w:asciiTheme="minorEastAsia" w:hAnsiTheme="minorEastAsia" w:cstheme="minorEastAsia" w:hint="eastAsia"/>
        </w:rPr>
        <w:t>，我校</w:t>
      </w:r>
      <w:r w:rsidR="006B6718" w:rsidRPr="004455F3">
        <w:rPr>
          <w:rFonts w:asciiTheme="minorEastAsia" w:hAnsiTheme="minorEastAsia" w:cstheme="minorEastAsia" w:hint="eastAsia"/>
        </w:rPr>
        <w:t>还</w:t>
      </w:r>
      <w:r w:rsidR="004841D9" w:rsidRPr="004455F3">
        <w:rPr>
          <w:rFonts w:asciiTheme="minorEastAsia" w:hAnsiTheme="minorEastAsia" w:cstheme="minorEastAsia" w:hint="eastAsia"/>
        </w:rPr>
        <w:t>成功申报</w:t>
      </w:r>
      <w:r w:rsidR="006B6718" w:rsidRPr="004455F3">
        <w:rPr>
          <w:rFonts w:asciiTheme="minorEastAsia" w:hAnsiTheme="minorEastAsia" w:cstheme="minorEastAsia" w:hint="eastAsia"/>
        </w:rPr>
        <w:t>了</w:t>
      </w:r>
      <w:r w:rsidR="004841D9" w:rsidRPr="004455F3">
        <w:rPr>
          <w:rFonts w:asciiTheme="minorEastAsia" w:hAnsiTheme="minorEastAsia" w:cstheme="minorEastAsia" w:hint="eastAsia"/>
        </w:rPr>
        <w:t>浙江省高水平职业学校建设单位。</w:t>
      </w:r>
    </w:p>
    <w:p w14:paraId="2BF21D6A" w14:textId="4EF5F06A" w:rsidR="006B6718" w:rsidRDefault="008D2FDF">
      <w:pPr>
        <w:pStyle w:val="a3"/>
        <w:widowControl/>
        <w:shd w:val="clear" w:color="auto" w:fill="FFFFFF" w:themeFill="background1"/>
        <w:spacing w:beforeAutospacing="0" w:afterAutospacing="0" w:line="360" w:lineRule="auto"/>
        <w:ind w:firstLine="420"/>
        <w:rPr>
          <w:rFonts w:ascii="宋体" w:eastAsia="宋体" w:hAnsi="宋体" w:cs="宋体"/>
        </w:rPr>
      </w:pPr>
      <w:r>
        <w:rPr>
          <w:rFonts w:asciiTheme="minorEastAsia" w:hAnsiTheme="minorEastAsia" w:cstheme="minorEastAsia" w:hint="eastAsia"/>
        </w:rPr>
        <w:t>乐清市职业中等专业学校创办于1985年，是乐清市教育局直属公办职业学校。学校现有2个校区，本部校区位于乐清市教育园区，占地203亩，西岑校区位于乐成街道城西路170号，占地35亩，学校环境优雅，交通便利。学校现有校园面积158595平方米</w:t>
      </w:r>
      <w:r w:rsidR="006B6718">
        <w:rPr>
          <w:rFonts w:asciiTheme="minorEastAsia" w:hAnsiTheme="minorEastAsia" w:cstheme="minorEastAsia" w:hint="eastAsia"/>
        </w:rPr>
        <w:t>，</w:t>
      </w:r>
      <w:r>
        <w:rPr>
          <w:rFonts w:asciiTheme="minorEastAsia" w:hAnsiTheme="minorEastAsia" w:cstheme="minorEastAsia" w:hint="eastAsia"/>
        </w:rPr>
        <w:t>其中老校区23414平方米，迁扩建工程一期87594平方米</w:t>
      </w:r>
      <w:r w:rsidR="006B6718">
        <w:rPr>
          <w:rFonts w:asciiTheme="minorEastAsia" w:hAnsiTheme="minorEastAsia" w:cstheme="minorEastAsia" w:hint="eastAsia"/>
        </w:rPr>
        <w:t>。</w:t>
      </w:r>
      <w:r w:rsidR="006B6718" w:rsidRPr="004455F3">
        <w:rPr>
          <w:rFonts w:asciiTheme="minorEastAsia" w:hAnsiTheme="minorEastAsia" w:cstheme="minorEastAsia" w:hint="eastAsia"/>
        </w:rPr>
        <w:t xml:space="preserve"> 二期工程于2020年3月26日正式开始打桩，经过近300天的紧张施工，截至2021年1月24日，9幢单体结构全部封顶，6幢学生宿舍均已完成砌体，现已进入安装阶段。与此同时，二期室外工程：景观绿化、排水排污、给水、弱</w:t>
      </w:r>
      <w:r w:rsidR="006B6718" w:rsidRPr="004455F3">
        <w:rPr>
          <w:rFonts w:asciiTheme="minorEastAsia" w:hAnsiTheme="minorEastAsia" w:cstheme="minorEastAsia" w:hint="eastAsia"/>
        </w:rPr>
        <w:lastRenderedPageBreak/>
        <w:t>电管道、运动场及看台均已进入招投标阶段，计划2021年3月初完成招标。争取实现2021年9月完成既定目标并正式投入使用。</w:t>
      </w:r>
      <w:r>
        <w:rPr>
          <w:rFonts w:asciiTheme="minorEastAsia" w:hAnsiTheme="minorEastAsia" w:cstheme="minorEastAsia" w:hint="eastAsia"/>
        </w:rPr>
        <w:t>生均校园面积48.81平方米。</w:t>
      </w:r>
      <w:r w:rsidRPr="0018321F">
        <w:rPr>
          <w:rFonts w:asciiTheme="minorEastAsia" w:hAnsiTheme="minorEastAsia" w:cstheme="minorEastAsia" w:hint="eastAsia"/>
        </w:rPr>
        <w:t>学校固定资产3</w:t>
      </w:r>
      <w:r w:rsidR="0018321F" w:rsidRPr="0018321F">
        <w:rPr>
          <w:rFonts w:asciiTheme="minorEastAsia" w:hAnsiTheme="minorEastAsia" w:cstheme="minorEastAsia"/>
        </w:rPr>
        <w:t>928</w:t>
      </w:r>
      <w:r w:rsidRPr="0018321F">
        <w:rPr>
          <w:rFonts w:asciiTheme="minorEastAsia" w:hAnsiTheme="minorEastAsia" w:cstheme="minorEastAsia" w:hint="eastAsia"/>
        </w:rPr>
        <w:t>.</w:t>
      </w:r>
      <w:r w:rsidR="0018321F" w:rsidRPr="0018321F">
        <w:rPr>
          <w:rFonts w:asciiTheme="minorEastAsia" w:hAnsiTheme="minorEastAsia" w:cstheme="minorEastAsia"/>
        </w:rPr>
        <w:t>98</w:t>
      </w:r>
      <w:r w:rsidRPr="0018321F">
        <w:rPr>
          <w:rFonts w:asciiTheme="minorEastAsia" w:hAnsiTheme="minorEastAsia" w:cstheme="minorEastAsia" w:hint="eastAsia"/>
        </w:rPr>
        <w:t>万元，</w:t>
      </w:r>
      <w:r w:rsidR="006B6718">
        <w:rPr>
          <w:rFonts w:ascii="宋体" w:eastAsia="宋体" w:hAnsi="宋体" w:cs="宋体" w:hint="eastAsia"/>
        </w:rPr>
        <w:t>教学、实习仪器设备总值</w:t>
      </w:r>
      <w:r w:rsidR="006B6718">
        <w:rPr>
          <w:rFonts w:ascii="宋体" w:hAnsi="宋体" w:cs="宋体" w:hint="eastAsia"/>
          <w:color w:val="000000"/>
        </w:rPr>
        <w:t>2543.54</w:t>
      </w:r>
      <w:r w:rsidR="006B6718">
        <w:rPr>
          <w:rFonts w:ascii="宋体" w:eastAsia="宋体" w:hAnsi="宋体" w:cs="宋体" w:hint="eastAsia"/>
        </w:rPr>
        <w:t>万元，其中20</w:t>
      </w:r>
      <w:r w:rsidR="006B6718">
        <w:rPr>
          <w:rFonts w:ascii="宋体" w:hAnsi="宋体" w:cs="宋体" w:hint="eastAsia"/>
        </w:rPr>
        <w:t>20</w:t>
      </w:r>
      <w:r w:rsidR="006B6718">
        <w:rPr>
          <w:rFonts w:ascii="宋体" w:eastAsia="宋体" w:hAnsi="宋体" w:cs="宋体" w:hint="eastAsia"/>
        </w:rPr>
        <w:t>年度新增设备</w:t>
      </w:r>
      <w:r w:rsidR="006B6718">
        <w:rPr>
          <w:rFonts w:ascii="宋体" w:hAnsi="宋体" w:cs="宋体" w:hint="eastAsia"/>
        </w:rPr>
        <w:t>125.83</w:t>
      </w:r>
      <w:r w:rsidR="006B6718">
        <w:rPr>
          <w:rFonts w:ascii="宋体" w:eastAsia="宋体" w:hAnsi="宋体" w:cs="宋体" w:hint="eastAsia"/>
        </w:rPr>
        <w:t>万元。</w:t>
      </w:r>
    </w:p>
    <w:p w14:paraId="6D35FACC" w14:textId="77E88219" w:rsidR="00AC35BE" w:rsidRPr="004455F3"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b/>
          <w:bCs/>
        </w:rPr>
      </w:pPr>
      <w:r w:rsidRPr="004455F3">
        <w:rPr>
          <w:rFonts w:asciiTheme="minorEastAsia" w:hAnsiTheme="minorEastAsia" w:cstheme="minorEastAsia" w:hint="eastAsia"/>
          <w:b/>
          <w:bCs/>
        </w:rPr>
        <w:t>2. 学生情况</w:t>
      </w:r>
    </w:p>
    <w:p w14:paraId="14CA4599" w14:textId="3AE6D308" w:rsidR="00AC2131" w:rsidRPr="004455F3" w:rsidRDefault="00C51B78" w:rsidP="00AC2131">
      <w:pPr>
        <w:pStyle w:val="a3"/>
        <w:widowControl/>
        <w:shd w:val="clear" w:color="auto" w:fill="FFFFFF"/>
        <w:spacing w:beforeAutospacing="0" w:afterAutospacing="0" w:line="360" w:lineRule="auto"/>
        <w:ind w:firstLine="420"/>
        <w:rPr>
          <w:rFonts w:asciiTheme="minorEastAsia" w:hAnsiTheme="minorEastAsia" w:cstheme="minorEastAsia"/>
        </w:rPr>
      </w:pPr>
      <w:r w:rsidRPr="004455F3">
        <w:rPr>
          <w:rFonts w:asciiTheme="minorEastAsia" w:hAnsiTheme="minorEastAsia" w:cstheme="minorEastAsia" w:hint="eastAsia"/>
        </w:rPr>
        <w:t>学校开设会计电算化、学前教育、音乐表演、市场营销、电子商务、国际商务、工艺美术、黄杨木雕、数字媒体技术应用、物联网技术应用、汽车维修和运用等12个专业。</w:t>
      </w:r>
      <w:r w:rsidR="00AC2131">
        <w:rPr>
          <w:rFonts w:asciiTheme="minorEastAsia" w:hAnsiTheme="minorEastAsia" w:cstheme="minorEastAsia"/>
        </w:rPr>
        <w:t>2</w:t>
      </w:r>
      <w:r w:rsidR="00AC2131" w:rsidRPr="00AC2131">
        <w:rPr>
          <w:rFonts w:asciiTheme="minorEastAsia" w:hAnsiTheme="minorEastAsia" w:cstheme="minorEastAsia" w:hint="eastAsia"/>
        </w:rPr>
        <w:t>019学年，学校学历教育在校生总数为3256人，7</w:t>
      </w:r>
      <w:r w:rsidR="003D747B">
        <w:rPr>
          <w:rFonts w:asciiTheme="minorEastAsia" w:hAnsiTheme="minorEastAsia" w:cstheme="minorEastAsia"/>
        </w:rPr>
        <w:t>2</w:t>
      </w:r>
      <w:r w:rsidR="00AC2131" w:rsidRPr="00AC2131">
        <w:rPr>
          <w:rFonts w:asciiTheme="minorEastAsia" w:hAnsiTheme="minorEastAsia" w:cstheme="minorEastAsia" w:hint="eastAsia"/>
        </w:rPr>
        <w:t>个全日制教学班，全日制招生1112人，较上一年持平；毕业学生1030人，较上一年略减。流生总数 32人，巩固率99.10%。年培训规模近7000人。近两年，学生结构及变化情况见表1</w:t>
      </w:r>
      <w:r w:rsidR="004455F3">
        <w:rPr>
          <w:rFonts w:asciiTheme="minorEastAsia" w:hAnsiTheme="minorEastAsia" w:cstheme="minorEastAsia" w:hint="eastAsia"/>
        </w:rPr>
        <w:t>：</w:t>
      </w:r>
    </w:p>
    <w:p w14:paraId="35EB33B4" w14:textId="4B8051AD" w:rsidR="00AC2131" w:rsidRPr="00523FB1" w:rsidRDefault="00AC2131" w:rsidP="00AC2131">
      <w:pPr>
        <w:widowControl/>
        <w:shd w:val="clear" w:color="auto" w:fill="FFFFFF" w:themeFill="background1"/>
        <w:spacing w:line="360" w:lineRule="auto"/>
        <w:ind w:firstLine="420"/>
        <w:jc w:val="left"/>
        <w:rPr>
          <w:rFonts w:asciiTheme="minorEastAsia" w:hAnsiTheme="minorEastAsia" w:cstheme="minorEastAsia"/>
          <w:b/>
          <w:bCs/>
          <w:kern w:val="0"/>
          <w:sz w:val="24"/>
        </w:rPr>
      </w:pPr>
      <w:r w:rsidRPr="00523FB1">
        <w:rPr>
          <w:rFonts w:asciiTheme="minorEastAsia" w:hAnsiTheme="minorEastAsia" w:cstheme="minorEastAsia" w:hint="eastAsia"/>
          <w:b/>
          <w:bCs/>
          <w:kern w:val="0"/>
          <w:sz w:val="24"/>
        </w:rPr>
        <w:t>表1  2018学年与2019学年学校学生结构及变化情况</w:t>
      </w:r>
    </w:p>
    <w:tbl>
      <w:tblPr>
        <w:tblpPr w:leftFromText="180" w:rightFromText="180" w:vertAnchor="text" w:horzAnchor="page" w:tblpX="1558" w:tblpY="199"/>
        <w:tblOverlap w:val="never"/>
        <w:tblW w:w="9072" w:type="dxa"/>
        <w:tblCellMar>
          <w:left w:w="0" w:type="dxa"/>
          <w:right w:w="0" w:type="dxa"/>
        </w:tblCellMar>
        <w:tblLook w:val="04A0" w:firstRow="1" w:lastRow="0" w:firstColumn="1" w:lastColumn="0" w:noHBand="0" w:noVBand="1"/>
      </w:tblPr>
      <w:tblGrid>
        <w:gridCol w:w="1081"/>
        <w:gridCol w:w="1187"/>
        <w:gridCol w:w="1134"/>
        <w:gridCol w:w="1134"/>
        <w:gridCol w:w="992"/>
        <w:gridCol w:w="1276"/>
        <w:gridCol w:w="1134"/>
        <w:gridCol w:w="1134"/>
      </w:tblGrid>
      <w:tr w:rsidR="00AC2131" w:rsidRPr="00AC2131" w14:paraId="0278DDD1" w14:textId="77777777" w:rsidTr="004455F3">
        <w:trPr>
          <w:trHeight w:val="270"/>
        </w:trPr>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BFAEC" w14:textId="77777777" w:rsidR="00AC2131" w:rsidRPr="00AC2131" w:rsidRDefault="00AC2131" w:rsidP="004455F3">
            <w:pPr>
              <w:jc w:val="center"/>
              <w:rPr>
                <w:rFonts w:ascii="宋体" w:eastAsia="宋体" w:hAnsi="宋体" w:cs="宋体"/>
                <w:color w:val="000000"/>
                <w:sz w:val="22"/>
                <w:szCs w:val="22"/>
              </w:rPr>
            </w:pP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5FCFD"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招生总数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733CD"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其中</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B1AAA"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乐清地区生源比例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AA168"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在校生总数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EEEB9"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其中</w:t>
            </w:r>
          </w:p>
        </w:tc>
      </w:tr>
      <w:tr w:rsidR="00AC2131" w:rsidRPr="00AC2131" w14:paraId="5BAA30CB" w14:textId="77777777" w:rsidTr="004455F3">
        <w:trPr>
          <w:trHeight w:val="270"/>
        </w:trPr>
        <w:tc>
          <w:tcPr>
            <w:tcW w:w="10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24DA6" w14:textId="77777777" w:rsidR="00AC2131" w:rsidRPr="00AC2131" w:rsidRDefault="00AC2131" w:rsidP="004455F3">
            <w:pPr>
              <w:jc w:val="center"/>
              <w:rPr>
                <w:rFonts w:ascii="宋体" w:eastAsia="宋体" w:hAnsi="宋体" w:cs="宋体"/>
                <w:color w:val="000000"/>
                <w:sz w:val="22"/>
                <w:szCs w:val="22"/>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9D863" w14:textId="77777777" w:rsidR="00AC2131" w:rsidRPr="00AC2131" w:rsidRDefault="00AC2131" w:rsidP="004455F3">
            <w:pPr>
              <w:jc w:val="center"/>
              <w:rPr>
                <w:rFonts w:ascii="宋体" w:eastAsia="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F1AEC"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全日制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871C1"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非全日制</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0BE6C" w14:textId="77777777" w:rsidR="00AC2131" w:rsidRPr="00AC2131" w:rsidRDefault="00AC2131" w:rsidP="004455F3">
            <w:pPr>
              <w:jc w:val="center"/>
              <w:rPr>
                <w:rFonts w:ascii="宋体" w:eastAsia="宋体"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60FC0" w14:textId="77777777" w:rsidR="00AC2131" w:rsidRPr="00AC2131" w:rsidRDefault="00AC2131" w:rsidP="004455F3">
            <w:pPr>
              <w:jc w:val="center"/>
              <w:rPr>
                <w:rFonts w:ascii="宋体" w:eastAsia="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6FC6A"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全日制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E22CE"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非全日制</w:t>
            </w:r>
          </w:p>
        </w:tc>
      </w:tr>
      <w:tr w:rsidR="00AC2131" w:rsidRPr="00AC2131" w14:paraId="7CDCAC27" w14:textId="77777777" w:rsidTr="004455F3">
        <w:trPr>
          <w:trHeight w:val="270"/>
        </w:trPr>
        <w:tc>
          <w:tcPr>
            <w:tcW w:w="10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ED488"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2018学年</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C37C0"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1120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3B27E"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1120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35B46"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15B8D"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924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2293C"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3285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4A3C2"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3285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B35D3"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0</w:t>
            </w:r>
          </w:p>
        </w:tc>
      </w:tr>
      <w:tr w:rsidR="00AC2131" w:rsidRPr="00AC2131" w14:paraId="1B70CD4B" w14:textId="77777777" w:rsidTr="004455F3">
        <w:trPr>
          <w:trHeight w:val="270"/>
        </w:trPr>
        <w:tc>
          <w:tcPr>
            <w:tcW w:w="10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53F77"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2019学年</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09645"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1112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186F8"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1112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3B0E4"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5C84F"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908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2625B"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3256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41DDE"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3256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A9B32"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0</w:t>
            </w:r>
          </w:p>
        </w:tc>
      </w:tr>
      <w:tr w:rsidR="00AC2131" w:rsidRPr="00AC2131" w14:paraId="628A6AB1" w14:textId="77777777" w:rsidTr="004455F3">
        <w:trPr>
          <w:trHeight w:val="270"/>
        </w:trPr>
        <w:tc>
          <w:tcPr>
            <w:tcW w:w="10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08119"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比增</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58787"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D3205"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4937B"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A88DC"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-1.73%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13C16"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-0.88%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ADB80"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-0.88%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3B098" w14:textId="77777777" w:rsidR="00AC2131" w:rsidRPr="00AC2131" w:rsidRDefault="00AC2131" w:rsidP="004455F3">
            <w:pPr>
              <w:widowControl/>
              <w:jc w:val="center"/>
              <w:textAlignment w:val="center"/>
              <w:rPr>
                <w:rFonts w:ascii="宋体" w:eastAsia="宋体" w:hAnsi="宋体" w:cs="宋体"/>
                <w:color w:val="000000"/>
                <w:sz w:val="22"/>
                <w:szCs w:val="22"/>
              </w:rPr>
            </w:pPr>
            <w:r w:rsidRPr="00AC2131">
              <w:rPr>
                <w:rFonts w:ascii="宋体" w:eastAsia="宋体" w:hAnsi="宋体" w:cs="宋体" w:hint="eastAsia"/>
                <w:color w:val="000000"/>
                <w:kern w:val="0"/>
                <w:sz w:val="22"/>
                <w:szCs w:val="22"/>
                <w:lang w:bidi="ar"/>
              </w:rPr>
              <w:t>0.00%</w:t>
            </w:r>
          </w:p>
        </w:tc>
      </w:tr>
    </w:tbl>
    <w:p w14:paraId="4AE359F9" w14:textId="1BF99ABB" w:rsidR="00AC35BE" w:rsidRDefault="00AC35BE" w:rsidP="00AC2131">
      <w:pPr>
        <w:pStyle w:val="a3"/>
        <w:widowControl/>
        <w:shd w:val="clear" w:color="auto" w:fill="FFFFFF" w:themeFill="background1"/>
        <w:spacing w:beforeAutospacing="0" w:afterAutospacing="0" w:line="360" w:lineRule="auto"/>
        <w:rPr>
          <w:rFonts w:asciiTheme="minorEastAsia" w:hAnsiTheme="minorEastAsia" w:cstheme="minorEastAsia"/>
        </w:rPr>
      </w:pPr>
    </w:p>
    <w:p w14:paraId="0EFF74A9" w14:textId="77777777" w:rsidR="00AC35BE" w:rsidRPr="004455F3" w:rsidRDefault="008D2FDF" w:rsidP="004455F3">
      <w:pPr>
        <w:pStyle w:val="a3"/>
        <w:widowControl/>
        <w:shd w:val="clear" w:color="auto" w:fill="FFFFFF"/>
        <w:spacing w:beforeAutospacing="0" w:afterAutospacing="0" w:line="360" w:lineRule="auto"/>
        <w:ind w:firstLine="420"/>
        <w:rPr>
          <w:rFonts w:asciiTheme="minorEastAsia" w:hAnsiTheme="minorEastAsia" w:cstheme="minorEastAsia"/>
          <w:b/>
          <w:bCs/>
        </w:rPr>
      </w:pPr>
      <w:r w:rsidRPr="004455F3">
        <w:rPr>
          <w:rFonts w:asciiTheme="minorEastAsia" w:hAnsiTheme="minorEastAsia" w:cstheme="minorEastAsia" w:hint="eastAsia"/>
          <w:b/>
          <w:bCs/>
        </w:rPr>
        <w:t>3.教师队伍</w:t>
      </w:r>
    </w:p>
    <w:p w14:paraId="7C6A826F" w14:textId="77777777" w:rsidR="00C51B78" w:rsidRPr="004455F3" w:rsidRDefault="00C51B78" w:rsidP="004455F3">
      <w:pPr>
        <w:pStyle w:val="a3"/>
        <w:widowControl/>
        <w:shd w:val="clear" w:color="auto" w:fill="FFFFFF"/>
        <w:spacing w:beforeAutospacing="0" w:afterAutospacing="0" w:line="360" w:lineRule="auto"/>
        <w:ind w:firstLine="420"/>
        <w:rPr>
          <w:rFonts w:asciiTheme="minorEastAsia" w:hAnsiTheme="minorEastAsia" w:cstheme="minorEastAsia"/>
        </w:rPr>
      </w:pPr>
      <w:r w:rsidRPr="004455F3">
        <w:rPr>
          <w:rFonts w:asciiTheme="minorEastAsia" w:hAnsiTheme="minorEastAsia" w:cstheme="minorEastAsia" w:hint="eastAsia"/>
        </w:rPr>
        <w:t>学校现有在编教职工231人，专任教师205人，其中专业课教师94人，专任教师与学历教育学生比为1：15.92。专任教师中具有本科以上学历204人，占99.51%。省、市、县（市）级骨干教师、三坛教师等55人，占26.83%。具有中高级职称以上的156人，占比76.10%，具有正高级职称1人，高级职称51人，占比25.37%；“双师型”教师86名，占专业课教师的91.49%，技师及以上职业资格教师30名，占“双师型”教师的35.3%。各专业都配有实训指导教师。</w:t>
      </w:r>
    </w:p>
    <w:p w14:paraId="080FDF13" w14:textId="77777777" w:rsidR="00AC35BE" w:rsidRPr="004455F3"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b/>
          <w:bCs/>
        </w:rPr>
      </w:pPr>
      <w:r w:rsidRPr="004455F3">
        <w:rPr>
          <w:rFonts w:asciiTheme="minorEastAsia" w:hAnsiTheme="minorEastAsia" w:cstheme="minorEastAsia" w:hint="eastAsia"/>
          <w:b/>
          <w:bCs/>
        </w:rPr>
        <w:t>4.设施设备</w:t>
      </w:r>
    </w:p>
    <w:p w14:paraId="2D6E3938" w14:textId="2517532B" w:rsidR="00AC35BE" w:rsidRDefault="00C51B78" w:rsidP="00FB08F5">
      <w:pPr>
        <w:pStyle w:val="a3"/>
        <w:widowControl/>
        <w:shd w:val="clear" w:color="auto" w:fill="FFFFFF"/>
        <w:spacing w:beforeAutospacing="0" w:afterAutospacing="0" w:line="360" w:lineRule="auto"/>
        <w:ind w:firstLine="420"/>
        <w:rPr>
          <w:rFonts w:asciiTheme="minorEastAsia" w:hAnsiTheme="minorEastAsia" w:cstheme="minorEastAsia"/>
        </w:rPr>
      </w:pPr>
      <w:r w:rsidRPr="004455F3">
        <w:rPr>
          <w:rFonts w:asciiTheme="minorEastAsia" w:hAnsiTheme="minorEastAsia" w:cstheme="minorEastAsia" w:hint="eastAsia"/>
        </w:rPr>
        <w:t>搬迁入新校后，学校实训条件短期内得到极大改善。现拥有工艺美术实训基地、学前教育实训基地、会计实训基地、计算机实训基地、汽修实训基地、电子商务实训基地等6个校内专业综合性实训基地。学校加大校内实训场地的建设，</w:t>
      </w:r>
      <w:r w:rsidRPr="004455F3">
        <w:rPr>
          <w:rFonts w:asciiTheme="minorEastAsia" w:hAnsiTheme="minorEastAsia" w:cstheme="minorEastAsia" w:hint="eastAsia"/>
        </w:rPr>
        <w:lastRenderedPageBreak/>
        <w:t>新增升级校内实训室2间。教学、实习仪器设备总值2543.54万元。期中2020年度新增设备125.83万元。实训实习工位数1319个（生均0.41个）。</w:t>
      </w:r>
    </w:p>
    <w:p w14:paraId="2A79F0F0" w14:textId="093B5705" w:rsidR="00AC35BE" w:rsidRDefault="008D2FDF" w:rsidP="007A566F">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Pr>
          <w:rFonts w:asciiTheme="minorEastAsia" w:hAnsiTheme="minorEastAsia" w:cstheme="minorEastAsia" w:hint="eastAsia"/>
        </w:rPr>
        <w:t>学校图书馆面积1060平方米。纸质图书10.92万册，生均图书数33.24册，另有中文纸质专业期刊218种，电子图书10.0万册。学校校园网主干最大带宽1000Mbps，有效地为智慧校园的建设提供了硬件基础。</w:t>
      </w:r>
    </w:p>
    <w:p w14:paraId="59BC9623" w14:textId="3D055A1B" w:rsidR="008D2FDF" w:rsidRPr="00CD23C8" w:rsidRDefault="008D2FDF">
      <w:pPr>
        <w:pStyle w:val="a3"/>
        <w:widowControl/>
        <w:shd w:val="clear" w:color="auto" w:fill="FFFFFF" w:themeFill="background1"/>
        <w:spacing w:beforeAutospacing="0" w:afterAutospacing="0" w:line="360" w:lineRule="auto"/>
        <w:rPr>
          <w:rFonts w:asciiTheme="minorEastAsia" w:hAnsiTheme="minorEastAsia" w:cstheme="minorEastAsia"/>
          <w:b/>
          <w:bCs/>
        </w:rPr>
      </w:pPr>
      <w:r>
        <w:rPr>
          <w:rFonts w:asciiTheme="minorEastAsia" w:hAnsiTheme="minorEastAsia" w:cstheme="minorEastAsia" w:hint="eastAsia"/>
        </w:rPr>
        <w:t xml:space="preserve"> </w:t>
      </w:r>
      <w:r>
        <w:rPr>
          <w:rFonts w:asciiTheme="minorEastAsia" w:hAnsiTheme="minorEastAsia" w:cstheme="minorEastAsia"/>
        </w:rPr>
        <w:t xml:space="preserve">  </w:t>
      </w:r>
      <w:r w:rsidRPr="00CD23C8">
        <w:rPr>
          <w:rFonts w:asciiTheme="minorEastAsia" w:hAnsiTheme="minorEastAsia" w:cstheme="minorEastAsia"/>
          <w:b/>
          <w:bCs/>
        </w:rPr>
        <w:t xml:space="preserve"> 5.</w:t>
      </w:r>
      <w:r w:rsidRPr="00CD23C8">
        <w:rPr>
          <w:rFonts w:asciiTheme="minorEastAsia" w:hAnsiTheme="minorEastAsia" w:cstheme="minorEastAsia" w:hint="eastAsia"/>
          <w:b/>
          <w:bCs/>
        </w:rPr>
        <w:t>智慧校园</w:t>
      </w:r>
    </w:p>
    <w:p w14:paraId="28FA5FBA" w14:textId="6569BD3F" w:rsidR="008D2FDF" w:rsidRDefault="008D2FDF" w:rsidP="008D2FDF">
      <w:pPr>
        <w:pStyle w:val="a3"/>
        <w:widowControl/>
        <w:shd w:val="clear" w:color="auto" w:fill="FFFFFF" w:themeFill="background1"/>
        <w:spacing w:beforeAutospacing="0" w:afterAutospacing="0" w:line="360" w:lineRule="auto"/>
        <w:ind w:firstLineChars="200" w:firstLine="480"/>
        <w:rPr>
          <w:rFonts w:ascii="宋体" w:hAnsi="宋体" w:cs="Arial"/>
        </w:rPr>
      </w:pPr>
      <w:r w:rsidRPr="00B46D46">
        <w:rPr>
          <w:rFonts w:ascii="宋体" w:hAnsi="宋体" w:cs="Arial" w:hint="eastAsia"/>
        </w:rPr>
        <w:t>实施职业教育信息化2.0建设行动，发挥5G网络技术优势，运用校园智能化管理系统，推进教学教育和后勤保障管理。采用线上线下混合学习方式，拓宽教学空间和学习空间，升级学校各专业教学资源。</w:t>
      </w:r>
      <w:r>
        <w:rPr>
          <w:rFonts w:ascii="宋体" w:hAnsi="宋体" w:cs="Arial" w:hint="eastAsia"/>
        </w:rPr>
        <w:t>电子班牌完善学校教育教学常规管理。</w:t>
      </w:r>
      <w:r w:rsidRPr="00B46D46">
        <w:rPr>
          <w:rFonts w:ascii="宋体" w:hAnsi="宋体" w:cs="Arial" w:hint="eastAsia"/>
        </w:rPr>
        <w:t>建成基于大数据的数据分析与决策支持平台，利用人脸识别等技术升级校园身份认证和支付系统，建设人工智能应用先行区。以省级建设标准打造信息化标杆学校、示范性虚拟仿真实训基地。</w:t>
      </w:r>
    </w:p>
    <w:p w14:paraId="248E0EDA" w14:textId="4486059A" w:rsidR="00CD23C8" w:rsidRDefault="0090403D" w:rsidP="008D2FDF">
      <w:pPr>
        <w:pStyle w:val="a3"/>
        <w:widowControl/>
        <w:shd w:val="clear" w:color="auto" w:fill="FFFFFF" w:themeFill="background1"/>
        <w:spacing w:beforeAutospacing="0" w:afterAutospacing="0" w:line="360" w:lineRule="auto"/>
        <w:ind w:firstLineChars="200" w:firstLine="480"/>
        <w:rPr>
          <w:rFonts w:asciiTheme="minorEastAsia" w:hAnsiTheme="minorEastAsia" w:cstheme="minorEastAsia"/>
        </w:rPr>
      </w:pPr>
      <w:r>
        <w:rPr>
          <w:rFonts w:asciiTheme="minorEastAsia" w:hAnsiTheme="minorEastAsia" w:cstheme="minorEastAsia" w:hint="eastAsia"/>
        </w:rPr>
        <w:t>信息化手段提高工作效率。学校通过多种信息化渠道对学生进行德育教育，如学校网站开设了德育天地宣传频道，成为宣传教育阵地；学校设立公众号，对学校的动态及时宣传，增强师生的荣誉感和凝聚力等。积极推动教师信息化培训工作，引导教师们在课前预习，课堂教学、课后作业、暑期专项免费辅导中借助信息化手段。在学校层面主推超星学习通平台、蓝墨云班课平台用于教学，寒假用沪江CC TALK平台对高三学子进行远程直播免费辅导。各专业结合专业特点进行采用，如艺教学部采用荔枝电台解决学生口语技能训练，工信学部借助UMU实现翻转课堂，经贸学部采用派代星校园跑腿app解决学生营销实训。</w:t>
      </w:r>
    </w:p>
    <w:p w14:paraId="231CFEEE" w14:textId="77777777" w:rsidR="00AC35BE" w:rsidRPr="00CD23C8"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b/>
          <w:bCs/>
        </w:rPr>
      </w:pPr>
      <w:r w:rsidRPr="00CD23C8">
        <w:rPr>
          <w:rFonts w:asciiTheme="minorEastAsia" w:hAnsiTheme="minorEastAsia" w:cstheme="minorEastAsia" w:hint="eastAsia"/>
          <w:b/>
          <w:bCs/>
        </w:rPr>
        <w:t>二、学生发展</w:t>
      </w:r>
    </w:p>
    <w:p w14:paraId="2A6CBED6" w14:textId="77777777" w:rsidR="00AC35BE" w:rsidRPr="00CD23C8"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b/>
          <w:bCs/>
        </w:rPr>
      </w:pPr>
      <w:r w:rsidRPr="00CD23C8">
        <w:rPr>
          <w:rFonts w:asciiTheme="minorEastAsia" w:hAnsiTheme="minorEastAsia" w:cstheme="minorEastAsia" w:hint="eastAsia"/>
          <w:b/>
          <w:bCs/>
        </w:rPr>
        <w:t>1.学生素质</w:t>
      </w:r>
    </w:p>
    <w:p w14:paraId="28E1F16F" w14:textId="5D8BA363" w:rsidR="00AC35BE"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Pr>
          <w:rFonts w:asciiTheme="minorEastAsia" w:hAnsiTheme="minorEastAsia" w:cstheme="minorEastAsia" w:hint="eastAsia"/>
        </w:rPr>
        <w:t>学生思想政治素质良好。学校始终坚持“德、智、体、美、劳”全面发展的育人理念和“以人为本、真实幸福”的办学理念，以“坚持为每一位学生实现理想奠基”为育人目标，秉承“明德砺志、攻术践行”的校训，以立德树人为根本，狠抓学生素质教育，学生思想政治素质总体上是健康的、积极向上的。</w:t>
      </w:r>
      <w:r w:rsidR="00300D10">
        <w:rPr>
          <w:rFonts w:asciiTheme="minorEastAsia" w:hAnsiTheme="minorEastAsia" w:cstheme="minorEastAsia" w:hint="eastAsia"/>
        </w:rPr>
        <w:t>学生和家长</w:t>
      </w:r>
      <w:r w:rsidR="00300D10" w:rsidRPr="00CD23C8">
        <w:rPr>
          <w:rFonts w:asciiTheme="minorEastAsia" w:hAnsiTheme="minorEastAsia" w:cstheme="minorEastAsia" w:hint="eastAsia"/>
        </w:rPr>
        <w:t>对于学校的德育教育认可度高，学生会自主管理平台发挥作用，全员德育“三人行必有我师”学生自我管理成长，学生管理学生，相互促进。</w:t>
      </w:r>
    </w:p>
    <w:p w14:paraId="09346816" w14:textId="3532C38C" w:rsidR="00AC35BE" w:rsidRDefault="008D2FDF" w:rsidP="007A566F">
      <w:pPr>
        <w:pStyle w:val="a3"/>
        <w:widowControl/>
        <w:shd w:val="clear" w:color="auto" w:fill="FFFFFF" w:themeFill="background1"/>
        <w:spacing w:beforeAutospacing="0" w:afterAutospacing="0" w:line="360" w:lineRule="auto"/>
        <w:ind w:firstLineChars="200" w:firstLine="480"/>
        <w:rPr>
          <w:rFonts w:asciiTheme="minorEastAsia" w:hAnsiTheme="minorEastAsia" w:cstheme="minorEastAsia"/>
        </w:rPr>
      </w:pPr>
      <w:r>
        <w:rPr>
          <w:rFonts w:asciiTheme="minorEastAsia" w:hAnsiTheme="minorEastAsia" w:cstheme="minorEastAsia" w:hint="eastAsia"/>
        </w:rPr>
        <w:lastRenderedPageBreak/>
        <w:t>近两年，表示我校学生学习质量的“三率”，即文化课学习合作率、专业技能水平测试合格率与职业技能鉴定通过率保持着稳定增长。</w:t>
      </w:r>
      <w:r w:rsidR="00300D10" w:rsidRPr="00CD23C8">
        <w:rPr>
          <w:rFonts w:asciiTheme="minorEastAsia" w:hAnsiTheme="minorEastAsia" w:cstheme="minorEastAsia" w:hint="eastAsia"/>
        </w:rPr>
        <w:t>学校严格遵守每日阳光运动活动要求，眼保健操、跑操、运动APP等促进学生体质健康的方式都在积极实施，2020年度体质测评合格率达97.7%。</w:t>
      </w:r>
    </w:p>
    <w:p w14:paraId="3A89BB2E" w14:textId="77777777" w:rsidR="00AC35BE" w:rsidRPr="009338FB"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b/>
          <w:bCs/>
        </w:rPr>
      </w:pPr>
      <w:r w:rsidRPr="009338FB">
        <w:rPr>
          <w:rFonts w:asciiTheme="minorEastAsia" w:hAnsiTheme="minorEastAsia" w:cstheme="minorEastAsia" w:hint="eastAsia"/>
          <w:b/>
          <w:bCs/>
        </w:rPr>
        <w:t>2.在校体验</w:t>
      </w:r>
    </w:p>
    <w:p w14:paraId="09B87FB2" w14:textId="1AB89280" w:rsidR="00AC35BE" w:rsidRPr="007A566F" w:rsidRDefault="008D2FDF" w:rsidP="00523FB1">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Pr>
          <w:rFonts w:asciiTheme="minorEastAsia" w:hAnsiTheme="minorEastAsia" w:cstheme="minorEastAsia" w:hint="eastAsia"/>
        </w:rPr>
        <w:t>一流的师资队伍，先进的实训场，丰富的活动，为学生提供了更多展示自我、实现自我理想的舞台，大大提</w:t>
      </w:r>
      <w:r w:rsidR="00300D10">
        <w:rPr>
          <w:rFonts w:asciiTheme="minorEastAsia" w:hAnsiTheme="minorEastAsia" w:cstheme="minorEastAsia" w:hint="eastAsia"/>
        </w:rPr>
        <w:t>升</w:t>
      </w:r>
      <w:r>
        <w:rPr>
          <w:rFonts w:asciiTheme="minorEastAsia" w:hAnsiTheme="minorEastAsia" w:cstheme="minorEastAsia" w:hint="eastAsia"/>
        </w:rPr>
        <w:t>了学生在校</w:t>
      </w:r>
      <w:r w:rsidR="00300D10">
        <w:rPr>
          <w:rFonts w:asciiTheme="minorEastAsia" w:hAnsiTheme="minorEastAsia" w:cstheme="minorEastAsia" w:hint="eastAsia"/>
        </w:rPr>
        <w:t>幸福指数</w:t>
      </w:r>
      <w:r>
        <w:rPr>
          <w:rFonts w:asciiTheme="minorEastAsia" w:hAnsiTheme="minorEastAsia" w:cstheme="minorEastAsia" w:hint="eastAsia"/>
        </w:rPr>
        <w:t>。</w:t>
      </w:r>
      <w:r w:rsidR="00300D10" w:rsidRPr="009338FB">
        <w:rPr>
          <w:rFonts w:asciiTheme="minorEastAsia" w:hAnsiTheme="minorEastAsia" w:cstheme="minorEastAsia" w:hint="eastAsia"/>
        </w:rPr>
        <w:t>传统“四节一月”、“节水文化”、“清廉文化”、“生命德育”文化、主题班会、高质量的班级汇演和迎春晚会、</w:t>
      </w:r>
      <w:r w:rsidR="0025435F" w:rsidRPr="009338FB">
        <w:rPr>
          <w:rFonts w:asciiTheme="minorEastAsia" w:hAnsiTheme="minorEastAsia" w:cstheme="minorEastAsia" w:hint="eastAsia"/>
        </w:rPr>
        <w:t>“学宪法讲宪法”演讲比赛、“珍爱生命”朗诵比赛、跑操比赛、辩论赛、</w:t>
      </w:r>
      <w:r w:rsidR="00300D10" w:rsidRPr="009338FB">
        <w:rPr>
          <w:rFonts w:asciiTheme="minorEastAsia" w:hAnsiTheme="minorEastAsia" w:cstheme="minorEastAsia" w:hint="eastAsia"/>
        </w:rPr>
        <w:t>学生新年木雕作品展等等，将“立德树人”的教育宗旨和学校的办学理念，融合成独特的校园文化，产生显著的成效。</w:t>
      </w:r>
      <w:r>
        <w:rPr>
          <w:rFonts w:asciiTheme="minorEastAsia" w:hAnsiTheme="minorEastAsia" w:cstheme="minorEastAsia" w:hint="eastAsia"/>
        </w:rPr>
        <w:t>经过调查，</w:t>
      </w:r>
      <w:r w:rsidR="0025435F" w:rsidRPr="009338FB">
        <w:rPr>
          <w:rFonts w:asciiTheme="minorEastAsia" w:hAnsiTheme="minorEastAsia" w:cstheme="minorEastAsia" w:hint="eastAsia"/>
        </w:rPr>
        <w:t>校园生活满意度高达99%。</w:t>
      </w:r>
      <w:r>
        <w:rPr>
          <w:rFonts w:asciiTheme="minorEastAsia" w:hAnsiTheme="minorEastAsia" w:cstheme="minorEastAsia" w:hint="eastAsia"/>
        </w:rPr>
        <w:br/>
      </w:r>
      <w:r w:rsidR="007A566F">
        <w:rPr>
          <w:rFonts w:asciiTheme="minorEastAsia" w:hAnsiTheme="minorEastAsia" w:cstheme="minorEastAsia"/>
          <w:b/>
          <w:bCs/>
        </w:rPr>
        <w:t xml:space="preserve">    </w:t>
      </w:r>
      <w:r w:rsidRPr="009338FB">
        <w:rPr>
          <w:rFonts w:asciiTheme="minorEastAsia" w:hAnsiTheme="minorEastAsia" w:cstheme="minorEastAsia" w:hint="eastAsia"/>
          <w:b/>
          <w:bCs/>
        </w:rPr>
        <w:t>3.资助情况</w:t>
      </w:r>
    </w:p>
    <w:p w14:paraId="16EE78B8" w14:textId="5C0DC282" w:rsidR="00341F99" w:rsidRPr="009338FB" w:rsidRDefault="008D2FDF" w:rsidP="00523FB1">
      <w:pPr>
        <w:adjustRightInd w:val="0"/>
        <w:snapToGrid w:val="0"/>
        <w:spacing w:line="360" w:lineRule="auto"/>
        <w:ind w:firstLineChars="200" w:firstLine="480"/>
        <w:rPr>
          <w:rFonts w:asciiTheme="minorEastAsia" w:hAnsiTheme="minorEastAsia" w:cstheme="minorEastAsia"/>
          <w:kern w:val="0"/>
          <w:sz w:val="24"/>
        </w:rPr>
      </w:pPr>
      <w:r w:rsidRPr="009338FB">
        <w:rPr>
          <w:rFonts w:asciiTheme="minorEastAsia" w:hAnsiTheme="minorEastAsia" w:cstheme="minorEastAsia" w:hint="eastAsia"/>
          <w:kern w:val="0"/>
          <w:sz w:val="24"/>
        </w:rPr>
        <w:t>学校严格执行上级免学费和助学金政策，全部落实到位。</w:t>
      </w:r>
      <w:r w:rsidR="0025435F" w:rsidRPr="009338FB">
        <w:rPr>
          <w:rFonts w:asciiTheme="minorEastAsia" w:hAnsiTheme="minorEastAsia" w:cstheme="minorEastAsia" w:hint="eastAsia"/>
          <w:kern w:val="0"/>
          <w:sz w:val="24"/>
        </w:rPr>
        <w:t>全校学生每生2100元/学期均免费，坚定不移地落实到位；学校对学生的国家贫困助学金每生1000元/学期，学校助学金500元/学期；2020年度学校对优秀班干部及团学干部奖学金补助近5万多元；国家奖学金共6人，6000元/生，共3.6万元；国家助学金101人，共计101000元；2020年上半年学校助学金14人，每人500元，共计7000元。以上人选严格筛选与调研，分发到位。同时，学生餐厅、爱心超市、汽修实训基地设立了助学岗位，为贫困家庭学生提供了勤工俭学的机会。</w:t>
      </w:r>
      <w:r w:rsidR="00341F99" w:rsidRPr="009338FB">
        <w:rPr>
          <w:rFonts w:asciiTheme="minorEastAsia" w:hAnsiTheme="minorEastAsia" w:cstheme="minorEastAsia" w:hint="eastAsia"/>
          <w:kern w:val="0"/>
          <w:sz w:val="24"/>
        </w:rPr>
        <w:t>本年度，学生商超勤工助学金额累计达89450元</w:t>
      </w:r>
      <w:r w:rsidR="009338FB">
        <w:rPr>
          <w:rFonts w:asciiTheme="minorEastAsia" w:hAnsiTheme="minorEastAsia" w:cstheme="minorEastAsia" w:hint="eastAsia"/>
          <w:kern w:val="0"/>
          <w:sz w:val="24"/>
        </w:rPr>
        <w:t>。</w:t>
      </w:r>
    </w:p>
    <w:p w14:paraId="0CF0D037" w14:textId="6F5C91E1" w:rsidR="00341F99" w:rsidRPr="009338FB" w:rsidRDefault="009338FB" w:rsidP="009338FB">
      <w:pPr>
        <w:adjustRightInd w:val="0"/>
        <w:snapToGrid w:val="0"/>
        <w:spacing w:line="560" w:lineRule="exact"/>
        <w:ind w:firstLineChars="200" w:firstLine="422"/>
        <w:rPr>
          <w:rFonts w:asciiTheme="minorEastAsia" w:hAnsiTheme="minorEastAsia" w:cstheme="minorEastAsia"/>
          <w:kern w:val="0"/>
          <w:sz w:val="24"/>
        </w:rPr>
      </w:pPr>
      <w:r w:rsidRPr="009338FB">
        <w:rPr>
          <w:rFonts w:asciiTheme="minorEastAsia" w:hAnsiTheme="minorEastAsia" w:cstheme="minorEastAsia" w:hint="eastAsia"/>
          <w:b/>
          <w:bCs/>
        </w:rPr>
        <w:t>4</w:t>
      </w:r>
      <w:r w:rsidRPr="009338FB">
        <w:rPr>
          <w:rFonts w:asciiTheme="minorEastAsia" w:hAnsiTheme="minorEastAsia" w:cstheme="minorEastAsia"/>
          <w:b/>
          <w:bCs/>
        </w:rPr>
        <w:t>.</w:t>
      </w:r>
      <w:r w:rsidR="00341F99" w:rsidRPr="009338FB">
        <w:rPr>
          <w:rFonts w:asciiTheme="minorEastAsia" w:hAnsiTheme="minorEastAsia" w:cstheme="minorEastAsia" w:hint="eastAsia"/>
          <w:b/>
          <w:bCs/>
          <w:kern w:val="0"/>
          <w:sz w:val="24"/>
        </w:rPr>
        <w:t>学生获奖</w:t>
      </w:r>
      <w:r w:rsidR="00341F99" w:rsidRPr="009338FB">
        <w:rPr>
          <w:rFonts w:asciiTheme="minorEastAsia" w:hAnsiTheme="minorEastAsia" w:cstheme="minorEastAsia" w:hint="eastAsia"/>
          <w:kern w:val="0"/>
          <w:sz w:val="24"/>
        </w:rPr>
        <w:t>（含部分教师获奖）</w:t>
      </w:r>
    </w:p>
    <w:tbl>
      <w:tblPr>
        <w:tblStyle w:val="a5"/>
        <w:tblW w:w="0" w:type="auto"/>
        <w:tblLook w:val="04A0" w:firstRow="1" w:lastRow="0" w:firstColumn="1" w:lastColumn="0" w:noHBand="0" w:noVBand="1"/>
      </w:tblPr>
      <w:tblGrid>
        <w:gridCol w:w="939"/>
        <w:gridCol w:w="1650"/>
        <w:gridCol w:w="1815"/>
        <w:gridCol w:w="1770"/>
        <w:gridCol w:w="2190"/>
      </w:tblGrid>
      <w:tr w:rsidR="00341F99" w:rsidRPr="009338FB" w14:paraId="26F40917" w14:textId="77777777" w:rsidTr="008D2FDF">
        <w:tc>
          <w:tcPr>
            <w:tcW w:w="939" w:type="dxa"/>
          </w:tcPr>
          <w:p w14:paraId="0D707B3E" w14:textId="77777777" w:rsidR="00341F99" w:rsidRPr="009338FB" w:rsidRDefault="00341F99" w:rsidP="00341F99">
            <w:pPr>
              <w:adjustRightInd w:val="0"/>
              <w:snapToGrid w:val="0"/>
              <w:spacing w:line="560" w:lineRule="exact"/>
              <w:rPr>
                <w:rFonts w:ascii="仿宋" w:eastAsia="仿宋" w:hAnsi="仿宋" w:cs="Times New Roman"/>
                <w:szCs w:val="21"/>
              </w:rPr>
            </w:pPr>
          </w:p>
        </w:tc>
        <w:tc>
          <w:tcPr>
            <w:tcW w:w="1650" w:type="dxa"/>
          </w:tcPr>
          <w:p w14:paraId="2F34A1E9" w14:textId="77777777" w:rsidR="00341F99" w:rsidRPr="009338FB" w:rsidRDefault="00341F99" w:rsidP="00341F99">
            <w:pPr>
              <w:adjustRightInd w:val="0"/>
              <w:snapToGrid w:val="0"/>
              <w:spacing w:line="560" w:lineRule="exact"/>
              <w:rPr>
                <w:rFonts w:ascii="仿宋" w:eastAsia="仿宋" w:hAnsi="仿宋" w:cs="Times New Roman"/>
                <w:szCs w:val="21"/>
              </w:rPr>
            </w:pPr>
            <w:r w:rsidRPr="009338FB">
              <w:rPr>
                <w:rFonts w:ascii="仿宋" w:eastAsia="仿宋" w:hAnsi="仿宋" w:cs="Times New Roman" w:hint="eastAsia"/>
                <w:szCs w:val="21"/>
              </w:rPr>
              <w:t>个人省级以上获奖（人）</w:t>
            </w:r>
          </w:p>
        </w:tc>
        <w:tc>
          <w:tcPr>
            <w:tcW w:w="1815" w:type="dxa"/>
          </w:tcPr>
          <w:p w14:paraId="11343DD1" w14:textId="77777777" w:rsidR="00341F99" w:rsidRPr="009338FB" w:rsidRDefault="00341F99" w:rsidP="00341F99">
            <w:pPr>
              <w:adjustRightInd w:val="0"/>
              <w:snapToGrid w:val="0"/>
              <w:spacing w:line="560" w:lineRule="exact"/>
              <w:rPr>
                <w:rFonts w:ascii="仿宋" w:eastAsia="仿宋" w:hAnsi="仿宋" w:cs="Times New Roman"/>
                <w:szCs w:val="21"/>
              </w:rPr>
            </w:pPr>
            <w:r w:rsidRPr="009338FB">
              <w:rPr>
                <w:rFonts w:ascii="仿宋" w:eastAsia="仿宋" w:hAnsi="仿宋" w:cs="Times New Roman" w:hint="eastAsia"/>
                <w:szCs w:val="21"/>
              </w:rPr>
              <w:t>个人温州市级以上获奖（人）</w:t>
            </w:r>
          </w:p>
        </w:tc>
        <w:tc>
          <w:tcPr>
            <w:tcW w:w="1770" w:type="dxa"/>
          </w:tcPr>
          <w:p w14:paraId="1C342A0F" w14:textId="77777777" w:rsidR="00341F99" w:rsidRPr="009338FB" w:rsidRDefault="00341F99" w:rsidP="00341F99">
            <w:pPr>
              <w:adjustRightInd w:val="0"/>
              <w:snapToGrid w:val="0"/>
              <w:spacing w:line="560" w:lineRule="exact"/>
              <w:rPr>
                <w:rFonts w:ascii="仿宋" w:eastAsia="仿宋" w:hAnsi="仿宋" w:cs="Times New Roman"/>
                <w:szCs w:val="21"/>
              </w:rPr>
            </w:pPr>
            <w:r w:rsidRPr="009338FB">
              <w:rPr>
                <w:rFonts w:ascii="仿宋" w:eastAsia="仿宋" w:hAnsi="仿宋" w:cs="Times New Roman" w:hint="eastAsia"/>
                <w:szCs w:val="21"/>
              </w:rPr>
              <w:t>辅导学生省级以上获奖（人）</w:t>
            </w:r>
          </w:p>
        </w:tc>
        <w:tc>
          <w:tcPr>
            <w:tcW w:w="2190" w:type="dxa"/>
          </w:tcPr>
          <w:p w14:paraId="183E3E98" w14:textId="77777777" w:rsidR="00341F99" w:rsidRPr="009338FB" w:rsidRDefault="00341F99" w:rsidP="00341F99">
            <w:pPr>
              <w:adjustRightInd w:val="0"/>
              <w:snapToGrid w:val="0"/>
              <w:spacing w:line="560" w:lineRule="exact"/>
              <w:rPr>
                <w:rFonts w:ascii="仿宋" w:eastAsia="仿宋" w:hAnsi="仿宋" w:cs="Times New Roman"/>
                <w:szCs w:val="21"/>
              </w:rPr>
            </w:pPr>
            <w:r w:rsidRPr="009338FB">
              <w:rPr>
                <w:rFonts w:ascii="仿宋" w:eastAsia="仿宋" w:hAnsi="仿宋" w:cs="Times New Roman" w:hint="eastAsia"/>
                <w:szCs w:val="21"/>
              </w:rPr>
              <w:t>辅导学生温州市级以上获奖（人）</w:t>
            </w:r>
          </w:p>
        </w:tc>
      </w:tr>
      <w:tr w:rsidR="00341F99" w:rsidRPr="009338FB" w14:paraId="4B121B21" w14:textId="77777777" w:rsidTr="008D2FDF">
        <w:tc>
          <w:tcPr>
            <w:tcW w:w="939" w:type="dxa"/>
          </w:tcPr>
          <w:p w14:paraId="7B0D6FD9" w14:textId="77777777" w:rsidR="00341F99" w:rsidRPr="009338FB" w:rsidRDefault="00341F99" w:rsidP="00341F99">
            <w:pPr>
              <w:adjustRightInd w:val="0"/>
              <w:snapToGrid w:val="0"/>
              <w:spacing w:line="560" w:lineRule="exact"/>
              <w:rPr>
                <w:rFonts w:ascii="仿宋" w:eastAsia="仿宋" w:hAnsi="仿宋" w:cs="Times New Roman"/>
                <w:szCs w:val="21"/>
              </w:rPr>
            </w:pPr>
            <w:r w:rsidRPr="009338FB">
              <w:rPr>
                <w:rFonts w:ascii="仿宋" w:eastAsia="仿宋" w:hAnsi="仿宋" w:cs="Times New Roman" w:hint="eastAsia"/>
                <w:szCs w:val="21"/>
              </w:rPr>
              <w:t>教师</w:t>
            </w:r>
          </w:p>
        </w:tc>
        <w:tc>
          <w:tcPr>
            <w:tcW w:w="1650" w:type="dxa"/>
          </w:tcPr>
          <w:p w14:paraId="4D88D663" w14:textId="77777777" w:rsidR="00341F99" w:rsidRPr="009338FB" w:rsidRDefault="00341F99" w:rsidP="00341F99">
            <w:pPr>
              <w:adjustRightInd w:val="0"/>
              <w:snapToGrid w:val="0"/>
              <w:spacing w:line="560" w:lineRule="exact"/>
              <w:jc w:val="center"/>
              <w:rPr>
                <w:rFonts w:ascii="仿宋" w:eastAsia="仿宋" w:hAnsi="仿宋" w:cs="Times New Roman"/>
                <w:szCs w:val="21"/>
              </w:rPr>
            </w:pPr>
            <w:r w:rsidRPr="009338FB">
              <w:rPr>
                <w:rFonts w:ascii="仿宋" w:eastAsia="仿宋" w:hAnsi="仿宋" w:cs="Times New Roman" w:hint="eastAsia"/>
                <w:szCs w:val="21"/>
              </w:rPr>
              <w:t>2</w:t>
            </w:r>
          </w:p>
        </w:tc>
        <w:tc>
          <w:tcPr>
            <w:tcW w:w="1815" w:type="dxa"/>
          </w:tcPr>
          <w:p w14:paraId="159565DD" w14:textId="77777777" w:rsidR="00341F99" w:rsidRPr="009338FB" w:rsidRDefault="00341F99" w:rsidP="00341F99">
            <w:pPr>
              <w:adjustRightInd w:val="0"/>
              <w:snapToGrid w:val="0"/>
              <w:spacing w:line="560" w:lineRule="exact"/>
              <w:jc w:val="center"/>
              <w:rPr>
                <w:rFonts w:ascii="仿宋" w:eastAsia="仿宋" w:hAnsi="仿宋" w:cs="Times New Roman"/>
                <w:szCs w:val="21"/>
              </w:rPr>
            </w:pPr>
            <w:r w:rsidRPr="009338FB">
              <w:rPr>
                <w:rFonts w:ascii="仿宋" w:eastAsia="仿宋" w:hAnsi="仿宋" w:cs="Times New Roman" w:hint="eastAsia"/>
                <w:szCs w:val="21"/>
              </w:rPr>
              <w:t>3</w:t>
            </w:r>
          </w:p>
        </w:tc>
        <w:tc>
          <w:tcPr>
            <w:tcW w:w="1770" w:type="dxa"/>
          </w:tcPr>
          <w:p w14:paraId="1F719738" w14:textId="77777777" w:rsidR="00341F99" w:rsidRPr="009338FB" w:rsidRDefault="00341F99" w:rsidP="00341F99">
            <w:pPr>
              <w:adjustRightInd w:val="0"/>
              <w:snapToGrid w:val="0"/>
              <w:spacing w:line="560" w:lineRule="exact"/>
              <w:jc w:val="center"/>
              <w:rPr>
                <w:rFonts w:ascii="仿宋" w:eastAsia="仿宋" w:hAnsi="仿宋" w:cs="Times New Roman"/>
                <w:szCs w:val="21"/>
              </w:rPr>
            </w:pPr>
            <w:r w:rsidRPr="009338FB">
              <w:rPr>
                <w:rFonts w:ascii="仿宋" w:eastAsia="仿宋" w:hAnsi="仿宋" w:cs="Times New Roman" w:hint="eastAsia"/>
                <w:szCs w:val="21"/>
              </w:rPr>
              <w:t>4</w:t>
            </w:r>
          </w:p>
        </w:tc>
        <w:tc>
          <w:tcPr>
            <w:tcW w:w="2190" w:type="dxa"/>
          </w:tcPr>
          <w:p w14:paraId="63C30134" w14:textId="77777777" w:rsidR="00341F99" w:rsidRPr="009338FB" w:rsidRDefault="00341F99" w:rsidP="00341F99">
            <w:pPr>
              <w:adjustRightInd w:val="0"/>
              <w:snapToGrid w:val="0"/>
              <w:spacing w:line="560" w:lineRule="exact"/>
              <w:jc w:val="center"/>
              <w:rPr>
                <w:rFonts w:ascii="仿宋" w:eastAsia="仿宋" w:hAnsi="仿宋" w:cs="Times New Roman"/>
                <w:szCs w:val="21"/>
              </w:rPr>
            </w:pPr>
            <w:r w:rsidRPr="009338FB">
              <w:rPr>
                <w:rFonts w:ascii="仿宋" w:eastAsia="仿宋" w:hAnsi="仿宋" w:cs="Times New Roman" w:hint="eastAsia"/>
                <w:szCs w:val="21"/>
              </w:rPr>
              <w:t>41</w:t>
            </w:r>
          </w:p>
        </w:tc>
      </w:tr>
      <w:tr w:rsidR="00341F99" w:rsidRPr="009338FB" w14:paraId="08A4579D" w14:textId="77777777" w:rsidTr="008D2FDF">
        <w:tc>
          <w:tcPr>
            <w:tcW w:w="939" w:type="dxa"/>
          </w:tcPr>
          <w:p w14:paraId="10A7A8C4" w14:textId="77777777" w:rsidR="00341F99" w:rsidRPr="009338FB" w:rsidRDefault="00341F99" w:rsidP="00341F99">
            <w:pPr>
              <w:adjustRightInd w:val="0"/>
              <w:snapToGrid w:val="0"/>
              <w:spacing w:line="560" w:lineRule="exact"/>
              <w:rPr>
                <w:rFonts w:ascii="仿宋" w:eastAsia="仿宋" w:hAnsi="仿宋" w:cs="Times New Roman"/>
                <w:szCs w:val="21"/>
              </w:rPr>
            </w:pPr>
            <w:r w:rsidRPr="009338FB">
              <w:rPr>
                <w:rFonts w:ascii="仿宋" w:eastAsia="仿宋" w:hAnsi="仿宋" w:cs="Times New Roman" w:hint="eastAsia"/>
                <w:szCs w:val="21"/>
              </w:rPr>
              <w:t>学生</w:t>
            </w:r>
          </w:p>
        </w:tc>
        <w:tc>
          <w:tcPr>
            <w:tcW w:w="1650" w:type="dxa"/>
          </w:tcPr>
          <w:p w14:paraId="0B0230A3" w14:textId="77777777" w:rsidR="00341F99" w:rsidRPr="009338FB" w:rsidRDefault="00341F99" w:rsidP="00341F99">
            <w:pPr>
              <w:adjustRightInd w:val="0"/>
              <w:snapToGrid w:val="0"/>
              <w:spacing w:line="560" w:lineRule="exact"/>
              <w:jc w:val="center"/>
              <w:rPr>
                <w:rFonts w:ascii="仿宋" w:eastAsia="仿宋" w:hAnsi="仿宋" w:cs="Times New Roman"/>
                <w:szCs w:val="21"/>
              </w:rPr>
            </w:pPr>
            <w:r w:rsidRPr="009338FB">
              <w:rPr>
                <w:rFonts w:ascii="仿宋" w:eastAsia="仿宋" w:hAnsi="仿宋" w:cs="Times New Roman" w:hint="eastAsia"/>
                <w:szCs w:val="21"/>
              </w:rPr>
              <w:t>10</w:t>
            </w:r>
          </w:p>
        </w:tc>
        <w:tc>
          <w:tcPr>
            <w:tcW w:w="1815" w:type="dxa"/>
          </w:tcPr>
          <w:p w14:paraId="6E1090FD" w14:textId="77777777" w:rsidR="00341F99" w:rsidRPr="009338FB" w:rsidRDefault="00341F99" w:rsidP="00341F99">
            <w:pPr>
              <w:adjustRightInd w:val="0"/>
              <w:snapToGrid w:val="0"/>
              <w:spacing w:line="560" w:lineRule="exact"/>
              <w:jc w:val="center"/>
              <w:rPr>
                <w:rFonts w:ascii="仿宋" w:eastAsia="仿宋" w:hAnsi="仿宋" w:cs="Times New Roman"/>
                <w:szCs w:val="21"/>
              </w:rPr>
            </w:pPr>
            <w:r w:rsidRPr="009338FB">
              <w:rPr>
                <w:rFonts w:ascii="仿宋" w:eastAsia="仿宋" w:hAnsi="仿宋" w:cs="Times New Roman" w:hint="eastAsia"/>
                <w:szCs w:val="21"/>
              </w:rPr>
              <w:t>41</w:t>
            </w:r>
          </w:p>
        </w:tc>
        <w:tc>
          <w:tcPr>
            <w:tcW w:w="1770" w:type="dxa"/>
          </w:tcPr>
          <w:p w14:paraId="0C972775" w14:textId="77777777" w:rsidR="00341F99" w:rsidRPr="009338FB" w:rsidRDefault="00341F99" w:rsidP="00341F99">
            <w:pPr>
              <w:adjustRightInd w:val="0"/>
              <w:snapToGrid w:val="0"/>
              <w:spacing w:line="560" w:lineRule="exact"/>
              <w:jc w:val="center"/>
              <w:rPr>
                <w:rFonts w:ascii="仿宋" w:eastAsia="仿宋" w:hAnsi="仿宋" w:cs="Times New Roman"/>
                <w:szCs w:val="21"/>
              </w:rPr>
            </w:pPr>
            <w:r w:rsidRPr="009338FB">
              <w:rPr>
                <w:rFonts w:ascii="仿宋" w:eastAsia="仿宋" w:hAnsi="仿宋" w:cs="Times New Roman" w:hint="eastAsia"/>
                <w:szCs w:val="21"/>
              </w:rPr>
              <w:t>/</w:t>
            </w:r>
          </w:p>
        </w:tc>
        <w:tc>
          <w:tcPr>
            <w:tcW w:w="2190" w:type="dxa"/>
          </w:tcPr>
          <w:p w14:paraId="1DD17C90" w14:textId="77777777" w:rsidR="00341F99" w:rsidRPr="009338FB" w:rsidRDefault="00341F99" w:rsidP="00341F99">
            <w:pPr>
              <w:adjustRightInd w:val="0"/>
              <w:snapToGrid w:val="0"/>
              <w:spacing w:line="560" w:lineRule="exact"/>
              <w:jc w:val="center"/>
              <w:rPr>
                <w:rFonts w:ascii="仿宋" w:eastAsia="仿宋" w:hAnsi="仿宋" w:cs="Times New Roman"/>
                <w:szCs w:val="21"/>
              </w:rPr>
            </w:pPr>
            <w:r w:rsidRPr="009338FB">
              <w:rPr>
                <w:rFonts w:ascii="仿宋" w:eastAsia="仿宋" w:hAnsi="仿宋" w:cs="Times New Roman" w:hint="eastAsia"/>
                <w:szCs w:val="21"/>
              </w:rPr>
              <w:t>/</w:t>
            </w:r>
          </w:p>
        </w:tc>
      </w:tr>
    </w:tbl>
    <w:p w14:paraId="5E7390E6" w14:textId="6E0DD196" w:rsidR="00341F99" w:rsidRPr="009338FB" w:rsidRDefault="009338FB" w:rsidP="009338FB">
      <w:pPr>
        <w:adjustRightInd w:val="0"/>
        <w:snapToGrid w:val="0"/>
        <w:spacing w:line="560" w:lineRule="exact"/>
        <w:ind w:firstLineChars="100" w:firstLine="240"/>
        <w:rPr>
          <w:rFonts w:asciiTheme="minorEastAsia" w:hAnsiTheme="minorEastAsia" w:cstheme="minorEastAsia"/>
          <w:kern w:val="0"/>
          <w:sz w:val="24"/>
        </w:rPr>
      </w:pPr>
      <w:r>
        <w:rPr>
          <w:rFonts w:asciiTheme="minorEastAsia" w:hAnsiTheme="minorEastAsia" w:cstheme="minorEastAsia" w:hint="eastAsia"/>
          <w:sz w:val="24"/>
        </w:rPr>
        <w:t>（1）</w:t>
      </w:r>
      <w:r w:rsidR="00341F99" w:rsidRPr="009338FB">
        <w:rPr>
          <w:rFonts w:asciiTheme="minorEastAsia" w:hAnsiTheme="minorEastAsia" w:cstheme="minorEastAsia" w:hint="eastAsia"/>
          <w:kern w:val="0"/>
          <w:sz w:val="24"/>
        </w:rPr>
        <w:t>省级以上技能获奖：教师个人国家级2项，2人；（陈珽在2020年“畅享杯”全国跨境电子商务技能竞赛职工组荣获三等奖2020.12；）（张晶晶在2020年全国行业职业技能竞赛“中盈创信杯”物联网安装调试员职业技能竞赛全国总</w:t>
      </w:r>
      <w:r w:rsidR="00341F99" w:rsidRPr="009338FB">
        <w:rPr>
          <w:rFonts w:asciiTheme="minorEastAsia" w:hAnsiTheme="minorEastAsia" w:cstheme="minorEastAsia" w:hint="eastAsia"/>
          <w:kern w:val="0"/>
          <w:sz w:val="24"/>
        </w:rPr>
        <w:lastRenderedPageBreak/>
        <w:t>决赛职工组荣获三等奖2020.12）</w:t>
      </w:r>
    </w:p>
    <w:tbl>
      <w:tblPr>
        <w:tblpPr w:leftFromText="180" w:rightFromText="180" w:vertAnchor="text" w:horzAnchor="margin" w:tblpXSpec="center" w:tblpY="181"/>
        <w:tblW w:w="9371" w:type="dxa"/>
        <w:tblCellMar>
          <w:left w:w="0" w:type="dxa"/>
          <w:right w:w="0" w:type="dxa"/>
        </w:tblCellMar>
        <w:tblLook w:val="04A0" w:firstRow="1" w:lastRow="0" w:firstColumn="1" w:lastColumn="0" w:noHBand="0" w:noVBand="1"/>
      </w:tblPr>
      <w:tblGrid>
        <w:gridCol w:w="585"/>
        <w:gridCol w:w="2205"/>
        <w:gridCol w:w="2328"/>
        <w:gridCol w:w="1560"/>
        <w:gridCol w:w="1701"/>
        <w:gridCol w:w="992"/>
      </w:tblGrid>
      <w:tr w:rsidR="009338FB" w:rsidRPr="009338FB" w14:paraId="4CE3E071" w14:textId="77777777" w:rsidTr="009338FB">
        <w:trPr>
          <w:trHeight w:val="40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DB529"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序号</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BB9D1"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赛项</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44B30"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参赛人员</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5361F"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辅导老师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A1A41"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奖项</w:t>
            </w:r>
          </w:p>
        </w:tc>
        <w:tc>
          <w:tcPr>
            <w:tcW w:w="992" w:type="dxa"/>
            <w:tcBorders>
              <w:top w:val="nil"/>
              <w:left w:val="nil"/>
              <w:bottom w:val="nil"/>
              <w:right w:val="nil"/>
            </w:tcBorders>
            <w:shd w:val="clear" w:color="auto" w:fill="auto"/>
            <w:tcMar>
              <w:top w:w="15" w:type="dxa"/>
              <w:left w:w="15" w:type="dxa"/>
              <w:right w:w="15" w:type="dxa"/>
            </w:tcMar>
            <w:vAlign w:val="center"/>
          </w:tcPr>
          <w:p w14:paraId="780E0507"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学生人数</w:t>
            </w:r>
          </w:p>
        </w:tc>
      </w:tr>
      <w:tr w:rsidR="009338FB" w:rsidRPr="009338FB" w14:paraId="79D86075"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6357A"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E6EC7"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电子商务技能</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C7985"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陈子涵、谢子涵、黄各、刘明轩</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ECA1F"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陈珽、赵嫄媛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CC2D4"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温州市一等奖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B285D"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4</w:t>
            </w:r>
          </w:p>
        </w:tc>
      </w:tr>
      <w:tr w:rsidR="009338FB" w:rsidRPr="009338FB" w14:paraId="1E9FD5AD"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95F30"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5A9DB"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数字影音后期制作技术</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1DBF4"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杨豪宇</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FC541"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杨娜尔</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F2F80"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温州市一等奖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BDEFA7"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r>
      <w:tr w:rsidR="009338FB" w:rsidRPr="009338FB" w14:paraId="74B178E5"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518FF"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3</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CF5F5"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绘画技能</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493A5"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郑怡</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0DA0A"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蔡峻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974D8"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温州市一等奖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459AF"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r>
      <w:tr w:rsidR="009338FB" w:rsidRPr="009338FB" w14:paraId="6CFB94FF"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7DFBA"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4</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ECA33"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雕刻</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FC206"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方芳妮</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31C33"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陈北兴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D96F6"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温州市一等奖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52B51"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r>
      <w:tr w:rsidR="009338FB" w:rsidRPr="009338FB" w14:paraId="4D42B859"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FDAEC"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5</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E52F2"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（教师类）会计电算化</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0E521"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卢丽珠</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30D50"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教师类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2863D"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温州市一等奖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749347"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0</w:t>
            </w:r>
          </w:p>
        </w:tc>
      </w:tr>
      <w:tr w:rsidR="009338FB" w:rsidRPr="009338FB" w14:paraId="216CF36C"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718F6"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6</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54BB2"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（教师类）绘画技能</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5933B"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杨海栋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DEE51"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教师类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C4F86"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温州市一等奖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3A710"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0</w:t>
            </w:r>
          </w:p>
        </w:tc>
      </w:tr>
      <w:tr w:rsidR="009338FB" w:rsidRPr="009338FB" w14:paraId="2234ACD9" w14:textId="77777777" w:rsidTr="009338FB">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32B35"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7</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D7A34"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物联网技术应用与维护</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5F0BC"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金定杰、王文严、卓泽宇</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13FF4"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张晶晶、黄楠娅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F3D72"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51508"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3</w:t>
            </w:r>
          </w:p>
        </w:tc>
      </w:tr>
      <w:tr w:rsidR="009338FB" w:rsidRPr="009338FB" w14:paraId="5BAA03BD"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7CB9C"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8</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B0427"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会计电算化</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B15E6"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夏威夷、钱亚妮、林可心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3E833"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李凤、金蓓芳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FEFF3"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52E33"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3</w:t>
            </w:r>
          </w:p>
        </w:tc>
      </w:tr>
      <w:tr w:rsidR="009338FB" w:rsidRPr="009338FB" w14:paraId="57521806" w14:textId="77777777" w:rsidTr="009338FB">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E3FC1"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9</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09DA3"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职场英语技能（服务类）</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C5DD7"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蔡忻彤、林伊涵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8E2F7"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臧爱珍、徐荟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7D9C0"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9612E"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2</w:t>
            </w:r>
          </w:p>
        </w:tc>
      </w:tr>
      <w:tr w:rsidR="009338FB" w:rsidRPr="009338FB" w14:paraId="1223C1E9"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070D4"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10</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535E8"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数字影音后期制作技术</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1C44B"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谢林贝</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4683C"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杨娜尔</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F8A5C"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BA69D"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r>
      <w:tr w:rsidR="009338FB" w:rsidRPr="009338FB" w14:paraId="030DEE37"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2B834"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11</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14AFB"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数字影音后期制作技术</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6397A"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周雍超</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7EECD"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陈笑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0F8E0"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89161"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r>
      <w:tr w:rsidR="009338FB" w:rsidRPr="009338FB" w14:paraId="1A42B72A"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85B64"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6FA00"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数字影音后期制作技术</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1A758"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徐涵艺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DB08A"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陈笑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A623D"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7C2A3"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r>
      <w:tr w:rsidR="009338FB" w:rsidRPr="009338FB" w14:paraId="2BEDEB73"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998D5"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13</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8DD4D"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摄影</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E961D"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翁若惜</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1806B"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陈北兴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87751"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62E5F"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r>
      <w:tr w:rsidR="009338FB" w:rsidRPr="009338FB" w14:paraId="12148A30"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E54D8"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14</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9D9E7"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雕刻</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96149"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林群博</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61CB7"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陈北兴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8613C"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722F3"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r>
      <w:tr w:rsidR="009338FB" w:rsidRPr="009338FB" w14:paraId="1122BA53"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618F9"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15</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8D183"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职业生涯规划</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A6C41"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陈晨</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7AF09"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胡娃娃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2D9AB"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53017"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r>
      <w:tr w:rsidR="009338FB" w:rsidRPr="009338FB" w14:paraId="1CE1FC37"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2BF11"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16</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8E2DE"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（教师类）会计电算化</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42381"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黄莉彬</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3094B"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教师类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85EC8"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90503"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0</w:t>
            </w:r>
          </w:p>
        </w:tc>
      </w:tr>
      <w:tr w:rsidR="009338FB" w:rsidRPr="009338FB" w14:paraId="232B1C89" w14:textId="77777777" w:rsidTr="009338FB">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57F55"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17</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29FF2"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物联网技术应用与维护</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EC602"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丁振明、丁国荣、赵普</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EEBF5"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张晶晶、黄楠娅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ED672"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58EFC"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3</w:t>
            </w:r>
          </w:p>
        </w:tc>
      </w:tr>
      <w:tr w:rsidR="009338FB" w:rsidRPr="009338FB" w14:paraId="3029EBFB"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27615"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18</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8D3F4"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沙盘模拟企业经营</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806B0"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林茹婷、夏远、王昊、王存帅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57FFB"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叶琴娜、赵嫄媛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B8531"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18DCE"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4</w:t>
            </w:r>
          </w:p>
        </w:tc>
      </w:tr>
      <w:tr w:rsidR="009338FB" w:rsidRPr="009338FB" w14:paraId="01CE0D85"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ED559"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19</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B9705"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数字影音后期制作技术</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D4C91"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林雍谕</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F47E5"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杨娜尔</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5E146"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02667"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r>
      <w:tr w:rsidR="009338FB" w:rsidRPr="009338FB" w14:paraId="20F1EA40"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96176"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20</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4CC3EA"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雕刻</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49C88"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林冠旭</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5F3E8"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陈北兴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AF7B3"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D87DC"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r>
      <w:tr w:rsidR="009338FB" w:rsidRPr="009338FB" w14:paraId="1CC37B75"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45F4E"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21</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92D2B"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雕刻</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6B1F2"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胡可</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57D43"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陈北兴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33FD7"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50667"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r>
      <w:tr w:rsidR="009338FB" w:rsidRPr="009338FB" w14:paraId="2639E742"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E969"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22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E1393"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雕刻</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1AB3F"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郑棕</w:t>
            </w:r>
            <w:r w:rsidRPr="009338FB">
              <w:rPr>
                <w:rFonts w:ascii="仿宋" w:eastAsia="仿宋" w:hAnsi="仿宋" w:cs="宋体"/>
                <w:color w:val="000000"/>
                <w:szCs w:val="21"/>
                <w:lang w:bidi="ar"/>
              </w:rPr>
              <w:t>瑄</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3563E"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陈北兴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077DE"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3567E"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r>
      <w:tr w:rsidR="009338FB" w:rsidRPr="009338FB" w14:paraId="7E389C1F"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98D65"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23</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21AEE"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雕刻</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001FD"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赵盈囡</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92579"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陈北兴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F4F47"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112BD"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r>
      <w:tr w:rsidR="009338FB" w:rsidRPr="009338FB" w14:paraId="5DD5D874"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A4BB2"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24</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6D4F0"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雕刻</w:t>
            </w:r>
          </w:p>
        </w:tc>
        <w:tc>
          <w:tcPr>
            <w:tcW w:w="23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3DCE6"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黄怡慧</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E11A3"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陈北兴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768E4"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FD908"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1</w:t>
            </w:r>
          </w:p>
        </w:tc>
      </w:tr>
      <w:tr w:rsidR="009338FB" w:rsidRPr="009338FB" w14:paraId="2EAEB7FB"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DBE18"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25</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28466"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网络虚拟创业</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E0344"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李启航、徐杰、徐伟策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002C0"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苏虹、周小峰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63853"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B80F2"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3</w:t>
            </w:r>
          </w:p>
        </w:tc>
      </w:tr>
      <w:tr w:rsidR="009338FB" w:rsidRPr="009338FB" w14:paraId="74F4D87A" w14:textId="77777777" w:rsidTr="009338FB">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4D998"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26</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C8C04" w14:textId="77777777" w:rsidR="009338FB" w:rsidRPr="009338FB" w:rsidRDefault="009338FB" w:rsidP="009338FB">
            <w:pPr>
              <w:widowControl/>
              <w:jc w:val="left"/>
              <w:textAlignment w:val="center"/>
              <w:rPr>
                <w:rFonts w:ascii="仿宋" w:eastAsia="仿宋" w:hAnsi="仿宋" w:cs="黑体"/>
                <w:color w:val="000000"/>
                <w:szCs w:val="21"/>
              </w:rPr>
            </w:pPr>
            <w:r w:rsidRPr="009338FB">
              <w:rPr>
                <w:rFonts w:ascii="仿宋" w:eastAsia="仿宋" w:hAnsi="仿宋" w:cs="黑体" w:hint="eastAsia"/>
                <w:color w:val="000000"/>
                <w:kern w:val="0"/>
                <w:szCs w:val="21"/>
                <w:lang w:bidi="ar"/>
              </w:rPr>
              <w:t>创业计划书</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4293B"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冀子家、冯永翔、李卓雅、倪俊逸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E839E" w14:textId="77777777" w:rsidR="009338FB" w:rsidRPr="009338FB" w:rsidRDefault="009338FB" w:rsidP="009338FB">
            <w:pPr>
              <w:widowControl/>
              <w:jc w:val="left"/>
              <w:textAlignment w:val="center"/>
              <w:rPr>
                <w:rFonts w:ascii="仿宋" w:eastAsia="仿宋" w:hAnsi="仿宋" w:cs="仿宋_GB2312"/>
                <w:color w:val="000000"/>
                <w:szCs w:val="21"/>
              </w:rPr>
            </w:pPr>
            <w:r w:rsidRPr="009338FB">
              <w:rPr>
                <w:rFonts w:ascii="仿宋" w:eastAsia="仿宋" w:hAnsi="仿宋" w:cs="仿宋_GB2312"/>
                <w:color w:val="000000"/>
                <w:kern w:val="0"/>
                <w:szCs w:val="21"/>
                <w:lang w:bidi="ar"/>
              </w:rPr>
              <w:t>陈</w:t>
            </w:r>
            <w:r w:rsidRPr="009338FB">
              <w:rPr>
                <w:rFonts w:ascii="仿宋" w:eastAsia="仿宋" w:hAnsi="仿宋" w:cs="宋体"/>
                <w:color w:val="000000"/>
                <w:szCs w:val="21"/>
                <w:lang w:bidi="ar"/>
              </w:rPr>
              <w:t>珽</w:t>
            </w:r>
            <w:r w:rsidRPr="009338FB">
              <w:rPr>
                <w:rFonts w:ascii="仿宋" w:eastAsia="仿宋" w:hAnsi="仿宋" w:cs="仿宋_GB2312"/>
                <w:color w:val="000000"/>
                <w:szCs w:val="21"/>
                <w:lang w:bidi="ar"/>
              </w:rPr>
              <w:t>、周小峰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C0D4F" w14:textId="77777777" w:rsidR="009338FB" w:rsidRPr="009338FB" w:rsidRDefault="009338FB" w:rsidP="009338FB">
            <w:pPr>
              <w:widowControl/>
              <w:jc w:val="lef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温州市三等奖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7390F" w14:textId="77777777" w:rsidR="009338FB" w:rsidRPr="009338FB" w:rsidRDefault="009338FB" w:rsidP="009338FB">
            <w:pPr>
              <w:widowControl/>
              <w:jc w:val="right"/>
              <w:textAlignment w:val="center"/>
              <w:rPr>
                <w:rFonts w:ascii="仿宋" w:eastAsia="仿宋" w:hAnsi="仿宋" w:cs="宋体"/>
                <w:color w:val="000000"/>
                <w:szCs w:val="21"/>
              </w:rPr>
            </w:pPr>
            <w:r w:rsidRPr="009338FB">
              <w:rPr>
                <w:rFonts w:ascii="仿宋" w:eastAsia="仿宋" w:hAnsi="仿宋" w:cs="宋体" w:hint="eastAsia"/>
                <w:color w:val="000000"/>
                <w:kern w:val="0"/>
                <w:szCs w:val="21"/>
                <w:lang w:bidi="ar"/>
              </w:rPr>
              <w:t>4</w:t>
            </w:r>
          </w:p>
        </w:tc>
      </w:tr>
    </w:tbl>
    <w:p w14:paraId="128AA8E4" w14:textId="6793FDC2" w:rsidR="00341F99" w:rsidRPr="009338FB" w:rsidRDefault="009338FB" w:rsidP="009338FB">
      <w:pPr>
        <w:adjustRightInd w:val="0"/>
        <w:snapToGrid w:val="0"/>
        <w:spacing w:line="560" w:lineRule="exact"/>
        <w:ind w:firstLineChars="100" w:firstLine="240"/>
        <w:rPr>
          <w:rFonts w:asciiTheme="minorEastAsia" w:hAnsiTheme="minorEastAsia" w:cstheme="minorEastAsia"/>
          <w:kern w:val="0"/>
          <w:sz w:val="24"/>
        </w:rPr>
      </w:pPr>
      <w:r>
        <w:rPr>
          <w:rFonts w:asciiTheme="minorEastAsia" w:hAnsiTheme="minorEastAsia" w:cstheme="minorEastAsia" w:hint="eastAsia"/>
          <w:kern w:val="0"/>
          <w:sz w:val="24"/>
        </w:rPr>
        <w:t>（2）</w:t>
      </w:r>
      <w:r w:rsidR="00341F99" w:rsidRPr="009338FB">
        <w:rPr>
          <w:rFonts w:asciiTheme="minorEastAsia" w:hAnsiTheme="minorEastAsia" w:cstheme="minorEastAsia" w:hint="eastAsia"/>
          <w:kern w:val="0"/>
          <w:sz w:val="24"/>
        </w:rPr>
        <w:t>省级以上辅导学生获奖教师人数4人5项</w:t>
      </w:r>
      <w:r>
        <w:rPr>
          <w:rFonts w:asciiTheme="minorEastAsia" w:hAnsiTheme="minorEastAsia" w:cstheme="minorEastAsia" w:hint="eastAsia"/>
          <w:kern w:val="0"/>
          <w:sz w:val="24"/>
        </w:rPr>
        <w:t>：</w:t>
      </w:r>
      <w:r w:rsidR="00341F99" w:rsidRPr="009338FB">
        <w:rPr>
          <w:rFonts w:asciiTheme="minorEastAsia" w:hAnsiTheme="minorEastAsia" w:cstheme="minorEastAsia" w:hint="eastAsia"/>
          <w:kern w:val="0"/>
          <w:sz w:val="24"/>
        </w:rPr>
        <w:t>（陈扬：第二届全国电子信</w:t>
      </w:r>
      <w:r w:rsidR="00341F99" w:rsidRPr="009338FB">
        <w:rPr>
          <w:rFonts w:asciiTheme="minorEastAsia" w:hAnsiTheme="minorEastAsia" w:cstheme="minorEastAsia" w:hint="eastAsia"/>
          <w:kern w:val="0"/>
          <w:sz w:val="24"/>
        </w:rPr>
        <w:lastRenderedPageBreak/>
        <w:t>息行业新技术应用职业技能竞赛信息安全与数据恢复（学生组）赛项团体三等奖2020.12；）（张晶晶：2020年全国行业职业技能竞赛“中盈创信杯”物联网安装调试员职业技能竞赛全国总决赛（学生组）三等奖2020.12）（陈珽：2020年“畅享杯”全国跨境电子商务技能竞赛学生组三等奖2020.12；）（陈珽：第二届全国电子信息行业新技术应用职业技能竞赛信息安全与数据恢复（学生组）赛项团体三等奖2020.12）（周小峰：2020年“畅享杯”全国跨境电子商务技能竞赛学生组三等奖2020.12；）</w:t>
      </w:r>
    </w:p>
    <w:p w14:paraId="6418180B" w14:textId="0A913E16" w:rsidR="00341F99" w:rsidRPr="009338FB" w:rsidRDefault="009338FB" w:rsidP="009338FB">
      <w:pPr>
        <w:adjustRightInd w:val="0"/>
        <w:snapToGrid w:val="0"/>
        <w:spacing w:line="560" w:lineRule="exact"/>
        <w:ind w:firstLineChars="100" w:firstLine="240"/>
        <w:rPr>
          <w:rFonts w:asciiTheme="minorEastAsia" w:hAnsiTheme="minorEastAsia" w:cstheme="minorEastAsia"/>
          <w:kern w:val="0"/>
          <w:sz w:val="24"/>
        </w:rPr>
      </w:pPr>
      <w:r>
        <w:rPr>
          <w:rFonts w:asciiTheme="minorEastAsia" w:hAnsiTheme="minorEastAsia" w:cstheme="minorEastAsia" w:hint="eastAsia"/>
          <w:kern w:val="0"/>
          <w:sz w:val="24"/>
        </w:rPr>
        <w:t>（3）</w:t>
      </w:r>
      <w:r w:rsidR="00341F99" w:rsidRPr="009338FB">
        <w:rPr>
          <w:rFonts w:asciiTheme="minorEastAsia" w:hAnsiTheme="minorEastAsia" w:cstheme="minorEastAsia" w:hint="eastAsia"/>
          <w:kern w:val="0"/>
          <w:sz w:val="24"/>
        </w:rPr>
        <w:t>学生省级以上技能比赛获奖：4项，10人</w:t>
      </w:r>
      <w:r>
        <w:rPr>
          <w:rFonts w:asciiTheme="minorEastAsia" w:hAnsiTheme="minorEastAsia" w:cstheme="minorEastAsia" w:hint="eastAsia"/>
          <w:kern w:val="0"/>
          <w:sz w:val="24"/>
        </w:rPr>
        <w:t>。</w:t>
      </w:r>
      <w:r w:rsidR="00341F99" w:rsidRPr="009338FB">
        <w:rPr>
          <w:rFonts w:asciiTheme="minorEastAsia" w:hAnsiTheme="minorEastAsia" w:cstheme="minorEastAsia" w:hint="eastAsia"/>
          <w:kern w:val="0"/>
          <w:sz w:val="24"/>
        </w:rPr>
        <w:t>在2020中国（温州）工艺美术精品博览会上荣获2020“快鹿杯”3个铜奖——黄怡慧；(侯嘉杰、虞清君)；赵盈囡；第二届全国电子信息行业新技术应用职业技能竞赛信息安全与数据恢复（学生组）赛项团体三等奖（冯永翔、卢献东）；2020年“畅享杯”全国跨境电子商务技能竞赛学生三等奖（卢昕格、李卓雅）；2020年全国行业职业技能竞赛—全国电子信息服务业职业技能竞赛-“中盈创信杯”物联网安装调试员职业技能竞赛全国总决赛三等奖（金定杰、王文严）</w:t>
      </w:r>
    </w:p>
    <w:p w14:paraId="726BFB80" w14:textId="35D8F316" w:rsidR="00341F99" w:rsidRPr="007A566F" w:rsidRDefault="009338FB" w:rsidP="007A566F">
      <w:pPr>
        <w:adjustRightInd w:val="0"/>
        <w:snapToGrid w:val="0"/>
        <w:spacing w:line="560" w:lineRule="exact"/>
        <w:ind w:firstLineChars="100" w:firstLine="240"/>
        <w:rPr>
          <w:rFonts w:asciiTheme="minorEastAsia" w:hAnsiTheme="minorEastAsia" w:cstheme="minorEastAsia"/>
          <w:kern w:val="0"/>
          <w:sz w:val="24"/>
        </w:rPr>
      </w:pPr>
      <w:r>
        <w:rPr>
          <w:rFonts w:asciiTheme="minorEastAsia" w:hAnsiTheme="minorEastAsia" w:cstheme="minorEastAsia" w:hint="eastAsia"/>
          <w:kern w:val="0"/>
          <w:sz w:val="24"/>
        </w:rPr>
        <w:t>（4）</w:t>
      </w:r>
      <w:r w:rsidR="00341F99" w:rsidRPr="009338FB">
        <w:rPr>
          <w:rFonts w:asciiTheme="minorEastAsia" w:hAnsiTheme="minorEastAsia" w:cstheme="minorEastAsia" w:hint="eastAsia"/>
          <w:kern w:val="0"/>
          <w:sz w:val="24"/>
        </w:rPr>
        <w:t>温州市级以上2020年12月25日温州技能节：一等奖6个9人，学生7人，教师2人；二等奖10个15人，学生14人，教师1人；三等奖10个20人，学生20人。</w:t>
      </w:r>
    </w:p>
    <w:p w14:paraId="6772E271" w14:textId="053B7CCD" w:rsidR="00AC35BE" w:rsidRPr="009338FB" w:rsidRDefault="009338FB">
      <w:pPr>
        <w:pStyle w:val="a3"/>
        <w:widowControl/>
        <w:shd w:val="clear" w:color="auto" w:fill="FFFFFF" w:themeFill="background1"/>
        <w:spacing w:beforeAutospacing="0" w:afterAutospacing="0" w:line="360" w:lineRule="auto"/>
        <w:ind w:firstLine="420"/>
        <w:rPr>
          <w:rFonts w:asciiTheme="minorEastAsia" w:hAnsiTheme="minorEastAsia" w:cstheme="minorEastAsia"/>
          <w:b/>
          <w:bCs/>
        </w:rPr>
      </w:pPr>
      <w:r>
        <w:rPr>
          <w:rFonts w:asciiTheme="minorEastAsia" w:hAnsiTheme="minorEastAsia" w:cstheme="minorEastAsia"/>
          <w:b/>
          <w:bCs/>
        </w:rPr>
        <w:t>5</w:t>
      </w:r>
      <w:r w:rsidR="008D2FDF" w:rsidRPr="009338FB">
        <w:rPr>
          <w:rFonts w:asciiTheme="minorEastAsia" w:hAnsiTheme="minorEastAsia" w:cstheme="minorEastAsia" w:hint="eastAsia"/>
          <w:b/>
          <w:bCs/>
        </w:rPr>
        <w:t>. 就业质量</w:t>
      </w:r>
    </w:p>
    <w:p w14:paraId="4EAF0C53" w14:textId="2E59325B" w:rsidR="0025435F" w:rsidRPr="00523FB1" w:rsidRDefault="0025435F" w:rsidP="0025435F">
      <w:pPr>
        <w:pStyle w:val="a3"/>
        <w:widowControl/>
        <w:shd w:val="clear" w:color="auto" w:fill="FFFFFF"/>
        <w:spacing w:beforeAutospacing="0" w:afterAutospacing="0" w:line="360" w:lineRule="auto"/>
        <w:ind w:firstLine="420"/>
        <w:rPr>
          <w:rFonts w:ascii="宋体" w:eastAsia="宋体" w:hAnsi="宋体" w:cs="宋体"/>
        </w:rPr>
      </w:pPr>
      <w:r w:rsidRPr="00523FB1">
        <w:rPr>
          <w:rFonts w:ascii="宋体" w:eastAsia="宋体" w:hAnsi="宋体" w:cs="宋体" w:hint="eastAsia"/>
        </w:rPr>
        <w:t>学校严把教学质量关，扎实提高学生的理论知识和技能水平，同时加强与相关行业、企业的联系，做好学生的就业促进工作，学生就业质量稳步提高，2020年毕业学生数1125人，就业学生数1118人，就业率99.38%；直接就业人数565人，直接就业率50.53%；对口就业学生数1098人，对口就业率为98.21%。在就业学生中，进入各级所有制企事业单位的学生人数为161人，占毕业学生比例为14.31%；升入高一级学校人数为685人</w:t>
      </w:r>
      <w:r w:rsidRPr="00523FB1">
        <w:rPr>
          <w:rFonts w:ascii="宋体" w:hAnsi="宋体" w:cs="宋体" w:hint="eastAsia"/>
        </w:rPr>
        <w:t>（其中单招单考报名559人，上线559人）</w:t>
      </w:r>
      <w:r w:rsidRPr="00523FB1">
        <w:rPr>
          <w:rFonts w:ascii="宋体" w:eastAsia="宋体" w:hAnsi="宋体" w:cs="宋体" w:hint="eastAsia"/>
        </w:rPr>
        <w:t>，占毕业学生比例为60.88%。31名学生本科上线，在各个专业上全线开花。</w:t>
      </w:r>
    </w:p>
    <w:p w14:paraId="3D65E9A2" w14:textId="06D915D4" w:rsidR="00AC35BE" w:rsidRPr="00523FB1" w:rsidRDefault="0025435F" w:rsidP="007A566F">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sidRPr="00523FB1">
        <w:rPr>
          <w:rFonts w:ascii="宋体" w:hAnsi="宋体" w:cs="宋体" w:hint="eastAsia"/>
          <w:shd w:val="clear" w:color="auto" w:fill="FFFFFF"/>
          <w:lang w:bidi="ar"/>
        </w:rPr>
        <w:lastRenderedPageBreak/>
        <w:t>2020年就业学生平均起薪为2865元/月，高于往年。其中有326人起薪介于2001元和3000元（含）之间，占直接就业学生57.70%；有239人起薪高于3000元，占直接就业学生42.30%。数据表明，起薪高于2000元以上人数所占比重最大。</w:t>
      </w:r>
      <w:r w:rsidR="007A566F" w:rsidRPr="00523FB1">
        <w:rPr>
          <w:rFonts w:ascii="宋体" w:hAnsi="宋体" w:cs="宋体" w:hint="eastAsia"/>
          <w:shd w:val="clear" w:color="auto" w:fill="FFFFFF"/>
          <w:lang w:bidi="ar"/>
        </w:rPr>
        <w:t>2</w:t>
      </w:r>
      <w:r w:rsidR="007A566F" w:rsidRPr="00523FB1">
        <w:rPr>
          <w:rFonts w:ascii="宋体" w:hAnsi="宋体" w:cs="宋体"/>
          <w:shd w:val="clear" w:color="auto" w:fill="FFFFFF"/>
          <w:lang w:bidi="ar"/>
        </w:rPr>
        <w:t>020</w:t>
      </w:r>
      <w:r w:rsidR="007A566F" w:rsidRPr="00523FB1">
        <w:rPr>
          <w:rFonts w:ascii="宋体" w:hAnsi="宋体" w:cs="宋体" w:hint="eastAsia"/>
          <w:shd w:val="clear" w:color="auto" w:fill="FFFFFF"/>
          <w:lang w:bidi="ar"/>
        </w:rPr>
        <w:t>届毕业就业情况见表2：</w:t>
      </w:r>
    </w:p>
    <w:p w14:paraId="42184504" w14:textId="7A96CD0C" w:rsidR="007A566F" w:rsidRPr="007A566F" w:rsidRDefault="007A566F" w:rsidP="00FB08F5">
      <w:pPr>
        <w:pStyle w:val="a3"/>
        <w:widowControl/>
        <w:shd w:val="clear" w:color="auto" w:fill="FFFFFF" w:themeFill="background1"/>
        <w:spacing w:beforeAutospacing="0" w:afterAutospacing="0" w:line="360" w:lineRule="auto"/>
        <w:ind w:firstLine="420"/>
        <w:jc w:val="center"/>
        <w:rPr>
          <w:rFonts w:asciiTheme="minorEastAsia" w:hAnsiTheme="minorEastAsia" w:cstheme="minorEastAsia"/>
        </w:rPr>
      </w:pPr>
      <w:r>
        <w:rPr>
          <w:rFonts w:asciiTheme="minorEastAsia" w:hAnsiTheme="minorEastAsia" w:cstheme="minorEastAsia" w:hint="eastAsia"/>
        </w:rPr>
        <w:t>表2</w:t>
      </w:r>
      <w:r>
        <w:rPr>
          <w:rFonts w:asciiTheme="minorEastAsia" w:hAnsiTheme="minorEastAsia" w:cstheme="minorEastAsia"/>
        </w:rPr>
        <w:t xml:space="preserve">  </w:t>
      </w:r>
      <w:r>
        <w:rPr>
          <w:rFonts w:ascii="宋体" w:hAnsi="宋体" w:cs="宋体" w:hint="eastAsia"/>
          <w:shd w:val="clear" w:color="auto" w:fill="FFFFFF"/>
          <w:lang w:bidi="ar"/>
        </w:rPr>
        <w:t>2</w:t>
      </w:r>
      <w:r>
        <w:rPr>
          <w:rFonts w:ascii="宋体" w:hAnsi="宋体" w:cs="宋体"/>
          <w:shd w:val="clear" w:color="auto" w:fill="FFFFFF"/>
          <w:lang w:bidi="ar"/>
        </w:rPr>
        <w:t>020</w:t>
      </w:r>
      <w:r>
        <w:rPr>
          <w:rFonts w:ascii="宋体" w:hAnsi="宋体" w:cs="宋体" w:hint="eastAsia"/>
          <w:shd w:val="clear" w:color="auto" w:fill="FFFFFF"/>
          <w:lang w:bidi="ar"/>
        </w:rPr>
        <w:t>届毕业就业情况</w:t>
      </w:r>
    </w:p>
    <w:tbl>
      <w:tblPr>
        <w:tblW w:w="6941" w:type="dxa"/>
        <w:jc w:val="center"/>
        <w:tblLook w:val="04A0" w:firstRow="1" w:lastRow="0" w:firstColumn="1" w:lastColumn="0" w:noHBand="0" w:noVBand="1"/>
      </w:tblPr>
      <w:tblGrid>
        <w:gridCol w:w="2910"/>
        <w:gridCol w:w="2187"/>
        <w:gridCol w:w="1844"/>
      </w:tblGrid>
      <w:tr w:rsidR="008D2FDF" w:rsidRPr="008D2FDF" w14:paraId="7AC04579" w14:textId="77777777" w:rsidTr="00FB08F5">
        <w:trPr>
          <w:trHeight w:val="288"/>
          <w:jc w:val="center"/>
        </w:trPr>
        <w:tc>
          <w:tcPr>
            <w:tcW w:w="29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560B19" w14:textId="77777777" w:rsidR="008D2FDF" w:rsidRPr="008D2FDF" w:rsidRDefault="008D2FDF" w:rsidP="008D2FDF">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专业</w:t>
            </w:r>
          </w:p>
        </w:tc>
        <w:tc>
          <w:tcPr>
            <w:tcW w:w="21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F4A988" w14:textId="77777777" w:rsidR="008D2FDF" w:rsidRPr="008D2FDF" w:rsidRDefault="008D2FDF" w:rsidP="008D2FDF">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毕业人数</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188C03" w14:textId="4F71F40C" w:rsidR="008D2FDF" w:rsidRPr="008D2FDF" w:rsidRDefault="008D2FDF" w:rsidP="00523FB1">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直接就业</w:t>
            </w:r>
            <w:r>
              <w:rPr>
                <w:rFonts w:ascii="宋体" w:eastAsia="宋体" w:hAnsi="宋体" w:cs="宋体" w:hint="eastAsia"/>
                <w:color w:val="000000"/>
                <w:kern w:val="0"/>
                <w:sz w:val="22"/>
                <w:szCs w:val="22"/>
              </w:rPr>
              <w:t>人数</w:t>
            </w:r>
          </w:p>
        </w:tc>
      </w:tr>
      <w:tr w:rsidR="008D2FDF" w:rsidRPr="008D2FDF" w14:paraId="58146C7B" w14:textId="77777777" w:rsidTr="00FB08F5">
        <w:trPr>
          <w:trHeight w:val="288"/>
          <w:jc w:val="center"/>
        </w:trPr>
        <w:tc>
          <w:tcPr>
            <w:tcW w:w="291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D3632DC"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工艺美术</w:t>
            </w:r>
          </w:p>
        </w:tc>
        <w:tc>
          <w:tcPr>
            <w:tcW w:w="218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349FE28"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85</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A83560" w14:textId="77777777" w:rsidR="008D2FDF" w:rsidRPr="008D2FDF" w:rsidRDefault="008D2FDF" w:rsidP="00523FB1">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13</w:t>
            </w:r>
          </w:p>
        </w:tc>
      </w:tr>
      <w:tr w:rsidR="008D2FDF" w:rsidRPr="008D2FDF" w14:paraId="0D82133C" w14:textId="77777777" w:rsidTr="00FB08F5">
        <w:trPr>
          <w:trHeight w:val="288"/>
          <w:jc w:val="center"/>
        </w:trPr>
        <w:tc>
          <w:tcPr>
            <w:tcW w:w="291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29284E6"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黄杨木雕</w:t>
            </w:r>
          </w:p>
        </w:tc>
        <w:tc>
          <w:tcPr>
            <w:tcW w:w="218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A0139B4"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52</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0F998A" w14:textId="77777777" w:rsidR="008D2FDF" w:rsidRPr="008D2FDF" w:rsidRDefault="008D2FDF" w:rsidP="00523FB1">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26</w:t>
            </w:r>
          </w:p>
        </w:tc>
      </w:tr>
      <w:tr w:rsidR="008D2FDF" w:rsidRPr="008D2FDF" w14:paraId="1728C72B" w14:textId="77777777" w:rsidTr="00FB08F5">
        <w:trPr>
          <w:trHeight w:val="288"/>
          <w:jc w:val="center"/>
        </w:trPr>
        <w:tc>
          <w:tcPr>
            <w:tcW w:w="291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2289EF1"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学前教育</w:t>
            </w:r>
          </w:p>
        </w:tc>
        <w:tc>
          <w:tcPr>
            <w:tcW w:w="218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B665B97"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131</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D49A1B" w14:textId="77777777" w:rsidR="008D2FDF" w:rsidRPr="008D2FDF" w:rsidRDefault="008D2FDF" w:rsidP="00523FB1">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63</w:t>
            </w:r>
          </w:p>
        </w:tc>
      </w:tr>
      <w:tr w:rsidR="008D2FDF" w:rsidRPr="008D2FDF" w14:paraId="1CF7120B" w14:textId="77777777" w:rsidTr="00FB08F5">
        <w:trPr>
          <w:trHeight w:val="288"/>
          <w:jc w:val="center"/>
        </w:trPr>
        <w:tc>
          <w:tcPr>
            <w:tcW w:w="291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26D696E"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社会文化艺术（表演艺术）</w:t>
            </w:r>
          </w:p>
        </w:tc>
        <w:tc>
          <w:tcPr>
            <w:tcW w:w="218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A726C44"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37</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0353B" w14:textId="77777777" w:rsidR="008D2FDF" w:rsidRPr="008D2FDF" w:rsidRDefault="008D2FDF" w:rsidP="00523FB1">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0</w:t>
            </w:r>
          </w:p>
        </w:tc>
      </w:tr>
      <w:tr w:rsidR="008D2FDF" w:rsidRPr="008D2FDF" w14:paraId="178EF84E" w14:textId="77777777" w:rsidTr="00FB08F5">
        <w:trPr>
          <w:trHeight w:val="288"/>
          <w:jc w:val="center"/>
        </w:trPr>
        <w:tc>
          <w:tcPr>
            <w:tcW w:w="291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4D7C0244"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数字媒体技术应用</w:t>
            </w:r>
          </w:p>
        </w:tc>
        <w:tc>
          <w:tcPr>
            <w:tcW w:w="218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96FD57A"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176</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5D7CF1" w14:textId="77777777" w:rsidR="008D2FDF" w:rsidRPr="008D2FDF" w:rsidRDefault="008D2FDF" w:rsidP="00523FB1">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84</w:t>
            </w:r>
          </w:p>
        </w:tc>
      </w:tr>
      <w:tr w:rsidR="008D2FDF" w:rsidRPr="008D2FDF" w14:paraId="0FF6CCBB" w14:textId="77777777" w:rsidTr="00FB08F5">
        <w:trPr>
          <w:trHeight w:val="288"/>
          <w:jc w:val="center"/>
        </w:trPr>
        <w:tc>
          <w:tcPr>
            <w:tcW w:w="291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2D87823"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电子商务</w:t>
            </w:r>
          </w:p>
        </w:tc>
        <w:tc>
          <w:tcPr>
            <w:tcW w:w="218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585D293"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87</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C0E8C" w14:textId="77777777" w:rsidR="008D2FDF" w:rsidRPr="008D2FDF" w:rsidRDefault="008D2FDF" w:rsidP="00523FB1">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9</w:t>
            </w:r>
          </w:p>
        </w:tc>
      </w:tr>
      <w:tr w:rsidR="008D2FDF" w:rsidRPr="008D2FDF" w14:paraId="1DE76C3D" w14:textId="77777777" w:rsidTr="00FB08F5">
        <w:trPr>
          <w:trHeight w:val="288"/>
          <w:jc w:val="center"/>
        </w:trPr>
        <w:tc>
          <w:tcPr>
            <w:tcW w:w="291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A18DA6F"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市场营销</w:t>
            </w:r>
          </w:p>
        </w:tc>
        <w:tc>
          <w:tcPr>
            <w:tcW w:w="218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6808626"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43</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757FE" w14:textId="77777777" w:rsidR="008D2FDF" w:rsidRPr="008D2FDF" w:rsidRDefault="008D2FDF" w:rsidP="00523FB1">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6</w:t>
            </w:r>
          </w:p>
        </w:tc>
      </w:tr>
      <w:tr w:rsidR="008D2FDF" w:rsidRPr="008D2FDF" w14:paraId="026F57DF" w14:textId="77777777" w:rsidTr="00FB08F5">
        <w:trPr>
          <w:trHeight w:val="288"/>
          <w:jc w:val="center"/>
        </w:trPr>
        <w:tc>
          <w:tcPr>
            <w:tcW w:w="291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2302624"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物联网技术应用</w:t>
            </w:r>
          </w:p>
        </w:tc>
        <w:tc>
          <w:tcPr>
            <w:tcW w:w="218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C3425F2"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49</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079DA" w14:textId="77777777" w:rsidR="008D2FDF" w:rsidRPr="008D2FDF" w:rsidRDefault="008D2FDF" w:rsidP="00523FB1">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12</w:t>
            </w:r>
          </w:p>
        </w:tc>
      </w:tr>
      <w:tr w:rsidR="008D2FDF" w:rsidRPr="008D2FDF" w14:paraId="4A030B11" w14:textId="77777777" w:rsidTr="00FB08F5">
        <w:trPr>
          <w:trHeight w:val="288"/>
          <w:jc w:val="center"/>
        </w:trPr>
        <w:tc>
          <w:tcPr>
            <w:tcW w:w="291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48AB7EB"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汽车运用与维修</w:t>
            </w:r>
          </w:p>
        </w:tc>
        <w:tc>
          <w:tcPr>
            <w:tcW w:w="218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8BE64CD"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113</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DE050" w14:textId="77777777" w:rsidR="008D2FDF" w:rsidRPr="008D2FDF" w:rsidRDefault="008D2FDF" w:rsidP="00523FB1">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64</w:t>
            </w:r>
          </w:p>
        </w:tc>
      </w:tr>
      <w:tr w:rsidR="008D2FDF" w:rsidRPr="008D2FDF" w14:paraId="2ADEEB6D" w14:textId="77777777" w:rsidTr="00FB08F5">
        <w:trPr>
          <w:trHeight w:val="288"/>
          <w:jc w:val="center"/>
        </w:trPr>
        <w:tc>
          <w:tcPr>
            <w:tcW w:w="291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1CC793E"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国际贸易实务（跨境电子商务方向）</w:t>
            </w:r>
          </w:p>
        </w:tc>
        <w:tc>
          <w:tcPr>
            <w:tcW w:w="218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4C543935"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30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37F7E" w14:textId="77777777" w:rsidR="008D2FDF" w:rsidRPr="008D2FDF" w:rsidRDefault="008D2FDF" w:rsidP="00523FB1">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0</w:t>
            </w:r>
          </w:p>
        </w:tc>
      </w:tr>
      <w:tr w:rsidR="008D2FDF" w:rsidRPr="008D2FDF" w14:paraId="136913FA" w14:textId="77777777" w:rsidTr="00FB08F5">
        <w:trPr>
          <w:trHeight w:val="288"/>
          <w:jc w:val="center"/>
        </w:trPr>
        <w:tc>
          <w:tcPr>
            <w:tcW w:w="291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44FA8898"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国际商务</w:t>
            </w:r>
          </w:p>
        </w:tc>
        <w:tc>
          <w:tcPr>
            <w:tcW w:w="218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A56FA72"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45</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2CF57" w14:textId="77777777" w:rsidR="008D2FDF" w:rsidRPr="008D2FDF" w:rsidRDefault="008D2FDF" w:rsidP="00523FB1">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13</w:t>
            </w:r>
          </w:p>
        </w:tc>
      </w:tr>
      <w:tr w:rsidR="008D2FDF" w:rsidRPr="008D2FDF" w14:paraId="1DABBCAB" w14:textId="77777777" w:rsidTr="00FB08F5">
        <w:trPr>
          <w:trHeight w:val="288"/>
          <w:jc w:val="center"/>
        </w:trPr>
        <w:tc>
          <w:tcPr>
            <w:tcW w:w="291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4130095B"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会计</w:t>
            </w:r>
          </w:p>
        </w:tc>
        <w:tc>
          <w:tcPr>
            <w:tcW w:w="218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AE3AFFD" w14:textId="77777777" w:rsidR="008D2FDF" w:rsidRPr="008D2FDF" w:rsidRDefault="008D2FDF" w:rsidP="008D2FDF">
            <w:pPr>
              <w:widowControl/>
              <w:jc w:val="center"/>
              <w:rPr>
                <w:rFonts w:ascii="宋体" w:eastAsia="宋体" w:hAnsi="宋体" w:cs="宋体"/>
                <w:color w:val="000000"/>
                <w:kern w:val="0"/>
                <w:sz w:val="18"/>
                <w:szCs w:val="18"/>
              </w:rPr>
            </w:pPr>
            <w:r w:rsidRPr="008D2FDF">
              <w:rPr>
                <w:rFonts w:ascii="宋体" w:eastAsia="宋体" w:hAnsi="宋体" w:cs="宋体" w:hint="eastAsia"/>
                <w:color w:val="000000"/>
                <w:kern w:val="0"/>
                <w:sz w:val="18"/>
                <w:szCs w:val="18"/>
              </w:rPr>
              <w:t>182</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E36523" w14:textId="77777777" w:rsidR="008D2FDF" w:rsidRPr="008D2FDF" w:rsidRDefault="008D2FDF" w:rsidP="00523FB1">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19</w:t>
            </w:r>
          </w:p>
        </w:tc>
      </w:tr>
      <w:tr w:rsidR="008D2FDF" w:rsidRPr="008D2FDF" w14:paraId="4C5B4A29" w14:textId="77777777" w:rsidTr="00FB08F5">
        <w:trPr>
          <w:trHeight w:val="288"/>
          <w:jc w:val="center"/>
        </w:trPr>
        <w:tc>
          <w:tcPr>
            <w:tcW w:w="29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71B480" w14:textId="77777777" w:rsidR="008D2FDF" w:rsidRPr="008D2FDF" w:rsidRDefault="008D2FDF" w:rsidP="008D2FDF">
            <w:pPr>
              <w:widowControl/>
              <w:jc w:val="right"/>
              <w:rPr>
                <w:rFonts w:ascii="宋体" w:eastAsia="宋体" w:hAnsi="宋体" w:cs="宋体"/>
                <w:color w:val="000000"/>
                <w:kern w:val="0"/>
                <w:sz w:val="22"/>
                <w:szCs w:val="22"/>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267E2D" w14:textId="77777777" w:rsidR="008D2FDF" w:rsidRPr="008D2FDF" w:rsidRDefault="008D2FDF" w:rsidP="008D2FDF">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1030</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C33880" w14:textId="77777777" w:rsidR="008D2FDF" w:rsidRPr="008D2FDF" w:rsidRDefault="008D2FDF" w:rsidP="00523FB1">
            <w:pPr>
              <w:widowControl/>
              <w:jc w:val="center"/>
              <w:rPr>
                <w:rFonts w:ascii="宋体" w:eastAsia="宋体" w:hAnsi="宋体" w:cs="宋体"/>
                <w:color w:val="000000"/>
                <w:kern w:val="0"/>
                <w:sz w:val="22"/>
                <w:szCs w:val="22"/>
              </w:rPr>
            </w:pPr>
            <w:r w:rsidRPr="008D2FDF">
              <w:rPr>
                <w:rFonts w:ascii="宋体" w:eastAsia="宋体" w:hAnsi="宋体" w:cs="宋体" w:hint="eastAsia"/>
                <w:color w:val="000000"/>
                <w:kern w:val="0"/>
                <w:sz w:val="22"/>
                <w:szCs w:val="22"/>
              </w:rPr>
              <w:t>309</w:t>
            </w:r>
          </w:p>
        </w:tc>
      </w:tr>
    </w:tbl>
    <w:p w14:paraId="4433400D" w14:textId="2BCC6894" w:rsidR="00AC35BE" w:rsidRPr="009338FB" w:rsidRDefault="008D2FDF">
      <w:pPr>
        <w:pStyle w:val="a3"/>
        <w:widowControl/>
        <w:shd w:val="clear" w:color="auto" w:fill="FFFFFF" w:themeFill="background1"/>
        <w:spacing w:beforeAutospacing="0" w:afterAutospacing="0" w:line="360" w:lineRule="auto"/>
        <w:rPr>
          <w:rFonts w:asciiTheme="minorEastAsia" w:hAnsiTheme="minorEastAsia" w:cstheme="minorEastAsia"/>
          <w:b/>
          <w:bCs/>
        </w:rPr>
      </w:pPr>
      <w:r>
        <w:rPr>
          <w:rFonts w:asciiTheme="minorEastAsia" w:hAnsiTheme="minorEastAsia" w:cstheme="minorEastAsia" w:hint="eastAsia"/>
        </w:rPr>
        <w:br/>
      </w:r>
      <w:r w:rsidR="0025435F">
        <w:rPr>
          <w:rFonts w:asciiTheme="minorEastAsia" w:hAnsiTheme="minorEastAsia" w:cstheme="minorEastAsia"/>
        </w:rPr>
        <w:t xml:space="preserve">  </w:t>
      </w:r>
      <w:r w:rsidR="009338FB">
        <w:rPr>
          <w:rFonts w:asciiTheme="minorEastAsia" w:hAnsiTheme="minorEastAsia" w:cstheme="minorEastAsia"/>
        </w:rPr>
        <w:t xml:space="preserve"> </w:t>
      </w:r>
      <w:r w:rsidR="0025435F">
        <w:rPr>
          <w:rFonts w:asciiTheme="minorEastAsia" w:hAnsiTheme="minorEastAsia" w:cstheme="minorEastAsia"/>
        </w:rPr>
        <w:t xml:space="preserve"> </w:t>
      </w:r>
      <w:r w:rsidR="009338FB">
        <w:rPr>
          <w:rFonts w:asciiTheme="minorEastAsia" w:hAnsiTheme="minorEastAsia" w:cstheme="minorEastAsia"/>
          <w:b/>
          <w:bCs/>
        </w:rPr>
        <w:t>6</w:t>
      </w:r>
      <w:r w:rsidRPr="009338FB">
        <w:rPr>
          <w:rFonts w:asciiTheme="minorEastAsia" w:hAnsiTheme="minorEastAsia" w:cstheme="minorEastAsia" w:hint="eastAsia"/>
          <w:b/>
          <w:bCs/>
        </w:rPr>
        <w:t>.职业发展</w:t>
      </w:r>
    </w:p>
    <w:p w14:paraId="7D2CFC4D" w14:textId="1D443ED5" w:rsidR="00AC35BE"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Pr>
          <w:rFonts w:asciiTheme="minorEastAsia" w:hAnsiTheme="minorEastAsia" w:cstheme="minorEastAsia" w:hint="eastAsia"/>
        </w:rPr>
        <w:t>学生从入学开始，学校就开设了职业生涯的课程和职业课程指导讲座，让学生了解将要面对的就业竞争市场。在面对激烈竞争的就业市场，刚刚走上职场的同学们，已经树立了良好就业心态和心理素质。能将课堂知识有效地运用于实际工作中，注重理论和实践相结合，并具有较强的学习能力，能主动虚心学习，富有进取精神。大部分同学对岗位的适应能力较强，能够向有经验的前辈请教，善于思考，能够举一反三。其中，男生的适应能力强于女生，家庭所在地在城镇的毕业生适应能力高于家庭所在地在农村的毕业生。表现为现在中职毕业生年龄偏小，思想不够成熟，自我定位不够准确，职业变化流动性大，学生对工作的要求更加多元化。学校每个学部都建立了实践创业项目和基地，具备完善的创新创业等竞赛制度。这有助于培养学生创新创业能力，毕业后学生自主创业或者自由工作者增多。</w:t>
      </w:r>
    </w:p>
    <w:p w14:paraId="5E2B3AA8" w14:textId="77777777" w:rsidR="009338FB" w:rsidRDefault="009338FB">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p>
    <w:p w14:paraId="41D7FE0C" w14:textId="161F0750" w:rsidR="00AC35BE" w:rsidRPr="00FB08F5"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b/>
          <w:bCs/>
          <w:sz w:val="28"/>
          <w:szCs w:val="28"/>
        </w:rPr>
      </w:pPr>
      <w:r w:rsidRPr="00FB08F5">
        <w:rPr>
          <w:rFonts w:asciiTheme="minorEastAsia" w:hAnsiTheme="minorEastAsia" w:cstheme="minorEastAsia" w:hint="eastAsia"/>
          <w:b/>
          <w:bCs/>
          <w:sz w:val="28"/>
          <w:szCs w:val="28"/>
        </w:rPr>
        <w:lastRenderedPageBreak/>
        <w:t>三、</w:t>
      </w:r>
      <w:r w:rsidR="00132BE8" w:rsidRPr="00FB08F5">
        <w:rPr>
          <w:rFonts w:asciiTheme="minorEastAsia" w:hAnsiTheme="minorEastAsia" w:cstheme="minorEastAsia" w:hint="eastAsia"/>
          <w:b/>
          <w:bCs/>
          <w:sz w:val="28"/>
          <w:szCs w:val="28"/>
        </w:rPr>
        <w:t>教学</w:t>
      </w:r>
      <w:r w:rsidRPr="00FB08F5">
        <w:rPr>
          <w:rFonts w:asciiTheme="minorEastAsia" w:hAnsiTheme="minorEastAsia" w:cstheme="minorEastAsia" w:hint="eastAsia"/>
          <w:b/>
          <w:bCs/>
          <w:sz w:val="28"/>
          <w:szCs w:val="28"/>
        </w:rPr>
        <w:t>质量保障措施</w:t>
      </w:r>
    </w:p>
    <w:p w14:paraId="40598A02" w14:textId="223E798D" w:rsidR="009338FB" w:rsidRPr="00FB08F5" w:rsidRDefault="00AC2131" w:rsidP="00AC2131">
      <w:pPr>
        <w:spacing w:line="440" w:lineRule="exact"/>
        <w:ind w:firstLineChars="200" w:firstLine="482"/>
        <w:rPr>
          <w:rFonts w:asciiTheme="minorEastAsia" w:hAnsiTheme="minorEastAsia" w:cstheme="minorEastAsia"/>
          <w:b/>
          <w:bCs/>
          <w:kern w:val="0"/>
          <w:sz w:val="24"/>
        </w:rPr>
      </w:pPr>
      <w:r w:rsidRPr="00FB08F5">
        <w:rPr>
          <w:rFonts w:asciiTheme="minorEastAsia" w:hAnsiTheme="minorEastAsia" w:cstheme="minorEastAsia" w:hint="eastAsia"/>
          <w:b/>
          <w:bCs/>
          <w:kern w:val="0"/>
          <w:sz w:val="24"/>
        </w:rPr>
        <w:t>1.建立专业评估诊改和动态调整机制</w:t>
      </w:r>
    </w:p>
    <w:p w14:paraId="64DB2A33" w14:textId="461036E2" w:rsidR="00AC2131" w:rsidRPr="00FB08F5" w:rsidRDefault="00AC2131" w:rsidP="009338FB">
      <w:pPr>
        <w:spacing w:line="440" w:lineRule="exact"/>
        <w:ind w:firstLineChars="200" w:firstLine="480"/>
        <w:rPr>
          <w:rFonts w:asciiTheme="minorEastAsia" w:hAnsiTheme="minorEastAsia" w:cstheme="minorEastAsia"/>
          <w:kern w:val="0"/>
          <w:sz w:val="24"/>
        </w:rPr>
      </w:pPr>
      <w:r w:rsidRPr="00FB08F5">
        <w:rPr>
          <w:rFonts w:asciiTheme="minorEastAsia" w:hAnsiTheme="minorEastAsia" w:cstheme="minorEastAsia" w:hint="eastAsia"/>
          <w:kern w:val="0"/>
          <w:sz w:val="24"/>
        </w:rPr>
        <w:t>建立以问题导向和目标导向的专业群建设诊断与改进制度，定期开展自我诊改与专家诊断，持续提升建设质量。根据评估结果、专业调研等，建立专业预警机制、停招专业教师的转岗与培训机制等，对不符合产业需求、教学质量不高的专业不断减少招生规模直至停招。完善学校新专业设置管理办法，明确专业群中新专业的设置原则、基本条件，规范申请流程，建立新增专业年度评估制度，督促和改进新专业建设。</w:t>
      </w:r>
    </w:p>
    <w:p w14:paraId="46EEDD37" w14:textId="51C9E2F3" w:rsidR="00AC2131" w:rsidRPr="00FB08F5" w:rsidRDefault="00AC2131" w:rsidP="00FB08F5">
      <w:pPr>
        <w:spacing w:line="440" w:lineRule="exact"/>
        <w:ind w:firstLineChars="200" w:firstLine="482"/>
        <w:rPr>
          <w:rFonts w:asciiTheme="minorEastAsia" w:hAnsiTheme="minorEastAsia" w:cstheme="minorEastAsia"/>
          <w:b/>
          <w:bCs/>
          <w:kern w:val="0"/>
          <w:sz w:val="24"/>
        </w:rPr>
      </w:pPr>
      <w:r w:rsidRPr="00FB08F5">
        <w:rPr>
          <w:rFonts w:asciiTheme="minorEastAsia" w:hAnsiTheme="minorEastAsia" w:cstheme="minorEastAsia" w:hint="eastAsia"/>
          <w:b/>
          <w:bCs/>
          <w:kern w:val="0"/>
          <w:sz w:val="24"/>
        </w:rPr>
        <w:t>2.教育教学改革</w:t>
      </w:r>
    </w:p>
    <w:p w14:paraId="54A95607" w14:textId="372E38DE" w:rsidR="00AC2131" w:rsidRPr="00FB08F5" w:rsidRDefault="009338FB" w:rsidP="00AC2131">
      <w:pPr>
        <w:spacing w:line="440" w:lineRule="exact"/>
        <w:ind w:firstLineChars="200" w:firstLine="482"/>
        <w:rPr>
          <w:rFonts w:asciiTheme="minorEastAsia" w:hAnsiTheme="minorEastAsia" w:cstheme="minorEastAsia"/>
          <w:kern w:val="0"/>
          <w:sz w:val="24"/>
        </w:rPr>
      </w:pPr>
      <w:r w:rsidRPr="00FB08F5">
        <w:rPr>
          <w:rFonts w:asciiTheme="minorEastAsia" w:hAnsiTheme="minorEastAsia" w:cstheme="minorEastAsia" w:hint="eastAsia"/>
          <w:b/>
          <w:bCs/>
          <w:kern w:val="0"/>
          <w:sz w:val="24"/>
        </w:rPr>
        <w:t>（1）</w:t>
      </w:r>
      <w:r w:rsidR="00AC2131" w:rsidRPr="00FB08F5">
        <w:rPr>
          <w:rFonts w:asciiTheme="minorEastAsia" w:hAnsiTheme="minorEastAsia" w:cstheme="minorEastAsia" w:hint="eastAsia"/>
          <w:b/>
          <w:bCs/>
          <w:kern w:val="0"/>
          <w:sz w:val="24"/>
        </w:rPr>
        <w:t>推进教师分工协作模块化教学改革。</w:t>
      </w:r>
      <w:r w:rsidR="00AC2131" w:rsidRPr="00FB08F5">
        <w:rPr>
          <w:rFonts w:asciiTheme="minorEastAsia" w:hAnsiTheme="minorEastAsia" w:cstheme="minorEastAsia" w:hint="eastAsia"/>
          <w:kern w:val="0"/>
          <w:sz w:val="24"/>
        </w:rPr>
        <w:t>整合课程资源，对课程内容进行模块化重组，按课程组建教师教学创新团队。制定教师模块化教学规范，明确模块化教学内容组织原则，完善沟通协调机制， 推行集体备课制度，制定模块化教学激励机制。建立健全模块化教学课程的质量监控机制，通过督导听课、问卷、课堂教学大数据分析等手段及时掌握教学效果、反馈存在问题，促进教学质量螺旋 上升。</w:t>
      </w:r>
    </w:p>
    <w:p w14:paraId="3FCEC6FC" w14:textId="57AE413A" w:rsidR="00132BE8" w:rsidRPr="00FB08F5" w:rsidRDefault="009338FB" w:rsidP="009338FB">
      <w:pPr>
        <w:widowControl/>
        <w:shd w:val="clear" w:color="auto" w:fill="FFFFFF" w:themeFill="background1"/>
        <w:spacing w:line="360" w:lineRule="auto"/>
        <w:ind w:firstLine="420"/>
        <w:jc w:val="left"/>
        <w:rPr>
          <w:rFonts w:asciiTheme="minorEastAsia" w:hAnsiTheme="minorEastAsia" w:cstheme="minorEastAsia"/>
          <w:kern w:val="0"/>
          <w:sz w:val="24"/>
        </w:rPr>
      </w:pPr>
      <w:r w:rsidRPr="00FB08F5">
        <w:rPr>
          <w:rFonts w:asciiTheme="minorEastAsia" w:hAnsiTheme="minorEastAsia" w:cstheme="minorEastAsia" w:hint="eastAsia"/>
          <w:b/>
          <w:bCs/>
          <w:kern w:val="0"/>
          <w:sz w:val="24"/>
        </w:rPr>
        <w:t>（2）</w:t>
      </w:r>
      <w:r w:rsidR="00AC2131" w:rsidRPr="00FB08F5">
        <w:rPr>
          <w:rFonts w:asciiTheme="minorEastAsia" w:hAnsiTheme="minorEastAsia" w:cstheme="minorEastAsia" w:hint="eastAsia"/>
          <w:b/>
          <w:bCs/>
          <w:kern w:val="0"/>
          <w:sz w:val="24"/>
        </w:rPr>
        <w:t>推进“生态云课堂”教学模式改革。</w:t>
      </w:r>
      <w:r w:rsidR="00AC2131" w:rsidRPr="00FB08F5">
        <w:rPr>
          <w:rFonts w:asciiTheme="minorEastAsia" w:hAnsiTheme="minorEastAsia" w:cstheme="minorEastAsia"/>
          <w:kern w:val="0"/>
          <w:sz w:val="24"/>
        </w:rPr>
        <w:t>一是</w:t>
      </w:r>
      <w:r w:rsidR="00AC2131" w:rsidRPr="00FB08F5">
        <w:rPr>
          <w:rFonts w:asciiTheme="minorEastAsia" w:hAnsiTheme="minorEastAsia" w:cstheme="minorEastAsia" w:hint="eastAsia"/>
          <w:kern w:val="0"/>
          <w:sz w:val="24"/>
        </w:rPr>
        <w:t>针对中职学生的特点，以生为本</w:t>
      </w:r>
      <w:r w:rsidR="00AC2131" w:rsidRPr="00FB08F5">
        <w:rPr>
          <w:rFonts w:asciiTheme="minorEastAsia" w:hAnsiTheme="minorEastAsia" w:cstheme="minorEastAsia"/>
          <w:kern w:val="0"/>
          <w:sz w:val="24"/>
        </w:rPr>
        <w:t>，强化体验与感悟，教学模式由讲授式向互动式转变</w:t>
      </w:r>
      <w:r w:rsidR="00AC2131" w:rsidRPr="00FB08F5">
        <w:rPr>
          <w:rFonts w:asciiTheme="minorEastAsia" w:hAnsiTheme="minorEastAsia" w:cstheme="minorEastAsia" w:hint="eastAsia"/>
          <w:kern w:val="0"/>
          <w:sz w:val="24"/>
        </w:rPr>
        <w:t>。二是提高教师信息化教学能力、课程设计能力、教学实施能力，充分</w:t>
      </w:r>
      <w:r w:rsidR="00AC2131" w:rsidRPr="00FB08F5">
        <w:rPr>
          <w:rFonts w:asciiTheme="minorEastAsia" w:hAnsiTheme="minorEastAsia" w:cstheme="minorEastAsia"/>
          <w:kern w:val="0"/>
          <w:sz w:val="24"/>
        </w:rPr>
        <w:t>利用线上</w:t>
      </w:r>
      <w:r w:rsidR="00AC2131" w:rsidRPr="00FB08F5">
        <w:rPr>
          <w:rFonts w:asciiTheme="minorEastAsia" w:hAnsiTheme="minorEastAsia" w:cstheme="minorEastAsia" w:hint="eastAsia"/>
          <w:kern w:val="0"/>
          <w:sz w:val="24"/>
        </w:rPr>
        <w:t>课程“云”资源和</w:t>
      </w:r>
      <w:r w:rsidR="00AC2131" w:rsidRPr="00FB08F5">
        <w:rPr>
          <w:rFonts w:asciiTheme="minorEastAsia" w:hAnsiTheme="minorEastAsia" w:cstheme="minorEastAsia"/>
          <w:kern w:val="0"/>
          <w:sz w:val="24"/>
        </w:rPr>
        <w:t>线下</w:t>
      </w:r>
      <w:r w:rsidR="00AC2131" w:rsidRPr="00FB08F5">
        <w:rPr>
          <w:rFonts w:asciiTheme="minorEastAsia" w:hAnsiTheme="minorEastAsia" w:cstheme="minorEastAsia" w:hint="eastAsia"/>
          <w:kern w:val="0"/>
          <w:sz w:val="24"/>
        </w:rPr>
        <w:t>信息化教学手段</w:t>
      </w:r>
      <w:r w:rsidR="00AC2131" w:rsidRPr="00FB08F5">
        <w:rPr>
          <w:rFonts w:asciiTheme="minorEastAsia" w:hAnsiTheme="minorEastAsia" w:cstheme="minorEastAsia"/>
          <w:kern w:val="0"/>
          <w:sz w:val="24"/>
        </w:rPr>
        <w:t>，</w:t>
      </w:r>
      <w:r w:rsidR="00AC2131" w:rsidRPr="00FB08F5">
        <w:rPr>
          <w:rFonts w:asciiTheme="minorEastAsia" w:hAnsiTheme="minorEastAsia" w:cstheme="minorEastAsia" w:hint="eastAsia"/>
          <w:kern w:val="0"/>
          <w:sz w:val="24"/>
        </w:rPr>
        <w:t>实现教学多元多维智能化。三是完善网络学习平台和数字化“云”教学资源（包括专业群教学资源库和技能考云题库等），构建“人人皆学、处处能学、时时可学”的学习模式，实现智慧教育、智慧学习全覆盖。</w:t>
      </w:r>
    </w:p>
    <w:p w14:paraId="2DA7B3E3" w14:textId="24436106" w:rsidR="00341F99" w:rsidRPr="00FB08F5" w:rsidRDefault="0090403D" w:rsidP="0090403D">
      <w:pPr>
        <w:adjustRightInd w:val="0"/>
        <w:snapToGrid w:val="0"/>
        <w:spacing w:line="360" w:lineRule="auto"/>
        <w:ind w:firstLineChars="200" w:firstLine="482"/>
        <w:rPr>
          <w:rFonts w:asciiTheme="minorEastAsia" w:hAnsiTheme="minorEastAsia" w:cstheme="minorEastAsia"/>
          <w:kern w:val="0"/>
          <w:sz w:val="24"/>
        </w:rPr>
      </w:pPr>
      <w:r w:rsidRPr="00FB08F5">
        <w:rPr>
          <w:rFonts w:asciiTheme="minorEastAsia" w:hAnsiTheme="minorEastAsia" w:cstheme="minorEastAsia" w:hint="eastAsia"/>
          <w:b/>
          <w:bCs/>
          <w:kern w:val="0"/>
          <w:sz w:val="24"/>
        </w:rPr>
        <w:t>（3）</w:t>
      </w:r>
      <w:r w:rsidR="00341F99" w:rsidRPr="00FB08F5">
        <w:rPr>
          <w:rFonts w:asciiTheme="minorEastAsia" w:hAnsiTheme="minorEastAsia" w:cstheme="minorEastAsia"/>
          <w:b/>
          <w:bCs/>
          <w:kern w:val="0"/>
          <w:sz w:val="24"/>
        </w:rPr>
        <w:t>教学资源建设</w:t>
      </w:r>
      <w:r w:rsidRPr="00FB08F5">
        <w:rPr>
          <w:rFonts w:asciiTheme="minorEastAsia" w:hAnsiTheme="minorEastAsia" w:cstheme="minorEastAsia" w:hint="eastAsia"/>
          <w:b/>
          <w:bCs/>
          <w:kern w:val="0"/>
          <w:sz w:val="24"/>
        </w:rPr>
        <w:t>：</w:t>
      </w:r>
      <w:r w:rsidR="00341F99" w:rsidRPr="00FB08F5">
        <w:rPr>
          <w:rFonts w:asciiTheme="minorEastAsia" w:hAnsiTheme="minorEastAsia" w:cstheme="minorEastAsia" w:hint="eastAsia"/>
          <w:kern w:val="0"/>
          <w:sz w:val="24"/>
        </w:rPr>
        <w:t>财务报表指标分析（浙江省教育厅教研室精品数字教育资源2020.12）周小峰</w:t>
      </w:r>
      <w:r w:rsidR="009338FB" w:rsidRPr="00FB08F5">
        <w:rPr>
          <w:rFonts w:asciiTheme="minorEastAsia" w:hAnsiTheme="minorEastAsia" w:cstheme="minorEastAsia" w:hint="eastAsia"/>
          <w:kern w:val="0"/>
          <w:sz w:val="24"/>
        </w:rPr>
        <w:t>；</w:t>
      </w:r>
      <w:r w:rsidR="00341F99" w:rsidRPr="00FB08F5">
        <w:rPr>
          <w:rFonts w:asciiTheme="minorEastAsia" w:hAnsiTheme="minorEastAsia" w:cstheme="minorEastAsia" w:hint="eastAsia"/>
          <w:kern w:val="0"/>
          <w:sz w:val="24"/>
        </w:rPr>
        <w:t>二次函数模型（浙江省教育厅教研室精品数字教育资源2020.12）李毓静</w:t>
      </w:r>
      <w:r w:rsidRPr="00FB08F5">
        <w:rPr>
          <w:rFonts w:asciiTheme="minorEastAsia" w:hAnsiTheme="minorEastAsia" w:cstheme="minorEastAsia" w:hint="eastAsia"/>
          <w:kern w:val="0"/>
          <w:sz w:val="24"/>
        </w:rPr>
        <w:t>；</w:t>
      </w:r>
      <w:r w:rsidR="00341F99" w:rsidRPr="00FB08F5">
        <w:rPr>
          <w:rFonts w:asciiTheme="minorEastAsia" w:hAnsiTheme="minorEastAsia" w:cstheme="minorEastAsia" w:hint="eastAsia"/>
          <w:kern w:val="0"/>
          <w:sz w:val="24"/>
        </w:rPr>
        <w:t>中等职业教育教学资源库电子商务专业（</w:t>
      </w:r>
      <w:r w:rsidR="00341F99" w:rsidRPr="00FB08F5">
        <w:rPr>
          <w:rFonts w:asciiTheme="minorEastAsia" w:hAnsiTheme="minorEastAsia" w:cstheme="minorEastAsia"/>
          <w:kern w:val="0"/>
          <w:sz w:val="24"/>
        </w:rPr>
        <w:t>浙江省教育厅职成教教研室</w:t>
      </w:r>
      <w:r w:rsidR="00341F99" w:rsidRPr="00FB08F5">
        <w:rPr>
          <w:rFonts w:asciiTheme="minorEastAsia" w:hAnsiTheme="minorEastAsia" w:cstheme="minorEastAsia" w:hint="eastAsia"/>
          <w:kern w:val="0"/>
          <w:sz w:val="24"/>
        </w:rPr>
        <w:t>）陈珽</w:t>
      </w:r>
      <w:r w:rsidRPr="00FB08F5">
        <w:rPr>
          <w:rFonts w:asciiTheme="minorEastAsia" w:hAnsiTheme="minorEastAsia" w:cstheme="minorEastAsia" w:hint="eastAsia"/>
          <w:kern w:val="0"/>
          <w:sz w:val="24"/>
        </w:rPr>
        <w:t>。</w:t>
      </w:r>
    </w:p>
    <w:p w14:paraId="47EDE843" w14:textId="0983D992" w:rsidR="0090403D" w:rsidRPr="00FB08F5" w:rsidRDefault="0090403D" w:rsidP="00FB08F5">
      <w:pPr>
        <w:adjustRightInd w:val="0"/>
        <w:snapToGrid w:val="0"/>
        <w:spacing w:line="360" w:lineRule="auto"/>
        <w:ind w:firstLineChars="200" w:firstLine="482"/>
        <w:rPr>
          <w:rFonts w:asciiTheme="minorEastAsia" w:hAnsiTheme="minorEastAsia" w:cstheme="minorEastAsia"/>
          <w:b/>
          <w:bCs/>
          <w:kern w:val="0"/>
          <w:sz w:val="24"/>
        </w:rPr>
      </w:pPr>
      <w:r w:rsidRPr="00FB08F5">
        <w:rPr>
          <w:rFonts w:asciiTheme="minorEastAsia" w:hAnsiTheme="minorEastAsia" w:cstheme="minorEastAsia" w:hint="eastAsia"/>
          <w:b/>
          <w:bCs/>
          <w:kern w:val="0"/>
          <w:sz w:val="24"/>
        </w:rPr>
        <w:t>3</w:t>
      </w:r>
      <w:r w:rsidRPr="00FB08F5">
        <w:rPr>
          <w:rFonts w:asciiTheme="minorEastAsia" w:hAnsiTheme="minorEastAsia" w:cstheme="minorEastAsia"/>
          <w:b/>
          <w:bCs/>
          <w:kern w:val="0"/>
          <w:sz w:val="24"/>
        </w:rPr>
        <w:t>.</w:t>
      </w:r>
      <w:r w:rsidRPr="00FB08F5">
        <w:rPr>
          <w:rFonts w:asciiTheme="minorEastAsia" w:hAnsiTheme="minorEastAsia" w:cstheme="minorEastAsia" w:hint="eastAsia"/>
          <w:b/>
          <w:bCs/>
          <w:kern w:val="0"/>
          <w:sz w:val="24"/>
        </w:rPr>
        <w:t>教师发展</w:t>
      </w:r>
    </w:p>
    <w:p w14:paraId="2093CA66" w14:textId="10B91EC8" w:rsidR="00132BE8" w:rsidRPr="00FB08F5" w:rsidRDefault="0090403D" w:rsidP="00FB08F5">
      <w:pPr>
        <w:spacing w:line="360" w:lineRule="auto"/>
        <w:ind w:firstLineChars="200" w:firstLine="482"/>
        <w:rPr>
          <w:rFonts w:asciiTheme="minorEastAsia" w:hAnsiTheme="minorEastAsia" w:cstheme="minorEastAsia"/>
          <w:kern w:val="0"/>
          <w:sz w:val="24"/>
        </w:rPr>
      </w:pPr>
      <w:r w:rsidRPr="00FB08F5">
        <w:rPr>
          <w:rFonts w:asciiTheme="minorEastAsia" w:hAnsiTheme="minorEastAsia" w:cstheme="minorEastAsia" w:hint="eastAsia"/>
          <w:b/>
          <w:bCs/>
          <w:kern w:val="0"/>
          <w:sz w:val="24"/>
        </w:rPr>
        <w:t>（1）</w:t>
      </w:r>
      <w:r w:rsidR="00AC2131" w:rsidRPr="00FB08F5">
        <w:rPr>
          <w:rFonts w:asciiTheme="minorEastAsia" w:hAnsiTheme="minorEastAsia" w:cstheme="minorEastAsia" w:hint="eastAsia"/>
          <w:b/>
          <w:bCs/>
          <w:kern w:val="0"/>
          <w:sz w:val="24"/>
        </w:rPr>
        <w:t>以课题研究推动教师专业发展。</w:t>
      </w:r>
      <w:r w:rsidR="00132BE8" w:rsidRPr="00FB08F5">
        <w:rPr>
          <w:rFonts w:asciiTheme="minorEastAsia" w:hAnsiTheme="minorEastAsia" w:cstheme="minorEastAsia" w:hint="eastAsia"/>
          <w:kern w:val="0"/>
          <w:sz w:val="24"/>
        </w:rPr>
        <w:t>本年度，学校老师共有</w:t>
      </w:r>
      <w:r w:rsidR="00132BE8" w:rsidRPr="00FB08F5">
        <w:rPr>
          <w:rFonts w:asciiTheme="minorEastAsia" w:hAnsiTheme="minorEastAsia" w:cstheme="minorEastAsia"/>
          <w:kern w:val="0"/>
          <w:sz w:val="24"/>
        </w:rPr>
        <w:t>4</w:t>
      </w:r>
      <w:r w:rsidR="00132BE8" w:rsidRPr="00FB08F5">
        <w:rPr>
          <w:rFonts w:asciiTheme="minorEastAsia" w:hAnsiTheme="minorEastAsia" w:cstheme="minorEastAsia" w:hint="eastAsia"/>
          <w:kern w:val="0"/>
          <w:sz w:val="24"/>
        </w:rPr>
        <w:t>项新课题立项：《基于学生智能发展的新商科混合学习设计与实践研究》（周小峰主持），《基于会计法规的中职会计课堂教学实践研究》（郑赛鸯主持），《基于“一线两面三驱动”的中职双创实验室建设研究》（陈珽主持），《产学研用“四位一</w:t>
      </w:r>
      <w:r w:rsidR="00132BE8" w:rsidRPr="00FB08F5">
        <w:rPr>
          <w:rFonts w:asciiTheme="minorEastAsia" w:hAnsiTheme="minorEastAsia" w:cstheme="minorEastAsia" w:hint="eastAsia"/>
          <w:kern w:val="0"/>
          <w:sz w:val="24"/>
        </w:rPr>
        <w:lastRenderedPageBreak/>
        <w:t>体”培养非遗传承人的创新实践》（林向明主持）。其中《产学研用“四位一体”培养非遗传承人的创新实践》已入选浙江省中职教育教学成果2</w:t>
      </w:r>
      <w:r w:rsidR="00132BE8" w:rsidRPr="00FB08F5">
        <w:rPr>
          <w:rFonts w:asciiTheme="minorEastAsia" w:hAnsiTheme="minorEastAsia" w:cstheme="minorEastAsia"/>
          <w:kern w:val="0"/>
          <w:sz w:val="24"/>
        </w:rPr>
        <w:t>020</w:t>
      </w:r>
      <w:r w:rsidR="00132BE8" w:rsidRPr="00FB08F5">
        <w:rPr>
          <w:rFonts w:asciiTheme="minorEastAsia" w:hAnsiTheme="minorEastAsia" w:cstheme="minorEastAsia" w:hint="eastAsia"/>
          <w:kern w:val="0"/>
          <w:sz w:val="24"/>
        </w:rPr>
        <w:t>年省教育科学规划“中职精品化”专项课题；学校教师在三刊国家级杂志上发表论文7篇。学校的课题研究形成了省级、市级、校级三个层次的互动。学校教研处对课题研究全程跟进，从申报、立项、中期报告到结题，都进行了必要的指导。通过开展课</w:t>
      </w:r>
      <w:r w:rsidRPr="00FB08F5">
        <w:rPr>
          <w:rFonts w:asciiTheme="minorEastAsia" w:hAnsiTheme="minorEastAsia" w:cstheme="minorEastAsia" w:hint="eastAsia"/>
          <w:kern w:val="0"/>
          <w:sz w:val="24"/>
        </w:rPr>
        <w:t xml:space="preserve"> </w:t>
      </w:r>
      <w:r w:rsidR="00132BE8" w:rsidRPr="00FB08F5">
        <w:rPr>
          <w:rFonts w:asciiTheme="minorEastAsia" w:hAnsiTheme="minorEastAsia" w:cstheme="minorEastAsia" w:hint="eastAsia"/>
          <w:kern w:val="0"/>
          <w:sz w:val="24"/>
        </w:rPr>
        <w:t>题研究活动，帮助教师积累教学经验、提高理论素养、提升教育教学水平。</w:t>
      </w:r>
    </w:p>
    <w:p w14:paraId="2A5F0B81" w14:textId="1FAC1173" w:rsidR="00AC2131" w:rsidRPr="00FB08F5" w:rsidRDefault="0090403D" w:rsidP="00FB08F5">
      <w:pPr>
        <w:widowControl/>
        <w:shd w:val="clear" w:color="auto" w:fill="FFFFFF" w:themeFill="background1"/>
        <w:spacing w:line="360" w:lineRule="auto"/>
        <w:ind w:firstLineChars="200" w:firstLine="482"/>
        <w:jc w:val="left"/>
        <w:rPr>
          <w:rFonts w:asciiTheme="minorEastAsia" w:hAnsiTheme="minorEastAsia" w:cstheme="minorEastAsia"/>
          <w:kern w:val="0"/>
          <w:sz w:val="24"/>
        </w:rPr>
      </w:pPr>
      <w:r w:rsidRPr="00FB08F5">
        <w:rPr>
          <w:rFonts w:asciiTheme="minorEastAsia" w:hAnsiTheme="minorEastAsia" w:cstheme="minorEastAsia" w:hint="eastAsia"/>
          <w:b/>
          <w:bCs/>
          <w:kern w:val="0"/>
          <w:sz w:val="24"/>
        </w:rPr>
        <w:t>（2）</w:t>
      </w:r>
      <w:r w:rsidR="00AC2131" w:rsidRPr="00FB08F5">
        <w:rPr>
          <w:rFonts w:asciiTheme="minorEastAsia" w:hAnsiTheme="minorEastAsia" w:cstheme="minorEastAsia" w:hint="eastAsia"/>
          <w:b/>
          <w:bCs/>
          <w:kern w:val="0"/>
          <w:sz w:val="24"/>
        </w:rPr>
        <w:t>开展互联网教研活动。</w:t>
      </w:r>
      <w:r w:rsidR="00AC2131" w:rsidRPr="00FB08F5">
        <w:rPr>
          <w:rFonts w:asciiTheme="minorEastAsia" w:hAnsiTheme="minorEastAsia" w:cstheme="minorEastAsia" w:hint="eastAsia"/>
          <w:kern w:val="0"/>
          <w:sz w:val="24"/>
        </w:rPr>
        <w:t>学校尝试利用教师微信群有效开展互联网教研活动，把教研活动从现实向网络延伸。教师围绕特定的教研主题开展集体互联网教研，主题包括教育教学管理的各个方面，如“如何加强对学困生的帮扶”、“如何有效开展校企合作”、“现代学徒制经验分享”等，互联网教研拓展了学校的教研空间，创新了教研形式。</w:t>
      </w:r>
    </w:p>
    <w:p w14:paraId="1B491295" w14:textId="26DE1663" w:rsidR="00AC2131" w:rsidRPr="00FB08F5" w:rsidRDefault="0090403D" w:rsidP="00FB08F5">
      <w:pPr>
        <w:widowControl/>
        <w:shd w:val="clear" w:color="auto" w:fill="FFFFFF" w:themeFill="background1"/>
        <w:spacing w:line="360" w:lineRule="auto"/>
        <w:ind w:firstLine="420"/>
        <w:jc w:val="left"/>
        <w:rPr>
          <w:rFonts w:asciiTheme="minorEastAsia" w:hAnsiTheme="minorEastAsia" w:cstheme="minorEastAsia"/>
          <w:kern w:val="0"/>
          <w:sz w:val="24"/>
        </w:rPr>
      </w:pPr>
      <w:r w:rsidRPr="00FB08F5">
        <w:rPr>
          <w:rFonts w:asciiTheme="minorEastAsia" w:hAnsiTheme="minorEastAsia" w:cstheme="minorEastAsia" w:hint="eastAsia"/>
          <w:b/>
          <w:bCs/>
          <w:kern w:val="0"/>
          <w:sz w:val="24"/>
        </w:rPr>
        <w:t>（3）</w:t>
      </w:r>
      <w:r w:rsidR="00132BE8" w:rsidRPr="00FB08F5">
        <w:rPr>
          <w:rFonts w:asciiTheme="minorEastAsia" w:hAnsiTheme="minorEastAsia" w:cstheme="minorEastAsia" w:hint="eastAsia"/>
          <w:b/>
          <w:bCs/>
          <w:kern w:val="0"/>
          <w:sz w:val="24"/>
        </w:rPr>
        <w:t>学校鼓励教师</w:t>
      </w:r>
      <w:r w:rsidR="00AC2131" w:rsidRPr="00FB08F5">
        <w:rPr>
          <w:rFonts w:asciiTheme="minorEastAsia" w:hAnsiTheme="minorEastAsia" w:cstheme="minorEastAsia" w:hint="eastAsia"/>
          <w:b/>
          <w:bCs/>
          <w:kern w:val="0"/>
          <w:sz w:val="24"/>
        </w:rPr>
        <w:t>积极参加各项提升教学能力竞赛。</w:t>
      </w:r>
      <w:r w:rsidR="00132BE8" w:rsidRPr="00FB08F5">
        <w:rPr>
          <w:rFonts w:asciiTheme="minorEastAsia" w:hAnsiTheme="minorEastAsia" w:cstheme="minorEastAsia" w:hint="eastAsia"/>
          <w:kern w:val="0"/>
          <w:sz w:val="24"/>
        </w:rPr>
        <w:t>本年度，教师在各级各类赛事和评比中取得荣誉超过百项。</w:t>
      </w:r>
    </w:p>
    <w:p w14:paraId="7884C78E" w14:textId="6FEDB05A" w:rsidR="00341F99" w:rsidRPr="00FB08F5" w:rsidRDefault="0090403D" w:rsidP="00FB08F5">
      <w:pPr>
        <w:adjustRightInd w:val="0"/>
        <w:snapToGrid w:val="0"/>
        <w:spacing w:line="360" w:lineRule="auto"/>
        <w:ind w:firstLineChars="200" w:firstLine="482"/>
        <w:rPr>
          <w:rFonts w:asciiTheme="minorEastAsia" w:hAnsiTheme="minorEastAsia" w:cstheme="minorEastAsia"/>
          <w:kern w:val="0"/>
          <w:sz w:val="24"/>
        </w:rPr>
      </w:pPr>
      <w:r w:rsidRPr="00FB08F5">
        <w:rPr>
          <w:rFonts w:asciiTheme="minorEastAsia" w:hAnsiTheme="minorEastAsia" w:cstheme="minorEastAsia" w:hint="eastAsia"/>
          <w:b/>
          <w:bCs/>
          <w:kern w:val="0"/>
          <w:sz w:val="24"/>
        </w:rPr>
        <w:t>（4）</w:t>
      </w:r>
      <w:r w:rsidR="00341F99" w:rsidRPr="00FB08F5">
        <w:rPr>
          <w:rFonts w:asciiTheme="minorEastAsia" w:hAnsiTheme="minorEastAsia" w:cstheme="minorEastAsia"/>
          <w:b/>
          <w:bCs/>
          <w:kern w:val="0"/>
          <w:sz w:val="24"/>
        </w:rPr>
        <w:t>教师培养培训情况</w:t>
      </w:r>
      <w:r w:rsidRPr="00FB08F5">
        <w:rPr>
          <w:rFonts w:asciiTheme="minorEastAsia" w:hAnsiTheme="minorEastAsia" w:cstheme="minorEastAsia" w:hint="eastAsia"/>
          <w:b/>
          <w:bCs/>
          <w:kern w:val="0"/>
          <w:sz w:val="24"/>
        </w:rPr>
        <w:t>：</w:t>
      </w:r>
      <w:r w:rsidR="00341F99" w:rsidRPr="00FB08F5">
        <w:rPr>
          <w:rFonts w:asciiTheme="minorEastAsia" w:hAnsiTheme="minorEastAsia" w:cstheme="minorEastAsia" w:hint="eastAsia"/>
          <w:kern w:val="0"/>
          <w:sz w:val="24"/>
        </w:rPr>
        <w:t>2020年参训人数239人，自主选课学时2972，指令性学时3162，校本研修学时2832，本时段获得学时总数8966，其中远程1358，90及以上集中培训360。</w:t>
      </w:r>
    </w:p>
    <w:p w14:paraId="76C196C7" w14:textId="799B1311" w:rsidR="00AC2131" w:rsidRPr="00FB08F5" w:rsidRDefault="0090403D" w:rsidP="00FB08F5">
      <w:pPr>
        <w:widowControl/>
        <w:shd w:val="clear" w:color="auto" w:fill="FFFFFF" w:themeFill="background1"/>
        <w:spacing w:line="360" w:lineRule="auto"/>
        <w:ind w:firstLineChars="200" w:firstLine="482"/>
        <w:jc w:val="left"/>
        <w:rPr>
          <w:rFonts w:asciiTheme="minorEastAsia" w:hAnsiTheme="minorEastAsia" w:cstheme="minorEastAsia"/>
          <w:b/>
          <w:bCs/>
          <w:kern w:val="0"/>
          <w:sz w:val="24"/>
        </w:rPr>
      </w:pPr>
      <w:r w:rsidRPr="00FB08F5">
        <w:rPr>
          <w:rFonts w:asciiTheme="minorEastAsia" w:hAnsiTheme="minorEastAsia" w:cstheme="minorEastAsia" w:hint="eastAsia"/>
          <w:b/>
          <w:bCs/>
          <w:kern w:val="0"/>
          <w:sz w:val="24"/>
        </w:rPr>
        <w:t>4</w:t>
      </w:r>
      <w:r w:rsidRPr="00FB08F5">
        <w:rPr>
          <w:rFonts w:asciiTheme="minorEastAsia" w:hAnsiTheme="minorEastAsia" w:cstheme="minorEastAsia"/>
          <w:b/>
          <w:bCs/>
          <w:kern w:val="0"/>
          <w:sz w:val="24"/>
        </w:rPr>
        <w:t>.</w:t>
      </w:r>
      <w:r w:rsidR="00AC2131" w:rsidRPr="00FB08F5">
        <w:rPr>
          <w:rFonts w:asciiTheme="minorEastAsia" w:hAnsiTheme="minorEastAsia" w:cstheme="minorEastAsia" w:hint="eastAsia"/>
          <w:b/>
          <w:bCs/>
          <w:kern w:val="0"/>
          <w:sz w:val="24"/>
        </w:rPr>
        <w:t>规范管理情况</w:t>
      </w:r>
    </w:p>
    <w:p w14:paraId="7BC256B6" w14:textId="22EF017A" w:rsidR="00AC2131" w:rsidRPr="00AC2131" w:rsidRDefault="00AC2131" w:rsidP="00FB08F5">
      <w:pPr>
        <w:widowControl/>
        <w:shd w:val="clear" w:color="auto" w:fill="FFFFFF" w:themeFill="background1"/>
        <w:spacing w:line="360" w:lineRule="auto"/>
        <w:ind w:firstLine="420"/>
        <w:jc w:val="left"/>
        <w:rPr>
          <w:rFonts w:asciiTheme="minorEastAsia" w:hAnsiTheme="minorEastAsia" w:cstheme="minorEastAsia"/>
          <w:kern w:val="0"/>
          <w:sz w:val="24"/>
        </w:rPr>
      </w:pPr>
      <w:r w:rsidRPr="00AC2131">
        <w:rPr>
          <w:rFonts w:asciiTheme="minorEastAsia" w:hAnsiTheme="minorEastAsia" w:cstheme="minorEastAsia" w:hint="eastAsia"/>
          <w:kern w:val="0"/>
          <w:sz w:val="24"/>
        </w:rPr>
        <w:t>为了保证教学质量，学校制定了规范公正合理的教学管理制度，主要有教研组考核制度、教师考核制度、高职考奖励制度、技能比赛奖励制度、教学事故处理规定等。</w:t>
      </w:r>
    </w:p>
    <w:p w14:paraId="69857F39" w14:textId="77777777" w:rsidR="00AC2131" w:rsidRPr="00AC2131" w:rsidRDefault="00AC2131" w:rsidP="00FB08F5">
      <w:pPr>
        <w:widowControl/>
        <w:shd w:val="clear" w:color="auto" w:fill="FFFFFF" w:themeFill="background1"/>
        <w:spacing w:line="360" w:lineRule="auto"/>
        <w:ind w:firstLine="420"/>
        <w:jc w:val="left"/>
        <w:rPr>
          <w:rFonts w:asciiTheme="minorEastAsia" w:hAnsiTheme="minorEastAsia" w:cstheme="minorEastAsia"/>
          <w:kern w:val="0"/>
          <w:sz w:val="24"/>
        </w:rPr>
      </w:pPr>
      <w:r w:rsidRPr="00AC2131">
        <w:rPr>
          <w:rFonts w:asciiTheme="minorEastAsia" w:hAnsiTheme="minorEastAsia" w:cstheme="minorEastAsia" w:hint="eastAsia"/>
          <w:kern w:val="0"/>
          <w:sz w:val="24"/>
        </w:rPr>
        <w:t>（1）加强监督体系建设，完善教育教学管理制度。</w:t>
      </w:r>
    </w:p>
    <w:p w14:paraId="416E9855" w14:textId="77777777" w:rsidR="00AC2131" w:rsidRPr="00AC2131" w:rsidRDefault="00AC2131" w:rsidP="00FB08F5">
      <w:pPr>
        <w:widowControl/>
        <w:shd w:val="clear" w:color="auto" w:fill="FFFFFF" w:themeFill="background1"/>
        <w:spacing w:line="360" w:lineRule="auto"/>
        <w:ind w:firstLine="420"/>
        <w:jc w:val="left"/>
        <w:rPr>
          <w:rFonts w:asciiTheme="minorEastAsia" w:hAnsiTheme="minorEastAsia" w:cstheme="minorEastAsia"/>
          <w:kern w:val="0"/>
          <w:sz w:val="24"/>
        </w:rPr>
      </w:pPr>
      <w:r w:rsidRPr="00AC2131">
        <w:rPr>
          <w:rFonts w:asciiTheme="minorEastAsia" w:hAnsiTheme="minorEastAsia" w:cstheme="minorEastAsia" w:hint="eastAsia"/>
          <w:kern w:val="0"/>
          <w:sz w:val="24"/>
        </w:rPr>
        <w:t>（2）加强教学常规管理，保证教学成绩稳步提高。</w:t>
      </w:r>
    </w:p>
    <w:p w14:paraId="4AD6BA90" w14:textId="77777777" w:rsidR="00AC2131" w:rsidRPr="00AC2131" w:rsidRDefault="00AC2131" w:rsidP="00FB08F5">
      <w:pPr>
        <w:widowControl/>
        <w:shd w:val="clear" w:color="auto" w:fill="FFFFFF" w:themeFill="background1"/>
        <w:spacing w:line="360" w:lineRule="auto"/>
        <w:ind w:firstLine="420"/>
        <w:jc w:val="left"/>
        <w:rPr>
          <w:rFonts w:asciiTheme="minorEastAsia" w:hAnsiTheme="minorEastAsia" w:cstheme="minorEastAsia"/>
          <w:kern w:val="0"/>
          <w:sz w:val="24"/>
        </w:rPr>
      </w:pPr>
      <w:r w:rsidRPr="00AC2131">
        <w:rPr>
          <w:rFonts w:asciiTheme="minorEastAsia" w:hAnsiTheme="minorEastAsia" w:cstheme="minorEastAsia" w:hint="eastAsia"/>
          <w:kern w:val="0"/>
          <w:sz w:val="24"/>
        </w:rPr>
        <w:t>（3）加强教学监督检查，完善教学质量考核体系。</w:t>
      </w:r>
    </w:p>
    <w:p w14:paraId="2ABFFD4E" w14:textId="77777777" w:rsidR="00AC2131" w:rsidRPr="00AC2131" w:rsidRDefault="00AC2131" w:rsidP="00FB08F5">
      <w:pPr>
        <w:widowControl/>
        <w:shd w:val="clear" w:color="auto" w:fill="FFFFFF" w:themeFill="background1"/>
        <w:spacing w:line="360" w:lineRule="auto"/>
        <w:ind w:firstLine="420"/>
        <w:jc w:val="left"/>
        <w:rPr>
          <w:rFonts w:asciiTheme="minorEastAsia" w:hAnsiTheme="minorEastAsia" w:cstheme="minorEastAsia"/>
          <w:kern w:val="0"/>
          <w:sz w:val="24"/>
        </w:rPr>
      </w:pPr>
      <w:r w:rsidRPr="00AC2131">
        <w:rPr>
          <w:rFonts w:asciiTheme="minorEastAsia" w:hAnsiTheme="minorEastAsia" w:cstheme="minorEastAsia" w:hint="eastAsia"/>
          <w:kern w:val="0"/>
          <w:sz w:val="24"/>
        </w:rPr>
        <w:t>（4）加强实训教学管理，完善实训动态调整机制。</w:t>
      </w:r>
    </w:p>
    <w:p w14:paraId="22656EC2" w14:textId="77777777" w:rsidR="00AC2131" w:rsidRPr="00AC2131" w:rsidRDefault="00AC2131" w:rsidP="00FB08F5">
      <w:pPr>
        <w:widowControl/>
        <w:shd w:val="clear" w:color="auto" w:fill="FFFFFF" w:themeFill="background1"/>
        <w:spacing w:line="360" w:lineRule="auto"/>
        <w:ind w:firstLine="420"/>
        <w:jc w:val="left"/>
        <w:rPr>
          <w:rFonts w:asciiTheme="minorEastAsia" w:hAnsiTheme="minorEastAsia" w:cstheme="minorEastAsia"/>
          <w:kern w:val="0"/>
          <w:sz w:val="24"/>
        </w:rPr>
      </w:pPr>
      <w:r w:rsidRPr="00AC2131">
        <w:rPr>
          <w:rFonts w:asciiTheme="minorEastAsia" w:hAnsiTheme="minorEastAsia" w:cstheme="minorEastAsia" w:hint="eastAsia"/>
          <w:kern w:val="0"/>
          <w:sz w:val="24"/>
        </w:rPr>
        <w:t>（5）引入教学诊断机制，全面开展教学改进工作。</w:t>
      </w:r>
    </w:p>
    <w:p w14:paraId="2856BEA7" w14:textId="5305313E" w:rsidR="00AC2131" w:rsidRDefault="00AC2131" w:rsidP="00FB08F5">
      <w:pPr>
        <w:widowControl/>
        <w:shd w:val="clear" w:color="auto" w:fill="FFFFFF" w:themeFill="background1"/>
        <w:spacing w:line="360" w:lineRule="auto"/>
        <w:ind w:firstLine="420"/>
        <w:jc w:val="left"/>
        <w:rPr>
          <w:rFonts w:asciiTheme="minorEastAsia" w:hAnsiTheme="minorEastAsia" w:cstheme="minorEastAsia"/>
          <w:kern w:val="0"/>
          <w:sz w:val="24"/>
        </w:rPr>
      </w:pPr>
      <w:r w:rsidRPr="00AC2131">
        <w:rPr>
          <w:rFonts w:asciiTheme="minorEastAsia" w:hAnsiTheme="minorEastAsia" w:cstheme="minorEastAsia" w:hint="eastAsia"/>
          <w:kern w:val="0"/>
          <w:sz w:val="24"/>
        </w:rPr>
        <w:t>（6）建立质量保证体系，持续提高人才培养质量。</w:t>
      </w:r>
    </w:p>
    <w:p w14:paraId="077B0943" w14:textId="2BADE321" w:rsidR="00132BE8" w:rsidRPr="00E86B0E" w:rsidRDefault="00132BE8">
      <w:pPr>
        <w:pStyle w:val="a3"/>
        <w:widowControl/>
        <w:shd w:val="clear" w:color="auto" w:fill="FFFFFF" w:themeFill="background1"/>
        <w:spacing w:beforeAutospacing="0" w:afterAutospacing="0" w:line="360" w:lineRule="auto"/>
        <w:ind w:firstLine="420"/>
        <w:rPr>
          <w:rFonts w:asciiTheme="minorEastAsia" w:hAnsiTheme="minorEastAsia" w:cstheme="minorEastAsia"/>
          <w:b/>
          <w:bCs/>
          <w:sz w:val="28"/>
          <w:szCs w:val="28"/>
        </w:rPr>
      </w:pPr>
      <w:r w:rsidRPr="00E86B0E">
        <w:rPr>
          <w:rFonts w:asciiTheme="minorEastAsia" w:hAnsiTheme="minorEastAsia" w:cstheme="minorEastAsia" w:hint="eastAsia"/>
          <w:b/>
          <w:bCs/>
          <w:sz w:val="28"/>
          <w:szCs w:val="28"/>
        </w:rPr>
        <w:t>四、</w:t>
      </w:r>
      <w:r w:rsidR="007A566F" w:rsidRPr="00E86B0E">
        <w:rPr>
          <w:rFonts w:asciiTheme="minorEastAsia" w:hAnsiTheme="minorEastAsia" w:cstheme="minorEastAsia" w:hint="eastAsia"/>
          <w:b/>
          <w:bCs/>
          <w:sz w:val="28"/>
          <w:szCs w:val="28"/>
        </w:rPr>
        <w:t>德育工作</w:t>
      </w:r>
    </w:p>
    <w:p w14:paraId="3B1E79BF" w14:textId="77777777" w:rsidR="00132BE8" w:rsidRPr="0090403D" w:rsidRDefault="00132BE8" w:rsidP="0090403D">
      <w:pPr>
        <w:widowControl/>
        <w:shd w:val="clear" w:color="auto" w:fill="FFFFFF" w:themeFill="background1"/>
        <w:spacing w:line="360" w:lineRule="auto"/>
        <w:ind w:firstLine="420"/>
        <w:jc w:val="left"/>
        <w:rPr>
          <w:rFonts w:asciiTheme="minorEastAsia" w:hAnsiTheme="minorEastAsia" w:cstheme="minorEastAsia"/>
          <w:kern w:val="0"/>
          <w:sz w:val="24"/>
        </w:rPr>
      </w:pPr>
      <w:r w:rsidRPr="0090403D">
        <w:rPr>
          <w:rFonts w:asciiTheme="minorEastAsia" w:hAnsiTheme="minorEastAsia" w:cstheme="minorEastAsia" w:hint="eastAsia"/>
          <w:kern w:val="0"/>
          <w:sz w:val="24"/>
        </w:rPr>
        <w:t>以生命教育为基础，围绕“弘扬工匠精神 构建箫塔文化”，目标“为每一个学生实现理想职业奠基”。通过政教处、安保处、团委、学部等分层德育工作，</w:t>
      </w:r>
      <w:r w:rsidRPr="0090403D">
        <w:rPr>
          <w:rFonts w:asciiTheme="minorEastAsia" w:hAnsiTheme="minorEastAsia" w:cstheme="minorEastAsia" w:hint="eastAsia"/>
          <w:kern w:val="0"/>
          <w:sz w:val="24"/>
        </w:rPr>
        <w:lastRenderedPageBreak/>
        <w:t>实施课程思政，推进“三全育人”典型学校创建工作。以“四节一月”、青年志愿者活动等生命教育主题活动为载体，推进“生命教育德育”模块化和系列化进程，提升学生综合素质。</w:t>
      </w:r>
    </w:p>
    <w:p w14:paraId="1B2D7CEE" w14:textId="4D59DE7E" w:rsidR="00132BE8" w:rsidRPr="0090403D" w:rsidRDefault="00132BE8" w:rsidP="0090403D">
      <w:pPr>
        <w:widowControl/>
        <w:shd w:val="clear" w:color="auto" w:fill="FFFFFF" w:themeFill="background1"/>
        <w:spacing w:line="360" w:lineRule="auto"/>
        <w:ind w:firstLine="420"/>
        <w:jc w:val="left"/>
        <w:rPr>
          <w:rFonts w:asciiTheme="minorEastAsia" w:hAnsiTheme="minorEastAsia" w:cstheme="minorEastAsia"/>
          <w:kern w:val="0"/>
          <w:sz w:val="24"/>
        </w:rPr>
      </w:pPr>
      <w:r w:rsidRPr="0090403D">
        <w:rPr>
          <w:rFonts w:asciiTheme="minorEastAsia" w:hAnsiTheme="minorEastAsia" w:cstheme="minorEastAsia" w:hint="eastAsia"/>
          <w:kern w:val="0"/>
          <w:sz w:val="24"/>
        </w:rPr>
        <w:t>推进“生命教育德育”模块化和系列化进程，提升学生综合素质。建立以爱心慈善、文明礼仪、行为规范训练为主要手段的养成教育模块，以“爱岗敬业、诚实守信”为主要内容的职业道德教育模块，以普及积极心理健康知识为主线的心理健康教育模块，以遵纪守法为主线的法制教育模块，以道德实践周志愿服务、实习实训、勤工俭学、社会实践为主题的劳动教育模块，以崇尚人与自然和谐发展的绿色环保教育模块，培养学生自尊、自主、自强、乐群的道德品质。“四节一月”、“慈善一日行”活动成为学校文化传统。继续搭建并提升学生自主管理互导平台的服务能力。</w:t>
      </w:r>
    </w:p>
    <w:p w14:paraId="10D93EFC" w14:textId="77777777" w:rsidR="00132BE8" w:rsidRPr="0090403D" w:rsidRDefault="00132BE8" w:rsidP="0090403D">
      <w:pPr>
        <w:widowControl/>
        <w:shd w:val="clear" w:color="auto" w:fill="FFFFFF" w:themeFill="background1"/>
        <w:spacing w:line="360" w:lineRule="auto"/>
        <w:ind w:firstLine="420"/>
        <w:jc w:val="left"/>
        <w:rPr>
          <w:rFonts w:asciiTheme="minorEastAsia" w:hAnsiTheme="minorEastAsia" w:cstheme="minorEastAsia"/>
          <w:kern w:val="0"/>
          <w:sz w:val="24"/>
        </w:rPr>
      </w:pPr>
      <w:r w:rsidRPr="0090403D">
        <w:rPr>
          <w:rFonts w:asciiTheme="minorEastAsia" w:hAnsiTheme="minorEastAsia" w:cstheme="minorEastAsia" w:hint="eastAsia"/>
          <w:kern w:val="0"/>
          <w:sz w:val="24"/>
        </w:rPr>
        <w:t>一年来，我校除做好学生品德教育外，特别重视学生在组织管理能力、沟通协调能力、为人处世技巧、宣传策划能力、社会实践能力、以及心理健康教育等方面的培养，努力把学生培养成品德好、懂礼仪、能沟通、能办事的具有广阔胸襟有担当的行业人才。</w:t>
      </w:r>
    </w:p>
    <w:p w14:paraId="79520902" w14:textId="77777777" w:rsidR="00132BE8" w:rsidRPr="00E86B0E" w:rsidRDefault="00132BE8" w:rsidP="0090403D">
      <w:pPr>
        <w:widowControl/>
        <w:shd w:val="clear" w:color="auto" w:fill="FFFFFF" w:themeFill="background1"/>
        <w:spacing w:line="360" w:lineRule="auto"/>
        <w:ind w:firstLine="420"/>
        <w:jc w:val="left"/>
        <w:rPr>
          <w:rFonts w:asciiTheme="minorEastAsia" w:hAnsiTheme="minorEastAsia" w:cstheme="minorEastAsia"/>
          <w:b/>
          <w:bCs/>
          <w:kern w:val="0"/>
          <w:sz w:val="24"/>
        </w:rPr>
      </w:pPr>
      <w:r w:rsidRPr="00E86B0E">
        <w:rPr>
          <w:rFonts w:asciiTheme="minorEastAsia" w:hAnsiTheme="minorEastAsia" w:cstheme="minorEastAsia" w:hint="eastAsia"/>
          <w:b/>
          <w:bCs/>
          <w:kern w:val="0"/>
          <w:sz w:val="24"/>
        </w:rPr>
        <w:t>主要通过以下途径：</w:t>
      </w:r>
    </w:p>
    <w:p w14:paraId="5B308C28" w14:textId="45AE6A05" w:rsidR="00132BE8" w:rsidRPr="00E86B0E" w:rsidRDefault="00E86B0E" w:rsidP="00E86B0E">
      <w:pPr>
        <w:widowControl/>
        <w:shd w:val="clear" w:color="auto" w:fill="FFFFFF" w:themeFill="background1"/>
        <w:spacing w:line="360" w:lineRule="auto"/>
        <w:ind w:firstLineChars="200" w:firstLine="482"/>
        <w:jc w:val="left"/>
        <w:rPr>
          <w:rFonts w:asciiTheme="minorEastAsia" w:hAnsiTheme="minorEastAsia" w:cstheme="minorEastAsia"/>
          <w:b/>
          <w:bCs/>
          <w:kern w:val="0"/>
          <w:sz w:val="24"/>
        </w:rPr>
      </w:pPr>
      <w:r w:rsidRPr="00E86B0E">
        <w:rPr>
          <w:rFonts w:asciiTheme="minorEastAsia" w:hAnsiTheme="minorEastAsia" w:cstheme="minorEastAsia" w:hint="eastAsia"/>
          <w:b/>
          <w:bCs/>
          <w:kern w:val="0"/>
          <w:sz w:val="24"/>
        </w:rPr>
        <w:t>1</w:t>
      </w:r>
      <w:r w:rsidRPr="00E86B0E">
        <w:rPr>
          <w:rFonts w:asciiTheme="minorEastAsia" w:hAnsiTheme="minorEastAsia" w:cstheme="minorEastAsia"/>
          <w:b/>
          <w:bCs/>
          <w:kern w:val="0"/>
          <w:sz w:val="24"/>
        </w:rPr>
        <w:t>.</w:t>
      </w:r>
      <w:r w:rsidR="00132BE8" w:rsidRPr="00E86B0E">
        <w:rPr>
          <w:rFonts w:asciiTheme="minorEastAsia" w:hAnsiTheme="minorEastAsia" w:cstheme="minorEastAsia" w:hint="eastAsia"/>
          <w:b/>
          <w:bCs/>
          <w:kern w:val="0"/>
          <w:sz w:val="24"/>
        </w:rPr>
        <w:t>全员德育“三人行必有我师”学生德育成长平台</w:t>
      </w:r>
    </w:p>
    <w:p w14:paraId="5DE4B991" w14:textId="63A8C146" w:rsidR="00132BE8" w:rsidRPr="0090403D" w:rsidRDefault="00132BE8" w:rsidP="0090403D">
      <w:pPr>
        <w:widowControl/>
        <w:shd w:val="clear" w:color="auto" w:fill="FFFFFF" w:themeFill="background1"/>
        <w:spacing w:line="360" w:lineRule="auto"/>
        <w:ind w:firstLine="420"/>
        <w:jc w:val="left"/>
        <w:rPr>
          <w:rFonts w:asciiTheme="minorEastAsia" w:hAnsiTheme="minorEastAsia" w:cstheme="minorEastAsia"/>
          <w:kern w:val="0"/>
          <w:sz w:val="24"/>
        </w:rPr>
      </w:pPr>
      <w:r w:rsidRPr="0090403D">
        <w:rPr>
          <w:rFonts w:asciiTheme="minorEastAsia" w:hAnsiTheme="minorEastAsia" w:cstheme="minorEastAsia" w:hint="eastAsia"/>
          <w:kern w:val="0"/>
          <w:sz w:val="24"/>
        </w:rPr>
        <w:t>本校学生会团学干部团队首选“执行主席团”。下设学生会、青协、社联、传媒中心，以及团委秘书处、组织部等分支。其中学生会下设纪检部、宿管部、劳卫部、以及三个学部学生会；青协下设青大队、图文队、医保队、心理队；社联下设考评部、场地租借部、统筹部；传媒中心下设记者团、微信运营部、宣传部、广播站；团委秘书处下设活动策划部、办公室；团委组织部负责团员发展等事项。本校团学干部团队是自主管理学生自治，政教处与团委老师进行监督与管理。学生自主管理能力和沟通能力得到了有效的提高，学生管理学生，相互促进，个人综合素质得到了提升。</w:t>
      </w:r>
    </w:p>
    <w:p w14:paraId="2AAFCCBD" w14:textId="7B6D4601" w:rsidR="00132BE8" w:rsidRPr="00E86B0E" w:rsidRDefault="00E86B0E" w:rsidP="0090403D">
      <w:pPr>
        <w:widowControl/>
        <w:shd w:val="clear" w:color="auto" w:fill="FFFFFF" w:themeFill="background1"/>
        <w:spacing w:line="360" w:lineRule="auto"/>
        <w:ind w:firstLine="420"/>
        <w:jc w:val="left"/>
        <w:rPr>
          <w:rFonts w:asciiTheme="minorEastAsia" w:hAnsiTheme="minorEastAsia" w:cstheme="minorEastAsia"/>
          <w:b/>
          <w:bCs/>
          <w:kern w:val="0"/>
          <w:sz w:val="24"/>
        </w:rPr>
      </w:pPr>
      <w:r w:rsidRPr="00E86B0E">
        <w:rPr>
          <w:rFonts w:asciiTheme="minorEastAsia" w:hAnsiTheme="minorEastAsia" w:cstheme="minorEastAsia" w:hint="eastAsia"/>
          <w:b/>
          <w:bCs/>
          <w:kern w:val="0"/>
          <w:sz w:val="24"/>
        </w:rPr>
        <w:t>2</w:t>
      </w:r>
      <w:r w:rsidRPr="00E86B0E">
        <w:rPr>
          <w:rFonts w:asciiTheme="minorEastAsia" w:hAnsiTheme="minorEastAsia" w:cstheme="minorEastAsia"/>
          <w:b/>
          <w:bCs/>
          <w:kern w:val="0"/>
          <w:sz w:val="24"/>
        </w:rPr>
        <w:t>.</w:t>
      </w:r>
      <w:r w:rsidR="00132BE8" w:rsidRPr="00E86B0E">
        <w:rPr>
          <w:rFonts w:asciiTheme="minorEastAsia" w:hAnsiTheme="minorEastAsia" w:cstheme="minorEastAsia" w:hint="eastAsia"/>
          <w:b/>
          <w:bCs/>
          <w:kern w:val="0"/>
          <w:sz w:val="24"/>
        </w:rPr>
        <w:t>主题德育教育活动学生风采展示平台</w:t>
      </w:r>
    </w:p>
    <w:p w14:paraId="354E3911" w14:textId="50F68B48" w:rsidR="00132BE8" w:rsidRPr="0090403D" w:rsidRDefault="00132BE8" w:rsidP="0090403D">
      <w:pPr>
        <w:widowControl/>
        <w:shd w:val="clear" w:color="auto" w:fill="FFFFFF" w:themeFill="background1"/>
        <w:spacing w:line="360" w:lineRule="auto"/>
        <w:ind w:firstLine="420"/>
        <w:jc w:val="left"/>
        <w:rPr>
          <w:rFonts w:asciiTheme="minorEastAsia" w:hAnsiTheme="minorEastAsia" w:cstheme="minorEastAsia"/>
          <w:kern w:val="0"/>
          <w:sz w:val="24"/>
        </w:rPr>
      </w:pPr>
      <w:r w:rsidRPr="0090403D">
        <w:rPr>
          <w:rFonts w:asciiTheme="minorEastAsia" w:hAnsiTheme="minorEastAsia" w:cstheme="minorEastAsia" w:hint="eastAsia"/>
          <w:kern w:val="0"/>
          <w:sz w:val="24"/>
        </w:rPr>
        <w:t>开展主题月德育教育活动，构筑学生风采展示平台，月月有主题，全员均参与。一月期末复习月，二月勤工俭学月，三月学习雷锋月，四月技能展示月，五</w:t>
      </w:r>
      <w:r w:rsidRPr="0090403D">
        <w:rPr>
          <w:rFonts w:asciiTheme="minorEastAsia" w:hAnsiTheme="minorEastAsia" w:cstheme="minorEastAsia" w:hint="eastAsia"/>
          <w:kern w:val="0"/>
          <w:sz w:val="24"/>
        </w:rPr>
        <w:lastRenderedPageBreak/>
        <w:t>月社团活动月，六月毕业收获月</w:t>
      </w:r>
      <w:r w:rsidR="00DD7C7F" w:rsidRPr="0090403D">
        <w:rPr>
          <w:rFonts w:asciiTheme="minorEastAsia" w:hAnsiTheme="minorEastAsia" w:cstheme="minorEastAsia" w:hint="eastAsia"/>
          <w:kern w:val="0"/>
          <w:sz w:val="24"/>
        </w:rPr>
        <w:t>，</w:t>
      </w:r>
      <w:r w:rsidRPr="0090403D">
        <w:rPr>
          <w:rFonts w:asciiTheme="minorEastAsia" w:hAnsiTheme="minorEastAsia" w:cstheme="minorEastAsia" w:hint="eastAsia"/>
          <w:kern w:val="0"/>
          <w:sz w:val="24"/>
        </w:rPr>
        <w:t>九月份德育量化教育月，十月体质健康教育月，十一月安全知识教育月，十二月清廉学校创建月，</w:t>
      </w:r>
      <w:r w:rsidRPr="0090403D">
        <w:rPr>
          <w:rFonts w:asciiTheme="minorEastAsia" w:hAnsiTheme="minorEastAsia" w:cstheme="minorEastAsia"/>
          <w:kern w:val="0"/>
          <w:sz w:val="24"/>
        </w:rPr>
        <w:t xml:space="preserve"> </w:t>
      </w:r>
    </w:p>
    <w:p w14:paraId="7DDC3A58" w14:textId="1A5EE789" w:rsidR="00DD7C7F" w:rsidRPr="00E86B0E" w:rsidRDefault="00E86B0E" w:rsidP="0090403D">
      <w:pPr>
        <w:widowControl/>
        <w:shd w:val="clear" w:color="auto" w:fill="FFFFFF" w:themeFill="background1"/>
        <w:spacing w:line="360" w:lineRule="auto"/>
        <w:ind w:firstLine="420"/>
        <w:jc w:val="left"/>
        <w:rPr>
          <w:rFonts w:asciiTheme="minorEastAsia" w:hAnsiTheme="minorEastAsia" w:cstheme="minorEastAsia"/>
          <w:b/>
          <w:bCs/>
          <w:kern w:val="0"/>
          <w:sz w:val="24"/>
        </w:rPr>
      </w:pPr>
      <w:r w:rsidRPr="00E86B0E">
        <w:rPr>
          <w:rFonts w:asciiTheme="minorEastAsia" w:hAnsiTheme="minorEastAsia" w:cstheme="minorEastAsia" w:hint="eastAsia"/>
          <w:b/>
          <w:bCs/>
          <w:kern w:val="0"/>
          <w:sz w:val="24"/>
        </w:rPr>
        <w:t>3</w:t>
      </w:r>
      <w:r w:rsidRPr="00E86B0E">
        <w:rPr>
          <w:rFonts w:asciiTheme="minorEastAsia" w:hAnsiTheme="minorEastAsia" w:cstheme="minorEastAsia"/>
          <w:b/>
          <w:bCs/>
          <w:kern w:val="0"/>
          <w:sz w:val="24"/>
        </w:rPr>
        <w:t>.</w:t>
      </w:r>
      <w:r w:rsidR="00DD7C7F" w:rsidRPr="00E86B0E">
        <w:rPr>
          <w:rFonts w:asciiTheme="minorEastAsia" w:hAnsiTheme="minorEastAsia" w:cstheme="minorEastAsia" w:hint="eastAsia"/>
          <w:b/>
          <w:bCs/>
          <w:kern w:val="0"/>
          <w:sz w:val="24"/>
        </w:rPr>
        <w:t>《学生德育管理成长手册》对照提升</w:t>
      </w:r>
    </w:p>
    <w:p w14:paraId="56A8C3E5" w14:textId="1D026D89" w:rsidR="00132BE8" w:rsidRPr="0090403D" w:rsidRDefault="00DD7C7F" w:rsidP="0090403D">
      <w:pPr>
        <w:widowControl/>
        <w:shd w:val="clear" w:color="auto" w:fill="FFFFFF" w:themeFill="background1"/>
        <w:spacing w:line="360" w:lineRule="auto"/>
        <w:ind w:firstLine="420"/>
        <w:jc w:val="left"/>
        <w:rPr>
          <w:rFonts w:asciiTheme="minorEastAsia" w:hAnsiTheme="minorEastAsia" w:cstheme="minorEastAsia"/>
          <w:kern w:val="0"/>
          <w:sz w:val="24"/>
        </w:rPr>
      </w:pPr>
      <w:r w:rsidRPr="0090403D">
        <w:rPr>
          <w:rFonts w:asciiTheme="minorEastAsia" w:hAnsiTheme="minorEastAsia" w:cstheme="minorEastAsia" w:hint="eastAsia"/>
          <w:kern w:val="0"/>
          <w:sz w:val="24"/>
        </w:rPr>
        <w:t>学生</w:t>
      </w:r>
      <w:r w:rsidR="00132BE8" w:rsidRPr="0090403D">
        <w:rPr>
          <w:rFonts w:asciiTheme="minorEastAsia" w:hAnsiTheme="minorEastAsia" w:cstheme="minorEastAsia" w:hint="eastAsia"/>
          <w:kern w:val="0"/>
          <w:sz w:val="24"/>
        </w:rPr>
        <w:t>人手一本</w:t>
      </w:r>
      <w:r w:rsidRPr="0090403D">
        <w:rPr>
          <w:rFonts w:asciiTheme="minorEastAsia" w:hAnsiTheme="minorEastAsia" w:cstheme="minorEastAsia" w:hint="eastAsia"/>
          <w:kern w:val="0"/>
          <w:sz w:val="24"/>
        </w:rPr>
        <w:t>《学生德育管理成长手册》</w:t>
      </w:r>
      <w:r w:rsidR="00132BE8" w:rsidRPr="0090403D">
        <w:rPr>
          <w:rFonts w:asciiTheme="minorEastAsia" w:hAnsiTheme="minorEastAsia" w:cstheme="minorEastAsia" w:hint="eastAsia"/>
          <w:kern w:val="0"/>
          <w:sz w:val="24"/>
        </w:rPr>
        <w:t>，紧贴学校“以人为本 真实幸福”的办学理念，遵循“明德砺志 攻术践行”的校训，内容包括：乐清市职业中等专业学校简介、中小学生守则(2016年修订)、中职学生核心素养基本原则、现代公民“四品八德”基本要求、乐清市职业中专学生文明公约、乐清市职业中专学生个人简历表、乐清市职业中专学生个人成长记录表、乐清市职业中专社会实践活动记录表、乐清市职业中专社团活动记录表、乐清市职业中专学生个人成长感悟记录表等。给学生一本册子，就是一个自由广阔的平台，由他们自己去抒写校园美好的高中人生。成长是每一位学生的事情，同时也是学校德育的内涵，如何让学生在校园健康地成长是学校德育永恒的主题，为每一个学生实现理想职业奠基。</w:t>
      </w:r>
    </w:p>
    <w:p w14:paraId="19CE6AAC" w14:textId="1452C7CD" w:rsidR="00132BE8" w:rsidRPr="00E86B0E" w:rsidRDefault="00AD6BAF">
      <w:pPr>
        <w:pStyle w:val="a3"/>
        <w:widowControl/>
        <w:shd w:val="clear" w:color="auto" w:fill="FFFFFF" w:themeFill="background1"/>
        <w:spacing w:beforeAutospacing="0" w:afterAutospacing="0" w:line="360" w:lineRule="auto"/>
        <w:ind w:firstLine="420"/>
        <w:rPr>
          <w:rFonts w:asciiTheme="minorEastAsia" w:hAnsiTheme="minorEastAsia" w:cstheme="minorEastAsia"/>
          <w:b/>
          <w:bCs/>
          <w:sz w:val="28"/>
          <w:szCs w:val="28"/>
        </w:rPr>
      </w:pPr>
      <w:r w:rsidRPr="00E86B0E">
        <w:rPr>
          <w:rFonts w:asciiTheme="minorEastAsia" w:hAnsiTheme="minorEastAsia" w:cstheme="minorEastAsia" w:hint="eastAsia"/>
          <w:b/>
          <w:bCs/>
          <w:sz w:val="28"/>
          <w:szCs w:val="28"/>
        </w:rPr>
        <w:t>五、后勤保障</w:t>
      </w:r>
    </w:p>
    <w:p w14:paraId="0DC98C32" w14:textId="62F34653" w:rsidR="00AC35BE" w:rsidRDefault="0090403D">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sidRPr="00E86B0E">
        <w:rPr>
          <w:rFonts w:asciiTheme="minorEastAsia" w:hAnsiTheme="minorEastAsia" w:cstheme="minorEastAsia" w:hint="eastAsia"/>
          <w:b/>
          <w:bCs/>
        </w:rPr>
        <w:t>1</w:t>
      </w:r>
      <w:r w:rsidRPr="00E86B0E">
        <w:rPr>
          <w:rFonts w:asciiTheme="minorEastAsia" w:hAnsiTheme="minorEastAsia" w:cstheme="minorEastAsia"/>
          <w:b/>
          <w:bCs/>
        </w:rPr>
        <w:t>.</w:t>
      </w:r>
      <w:r w:rsidR="008D2FDF" w:rsidRPr="00E86B0E">
        <w:rPr>
          <w:rFonts w:asciiTheme="minorEastAsia" w:hAnsiTheme="minorEastAsia" w:cstheme="minorEastAsia" w:hint="eastAsia"/>
          <w:b/>
          <w:bCs/>
        </w:rPr>
        <w:t>财务管理，公正节俭。</w:t>
      </w:r>
      <w:r w:rsidR="008D2FDF">
        <w:rPr>
          <w:rFonts w:asciiTheme="minorEastAsia" w:hAnsiTheme="minorEastAsia" w:cstheme="minorEastAsia" w:hint="eastAsia"/>
        </w:rPr>
        <w:t>20</w:t>
      </w:r>
      <w:r w:rsidR="00AD6BAF">
        <w:rPr>
          <w:rFonts w:asciiTheme="minorEastAsia" w:hAnsiTheme="minorEastAsia" w:cstheme="minorEastAsia"/>
        </w:rPr>
        <w:t>20</w:t>
      </w:r>
      <w:r w:rsidR="008D2FDF">
        <w:rPr>
          <w:rFonts w:asciiTheme="minorEastAsia" w:hAnsiTheme="minorEastAsia" w:cstheme="minorEastAsia" w:hint="eastAsia"/>
        </w:rPr>
        <w:t>年，我校对预算内资金支出做到事前有计划，量入而出，严格执行收支两条线，审批一支笔，每一张原始单据要有“三人”（经办人、分管领导、主管财务领导）签字后方可报销，严禁白条入账。学校财务人员严格执行上级有关管理规定，及时准确地做好票据报销及经费入户，杜绝坐收坐支。</w:t>
      </w:r>
    </w:p>
    <w:p w14:paraId="08140B3F" w14:textId="20CCCBFA" w:rsidR="00AC35BE" w:rsidRDefault="0090403D">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sidRPr="00E86B0E">
        <w:rPr>
          <w:rFonts w:asciiTheme="minorEastAsia" w:hAnsiTheme="minorEastAsia" w:cstheme="minorEastAsia" w:hint="eastAsia"/>
          <w:b/>
          <w:bCs/>
        </w:rPr>
        <w:t>2</w:t>
      </w:r>
      <w:r w:rsidRPr="00E86B0E">
        <w:rPr>
          <w:rFonts w:asciiTheme="minorEastAsia" w:hAnsiTheme="minorEastAsia" w:cstheme="minorEastAsia"/>
          <w:b/>
          <w:bCs/>
        </w:rPr>
        <w:t>.</w:t>
      </w:r>
      <w:r w:rsidR="008D2FDF" w:rsidRPr="00E86B0E">
        <w:rPr>
          <w:rFonts w:asciiTheme="minorEastAsia" w:hAnsiTheme="minorEastAsia" w:cstheme="minorEastAsia" w:hint="eastAsia"/>
          <w:b/>
          <w:bCs/>
        </w:rPr>
        <w:t>完善购物、保管、维护、使用等财产保管制度。</w:t>
      </w:r>
      <w:r w:rsidR="008D2FDF">
        <w:rPr>
          <w:rFonts w:asciiTheme="minorEastAsia" w:hAnsiTheme="minorEastAsia" w:cstheme="minorEastAsia" w:hint="eastAsia"/>
        </w:rPr>
        <w:t>做到制度健全，职责分明，大宗物品一律实行公开招标采购，严格执行政府采购法规。常备物资实行定点定价采购制度，增加物品采购的透明度。购物货比三家，多去了解，同时抓好库存物品的管理，减少库存数量，避免积压。能定点采购的物资，也尽量定点采购。</w:t>
      </w:r>
    </w:p>
    <w:p w14:paraId="04002264" w14:textId="5862A152" w:rsidR="00AC35BE" w:rsidRDefault="0090403D">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sidRPr="00E86B0E">
        <w:rPr>
          <w:rFonts w:asciiTheme="minorEastAsia" w:hAnsiTheme="minorEastAsia" w:cstheme="minorEastAsia" w:hint="eastAsia"/>
          <w:b/>
          <w:bCs/>
        </w:rPr>
        <w:t>3</w:t>
      </w:r>
      <w:r w:rsidRPr="00E86B0E">
        <w:rPr>
          <w:rFonts w:asciiTheme="minorEastAsia" w:hAnsiTheme="minorEastAsia" w:cstheme="minorEastAsia"/>
          <w:b/>
          <w:bCs/>
        </w:rPr>
        <w:t>.</w:t>
      </w:r>
      <w:r w:rsidR="008D2FDF" w:rsidRPr="00E86B0E">
        <w:rPr>
          <w:rFonts w:asciiTheme="minorEastAsia" w:hAnsiTheme="minorEastAsia" w:cstheme="minorEastAsia" w:hint="eastAsia"/>
          <w:b/>
          <w:bCs/>
        </w:rPr>
        <w:t>加强食堂管理。</w:t>
      </w:r>
      <w:r w:rsidR="008D2FDF">
        <w:rPr>
          <w:rFonts w:asciiTheme="minorEastAsia" w:hAnsiTheme="minorEastAsia" w:cstheme="minorEastAsia" w:hint="eastAsia"/>
        </w:rPr>
        <w:t>本年度联合校工会、办公室、政教处、医务室每两周定期检查食堂卫生安全，再不定期检查3次，督促食堂托管人搞好食堂卫生。对饭菜价进行监督，保持合理价格。对小卖部经营情况进行适当监督。</w:t>
      </w:r>
    </w:p>
    <w:p w14:paraId="14341A24" w14:textId="05418118" w:rsidR="00AC35BE" w:rsidRDefault="0090403D">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sidRPr="00E86B0E">
        <w:rPr>
          <w:rFonts w:asciiTheme="minorEastAsia" w:hAnsiTheme="minorEastAsia" w:cstheme="minorEastAsia" w:hint="eastAsia"/>
          <w:b/>
          <w:bCs/>
        </w:rPr>
        <w:t>4</w:t>
      </w:r>
      <w:r w:rsidRPr="00E86B0E">
        <w:rPr>
          <w:rFonts w:asciiTheme="minorEastAsia" w:hAnsiTheme="minorEastAsia" w:cstheme="minorEastAsia"/>
          <w:b/>
          <w:bCs/>
        </w:rPr>
        <w:t>.</w:t>
      </w:r>
      <w:r w:rsidR="008D2FDF" w:rsidRPr="00E86B0E">
        <w:rPr>
          <w:rFonts w:asciiTheme="minorEastAsia" w:hAnsiTheme="minorEastAsia" w:cstheme="minorEastAsia" w:hint="eastAsia"/>
          <w:b/>
          <w:bCs/>
        </w:rPr>
        <w:t>校产校舍的定期检查及日常的检查。</w:t>
      </w:r>
      <w:r w:rsidR="008D2FDF">
        <w:rPr>
          <w:rFonts w:asciiTheme="minorEastAsia" w:hAnsiTheme="minorEastAsia" w:cstheme="minorEastAsia" w:hint="eastAsia"/>
        </w:rPr>
        <w:t>随时排查各建筑物及管道等设施的安全和使用隐患。对学校桌椅、门窗等及时检查，并作好修理及登记工作，通过班</w:t>
      </w:r>
      <w:r w:rsidR="008D2FDF">
        <w:rPr>
          <w:rFonts w:asciiTheme="minorEastAsia" w:hAnsiTheme="minorEastAsia" w:cstheme="minorEastAsia" w:hint="eastAsia"/>
        </w:rPr>
        <w:lastRenderedPageBreak/>
        <w:t>主任对学生进行爱护公物的教育，强化班级财产管理制度，力争把人为损耗降到最低程度。本学年除日常检查外，还安排了两次大的消防、校园安全检查。</w:t>
      </w:r>
    </w:p>
    <w:p w14:paraId="2DDB9951" w14:textId="15D98183" w:rsidR="00AC35BE" w:rsidRDefault="0090403D">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sidRPr="00E86B0E">
        <w:rPr>
          <w:rFonts w:asciiTheme="minorEastAsia" w:hAnsiTheme="minorEastAsia" w:cstheme="minorEastAsia" w:hint="eastAsia"/>
          <w:b/>
          <w:bCs/>
        </w:rPr>
        <w:t>5</w:t>
      </w:r>
      <w:r w:rsidRPr="00E86B0E">
        <w:rPr>
          <w:rFonts w:asciiTheme="minorEastAsia" w:hAnsiTheme="minorEastAsia" w:cstheme="minorEastAsia"/>
          <w:b/>
          <w:bCs/>
        </w:rPr>
        <w:t>.</w:t>
      </w:r>
      <w:r w:rsidR="008D2FDF" w:rsidRPr="00E86B0E">
        <w:rPr>
          <w:rFonts w:asciiTheme="minorEastAsia" w:hAnsiTheme="minorEastAsia" w:cstheme="minorEastAsia" w:hint="eastAsia"/>
          <w:b/>
          <w:bCs/>
        </w:rPr>
        <w:t>加强水电管理。</w:t>
      </w:r>
      <w:r w:rsidR="008D2FDF">
        <w:rPr>
          <w:rFonts w:asciiTheme="minorEastAsia" w:hAnsiTheme="minorEastAsia" w:cstheme="minorEastAsia" w:hint="eastAsia"/>
        </w:rPr>
        <w:t>水电管理人员加大检查力度，确保水电安全运转，水电工作人员每日巡查，并及时处理供电隐患及供水管道的跑冒滴漏现象，配合学校搞好用电检查，发现问题及时处理。一年内对二次供水的水源送检了二次。</w:t>
      </w:r>
    </w:p>
    <w:p w14:paraId="5C9581C7" w14:textId="406665B5" w:rsidR="00AC35BE" w:rsidRDefault="0090403D">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sidRPr="00E86B0E">
        <w:rPr>
          <w:rFonts w:asciiTheme="minorEastAsia" w:hAnsiTheme="minorEastAsia" w:cstheme="minorEastAsia" w:hint="eastAsia"/>
          <w:b/>
          <w:bCs/>
        </w:rPr>
        <w:t>6</w:t>
      </w:r>
      <w:r w:rsidRPr="00E86B0E">
        <w:rPr>
          <w:rFonts w:asciiTheme="minorEastAsia" w:hAnsiTheme="minorEastAsia" w:cstheme="minorEastAsia"/>
          <w:b/>
          <w:bCs/>
        </w:rPr>
        <w:t>.</w:t>
      </w:r>
      <w:r w:rsidR="008D2FDF" w:rsidRPr="00E86B0E">
        <w:rPr>
          <w:rFonts w:asciiTheme="minorEastAsia" w:hAnsiTheme="minorEastAsia" w:cstheme="minorEastAsia" w:hint="eastAsia"/>
          <w:b/>
          <w:bCs/>
        </w:rPr>
        <w:t>安全管理，创建平安校园。</w:t>
      </w:r>
      <w:r w:rsidR="008D2FDF">
        <w:rPr>
          <w:rFonts w:asciiTheme="minorEastAsia" w:hAnsiTheme="minorEastAsia" w:cstheme="minorEastAsia" w:hint="eastAsia"/>
        </w:rPr>
        <w:t>学校高度重视安全工作，以“一失万无”的态度对待安全教育，以“万无一失”的标准，创新安全工作，落实安全工作个人职责的同时创新安全工作考核制度。为了及时把握安全动态，实现安全管理常态化，学校考核领导小组每月一次到各处室、学部进行安全检查考核，在全校范围深入开展“平安”创建活动。</w:t>
      </w:r>
    </w:p>
    <w:p w14:paraId="6EA0A8D3" w14:textId="69733376" w:rsidR="00AC35BE" w:rsidRDefault="0090403D">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sidRPr="00E86B0E">
        <w:rPr>
          <w:rFonts w:asciiTheme="minorEastAsia" w:hAnsiTheme="minorEastAsia" w:cstheme="minorEastAsia" w:hint="eastAsia"/>
          <w:b/>
          <w:bCs/>
        </w:rPr>
        <w:t>7</w:t>
      </w:r>
      <w:r w:rsidRPr="00E86B0E">
        <w:rPr>
          <w:rFonts w:asciiTheme="minorEastAsia" w:hAnsiTheme="minorEastAsia" w:cstheme="minorEastAsia"/>
          <w:b/>
          <w:bCs/>
        </w:rPr>
        <w:t>.</w:t>
      </w:r>
      <w:r w:rsidR="008D2FDF" w:rsidRPr="00E86B0E">
        <w:rPr>
          <w:rFonts w:asciiTheme="minorEastAsia" w:hAnsiTheme="minorEastAsia" w:cstheme="minorEastAsia" w:hint="eastAsia"/>
          <w:b/>
          <w:bCs/>
        </w:rPr>
        <w:t>创新校园安全理念，</w:t>
      </w:r>
      <w:r w:rsidR="008D2FDF">
        <w:rPr>
          <w:rFonts w:asciiTheme="minorEastAsia" w:hAnsiTheme="minorEastAsia" w:cstheme="minorEastAsia" w:hint="eastAsia"/>
        </w:rPr>
        <w:t>逐渐形成安全预防教育、安全隐患整改和维修投入是投资成本最低的理念。校园安全理念落到实处，每周五18辆大巴车接送东向学生回家，学生乘车难问题得到有效解决。学校普及安全知识教育，融入课堂，实践体验等环节做好常规工作。乐清市职业中等专业学校在政府的督导和重视下，学生的法治教育、德治教育、安全教育都非常到位，最直接的效果是学生自信乐观，积极求学，高职考升学率年年攀升，学校治安稳定，平安校园建设成绩突显。</w:t>
      </w:r>
    </w:p>
    <w:p w14:paraId="6A0021A0" w14:textId="320D202B" w:rsidR="00AC35BE" w:rsidRPr="00E86B0E" w:rsidRDefault="007A566F">
      <w:pPr>
        <w:pStyle w:val="a3"/>
        <w:widowControl/>
        <w:shd w:val="clear" w:color="auto" w:fill="FFFFFF" w:themeFill="background1"/>
        <w:spacing w:beforeAutospacing="0" w:afterAutospacing="0" w:line="360" w:lineRule="auto"/>
        <w:ind w:firstLine="420"/>
        <w:rPr>
          <w:rFonts w:asciiTheme="minorEastAsia" w:hAnsiTheme="minorEastAsia" w:cstheme="minorEastAsia"/>
          <w:b/>
          <w:bCs/>
          <w:sz w:val="28"/>
          <w:szCs w:val="28"/>
        </w:rPr>
      </w:pPr>
      <w:r w:rsidRPr="00E86B0E">
        <w:rPr>
          <w:rFonts w:asciiTheme="minorEastAsia" w:hAnsiTheme="minorEastAsia" w:cstheme="minorEastAsia" w:hint="eastAsia"/>
          <w:b/>
          <w:bCs/>
          <w:sz w:val="28"/>
          <w:szCs w:val="28"/>
        </w:rPr>
        <w:t>六、</w:t>
      </w:r>
      <w:r w:rsidR="008D2FDF" w:rsidRPr="00E86B0E">
        <w:rPr>
          <w:rFonts w:asciiTheme="minorEastAsia" w:hAnsiTheme="minorEastAsia" w:cstheme="minorEastAsia" w:hint="eastAsia"/>
          <w:b/>
          <w:bCs/>
          <w:sz w:val="28"/>
          <w:szCs w:val="28"/>
        </w:rPr>
        <w:t>党建情况</w:t>
      </w:r>
    </w:p>
    <w:p w14:paraId="44A6BBB7" w14:textId="77777777" w:rsidR="00532B64" w:rsidRPr="00FB08F5" w:rsidRDefault="00532B64" w:rsidP="00532B64">
      <w:pPr>
        <w:spacing w:line="360" w:lineRule="auto"/>
        <w:ind w:firstLineChars="200" w:firstLine="480"/>
        <w:rPr>
          <w:rFonts w:asciiTheme="minorEastAsia" w:hAnsiTheme="minorEastAsia" w:cstheme="minorEastAsia"/>
          <w:kern w:val="0"/>
          <w:sz w:val="24"/>
        </w:rPr>
      </w:pPr>
      <w:r w:rsidRPr="00FB08F5">
        <w:rPr>
          <w:rFonts w:asciiTheme="minorEastAsia" w:hAnsiTheme="minorEastAsia" w:cstheme="minorEastAsia" w:hint="eastAsia"/>
          <w:kern w:val="0"/>
          <w:sz w:val="24"/>
        </w:rPr>
        <w:t>学校党总支以习近平新时代中国特色社会主义思想为指导，坚持和加强党组织对学校教育工作的全面领导，以落实全面从严治党主体责任为总目标，以深入推进党组织领导下的校长负责制试点工作为重点，以打造“匠心党建”特色品牌为总抓手，将党建工作和学校各项工作一起抓，同部署同落实，形成风清气正、良好教育政治生态和育人环境，促进学校治理现代化，着力推进党建工作再上新台阶。</w:t>
      </w:r>
    </w:p>
    <w:p w14:paraId="4B7C2E5A" w14:textId="77777777" w:rsidR="00532B64" w:rsidRPr="00FB08F5" w:rsidRDefault="00532B64" w:rsidP="00532B64">
      <w:pPr>
        <w:spacing w:line="360" w:lineRule="auto"/>
        <w:ind w:firstLineChars="200" w:firstLine="482"/>
        <w:rPr>
          <w:rFonts w:asciiTheme="minorEastAsia" w:hAnsiTheme="minorEastAsia" w:cstheme="minorEastAsia"/>
          <w:kern w:val="0"/>
          <w:sz w:val="24"/>
        </w:rPr>
      </w:pPr>
      <w:r w:rsidRPr="00E86B0E">
        <w:rPr>
          <w:rFonts w:asciiTheme="minorEastAsia" w:hAnsiTheme="minorEastAsia" w:cstheme="minorEastAsia" w:hint="eastAsia"/>
          <w:b/>
          <w:bCs/>
          <w:kern w:val="0"/>
          <w:sz w:val="24"/>
        </w:rPr>
        <w:t>首先，抓责任、促落实，确保党建引领促发展。</w:t>
      </w:r>
      <w:r w:rsidRPr="00FB08F5">
        <w:rPr>
          <w:rFonts w:asciiTheme="minorEastAsia" w:hAnsiTheme="minorEastAsia" w:cstheme="minorEastAsia" w:hint="eastAsia"/>
          <w:kern w:val="0"/>
          <w:sz w:val="24"/>
        </w:rPr>
        <w:t>一是重视思想工作，坚定政治立场。学校党总支全面落实教育局机关党委部署开展了系列学习活动，党总支委员及各支部书记带头宣讲或上专题党课，全体党员及全校教职工“四个意识”得到增强。二是全面落实党组织领导下的校长负责制。修订党组织领导下的校长负责制议事规则，设立党政办，实行党政联席会议制度。“三重一大”事项全部由集体研究决定，充分履行党组织管党治党、办学治校主体责任和发挥“把方向、</w:t>
      </w:r>
      <w:r w:rsidRPr="00FB08F5">
        <w:rPr>
          <w:rFonts w:asciiTheme="minorEastAsia" w:hAnsiTheme="minorEastAsia" w:cstheme="minorEastAsia" w:hint="eastAsia"/>
          <w:kern w:val="0"/>
          <w:sz w:val="24"/>
        </w:rPr>
        <w:lastRenderedPageBreak/>
        <w:t>管大局、作决策、保落实”作用。三是发挥组织优势，疫情防控显担当。在年初疫情防控重要时期，党员教师冲锋在前，切实履责，6</w:t>
      </w:r>
      <w:r w:rsidRPr="00FB08F5">
        <w:rPr>
          <w:rFonts w:asciiTheme="minorEastAsia" w:hAnsiTheme="minorEastAsia" w:cstheme="minorEastAsia"/>
          <w:kern w:val="0"/>
          <w:sz w:val="24"/>
        </w:rPr>
        <w:t>0</w:t>
      </w:r>
      <w:r w:rsidRPr="00FB08F5">
        <w:rPr>
          <w:rFonts w:asciiTheme="minorEastAsia" w:hAnsiTheme="minorEastAsia" w:cstheme="minorEastAsia" w:hint="eastAsia"/>
          <w:kern w:val="0"/>
          <w:sz w:val="24"/>
        </w:rPr>
        <w:t>位党员教师第一时间赶赴城东街道后所社区开展疫情防控志愿服务。在校园疫情防控方面，成立防控领导小组，召开专题会议，做到“放假不放松，离校不离教，停课不停学”；坚持“日排查、日报告、日调度”的工作机制，落实“三三”举措，确保我校师生的“零感染”。乐清市电视台报道宣传了副书记徐建荣同志的先锋事迹，专职副书记陈肖龙同志被评为温州教育系统疫情防控阻击战、发展主动仗中事迹突出的党员，钱冬平老师被评为乐清市“参与疫情防控、助力复工复产最美职工”，叶品燕、朱燕双被评为疫情防控战线最美巾帼。</w:t>
      </w:r>
    </w:p>
    <w:p w14:paraId="760B13F3" w14:textId="77777777" w:rsidR="00532B64" w:rsidRPr="00FB08F5" w:rsidRDefault="00532B64" w:rsidP="00532B64">
      <w:pPr>
        <w:spacing w:line="360" w:lineRule="auto"/>
        <w:ind w:firstLineChars="200" w:firstLine="482"/>
        <w:rPr>
          <w:rFonts w:asciiTheme="minorEastAsia" w:hAnsiTheme="minorEastAsia" w:cstheme="minorEastAsia"/>
          <w:kern w:val="0"/>
          <w:sz w:val="24"/>
        </w:rPr>
      </w:pPr>
      <w:r w:rsidRPr="00E86B0E">
        <w:rPr>
          <w:rFonts w:asciiTheme="minorEastAsia" w:hAnsiTheme="minorEastAsia" w:cstheme="minorEastAsia" w:hint="eastAsia"/>
          <w:b/>
          <w:bCs/>
          <w:kern w:val="0"/>
          <w:sz w:val="24"/>
        </w:rPr>
        <w:t>其次，抓党务，创品牌，开创党建工作新思路。</w:t>
      </w:r>
      <w:r w:rsidRPr="00FB08F5">
        <w:rPr>
          <w:rFonts w:asciiTheme="minorEastAsia" w:hAnsiTheme="minorEastAsia" w:cstheme="minorEastAsia" w:hint="eastAsia"/>
          <w:kern w:val="0"/>
          <w:sz w:val="24"/>
        </w:rPr>
        <w:t>为持续推进党建工作和学校发展的全面接轨，制定了《乐职专党建发展三年规划》《乐职专“匠心党建”实施方案》，着力打造“匠心党建”品牌。一是党建与教育教学巧结合。进一步健全了党组织网络机构：打造党总支（学校）、党支部（学部）、党小组（教研组）互融的双轨三级运行模式，把党的组织内嵌到学校管理的各个层面，把党的领导融入学校工作的各个环节，实现一线党员教师在不同学部、不同学科的全面覆盖。实施党员教师“联班联寝联学生”成长导师制，发挥先锋模范作用。二是化繁为简，抓实抓细党建基础工作。坚持“三会一课”制度，落实“固定党日”活动，加强学习与文化阵地建设，做好宣传教育引导。年初制定好主题党日活动计划，每月第三周五为主题党日活动，本年度线上线下共开展1</w:t>
      </w:r>
      <w:r w:rsidRPr="00FB08F5">
        <w:rPr>
          <w:rFonts w:asciiTheme="minorEastAsia" w:hAnsiTheme="minorEastAsia" w:cstheme="minorEastAsia"/>
          <w:kern w:val="0"/>
          <w:sz w:val="24"/>
        </w:rPr>
        <w:t>2</w:t>
      </w:r>
      <w:r w:rsidRPr="00FB08F5">
        <w:rPr>
          <w:rFonts w:asciiTheme="minorEastAsia" w:hAnsiTheme="minorEastAsia" w:cstheme="minorEastAsia" w:hint="eastAsia"/>
          <w:kern w:val="0"/>
          <w:sz w:val="24"/>
        </w:rPr>
        <w:t>次主题党日活动，3次全体党员集中学习，邀请市委党校谢忠东老师给全体教职工做党的十九届五中全会精神解读专题会；开展“党建+网络学”，通过学习强国，钉钉、微信群，积极传达上级精神、通报重大事项，听取党员意见，让组织生活更有活力。三是突破创新，以优带众显特色。依托“双培”工程，积极落实“把党员培养成教学骨干，把教学骨干培养成党员”工作，对4</w:t>
      </w:r>
      <w:r w:rsidRPr="00FB08F5">
        <w:rPr>
          <w:rFonts w:asciiTheme="minorEastAsia" w:hAnsiTheme="minorEastAsia" w:cstheme="minorEastAsia"/>
          <w:kern w:val="0"/>
          <w:sz w:val="24"/>
        </w:rPr>
        <w:t>0</w:t>
      </w:r>
      <w:r w:rsidRPr="00FB08F5">
        <w:rPr>
          <w:rFonts w:asciiTheme="minorEastAsia" w:hAnsiTheme="minorEastAsia" w:cstheme="minorEastAsia" w:hint="eastAsia"/>
          <w:kern w:val="0"/>
          <w:sz w:val="24"/>
        </w:rPr>
        <w:t>位非党高知识分子分支部开展谈心谈话。本年度两名预备党员按期转正，发展党员1名，新确定培养对象3人。推进“青马”工程，利用中学生业余党、团课，团学卓越领袖班，青年大学习等阵地，发挥团学干部的先进性，带动一批青年、影响一批青年。四是“三三制”合作，携手共建促发展。继续推进校校、校村、校企共建，做到有理论指导，有活动载体，有活动阵地。本年度先后与岭底乡小学、城东街道后所社区、宝龙电子</w:t>
      </w:r>
      <w:r w:rsidRPr="00FB08F5">
        <w:rPr>
          <w:rFonts w:asciiTheme="minorEastAsia" w:hAnsiTheme="minorEastAsia" w:cstheme="minorEastAsia" w:hint="eastAsia"/>
          <w:kern w:val="0"/>
          <w:sz w:val="24"/>
        </w:rPr>
        <w:lastRenderedPageBreak/>
        <w:t>集团等开展相互交流，共同提高党建工作经验。五是以课题为引领，提升党建业务水平。结合学校实际开展党建课题研，本年度开展“网格化管理、组团式服务”——中职学校德育党建实践探究等课题，党建与教育教学相融合，提升党务能力，提高党建理论水平。，校党总支荣誉2</w:t>
      </w:r>
      <w:r w:rsidRPr="00FB08F5">
        <w:rPr>
          <w:rFonts w:asciiTheme="minorEastAsia" w:hAnsiTheme="minorEastAsia" w:cstheme="minorEastAsia"/>
          <w:kern w:val="0"/>
          <w:sz w:val="24"/>
        </w:rPr>
        <w:t>020</w:t>
      </w:r>
      <w:r w:rsidRPr="00FB08F5">
        <w:rPr>
          <w:rFonts w:asciiTheme="minorEastAsia" w:hAnsiTheme="minorEastAsia" w:cstheme="minorEastAsia" w:hint="eastAsia"/>
          <w:kern w:val="0"/>
          <w:sz w:val="24"/>
        </w:rPr>
        <w:t>年中共乐清市直属机关工作委员会先进基层党组织</w:t>
      </w:r>
    </w:p>
    <w:p w14:paraId="220948A4" w14:textId="77777777" w:rsidR="00532B64" w:rsidRPr="00FB08F5" w:rsidRDefault="00532B64" w:rsidP="00532B64">
      <w:pPr>
        <w:spacing w:line="360" w:lineRule="auto"/>
        <w:ind w:firstLineChars="200" w:firstLine="482"/>
        <w:rPr>
          <w:rFonts w:asciiTheme="minorEastAsia" w:hAnsiTheme="minorEastAsia" w:cstheme="minorEastAsia"/>
          <w:kern w:val="0"/>
          <w:sz w:val="24"/>
        </w:rPr>
      </w:pPr>
      <w:r w:rsidRPr="00E86B0E">
        <w:rPr>
          <w:rFonts w:asciiTheme="minorEastAsia" w:hAnsiTheme="minorEastAsia" w:cstheme="minorEastAsia" w:hint="eastAsia"/>
          <w:b/>
          <w:bCs/>
          <w:kern w:val="0"/>
          <w:sz w:val="24"/>
        </w:rPr>
        <w:t>同时，搞活动，重预防，营造风清气正清廉生态。</w:t>
      </w:r>
      <w:r w:rsidRPr="00FB08F5">
        <w:rPr>
          <w:rFonts w:asciiTheme="minorEastAsia" w:hAnsiTheme="minorEastAsia" w:cstheme="minorEastAsia" w:hint="eastAsia"/>
          <w:kern w:val="0"/>
          <w:sz w:val="24"/>
        </w:rPr>
        <w:t>为从严从实履行好党风廉政建设责任，推进全面从严治党向纵深发展。一是认真部署，层层压实。党总支及时组织召开全校党风廉政建设工作会，部署全校党风廉政建设工作要点，压实党风廉政建设主体责任和监督责任，领导班子、教师层层签订责任书，全员参与形成反腐败的铜墙铁壁。二是纪律教育常抓不懈。在重要节假日开展廉洁自律教育，力求廉政教育入脑入心。结合学校师生实际，系统化地开展“</w:t>
      </w:r>
      <w:r w:rsidRPr="00FB08F5">
        <w:rPr>
          <w:rFonts w:asciiTheme="minorEastAsia" w:hAnsiTheme="minorEastAsia" w:cstheme="minorEastAsia"/>
          <w:kern w:val="0"/>
          <w:sz w:val="24"/>
        </w:rPr>
        <w:t>廉政文化</w:t>
      </w:r>
      <w:r w:rsidRPr="00FB08F5">
        <w:rPr>
          <w:rFonts w:asciiTheme="minorEastAsia" w:hAnsiTheme="minorEastAsia" w:cstheme="minorEastAsia" w:hint="eastAsia"/>
          <w:kern w:val="0"/>
          <w:sz w:val="24"/>
        </w:rPr>
        <w:t>”</w:t>
      </w:r>
      <w:r w:rsidRPr="00FB08F5">
        <w:rPr>
          <w:rFonts w:asciiTheme="minorEastAsia" w:hAnsiTheme="minorEastAsia" w:cstheme="minorEastAsia"/>
          <w:kern w:val="0"/>
          <w:sz w:val="24"/>
        </w:rPr>
        <w:t>进校园</w:t>
      </w:r>
      <w:r w:rsidRPr="00FB08F5">
        <w:rPr>
          <w:rFonts w:asciiTheme="minorEastAsia" w:hAnsiTheme="minorEastAsia" w:cstheme="minorEastAsia" w:hint="eastAsia"/>
          <w:kern w:val="0"/>
          <w:sz w:val="24"/>
        </w:rPr>
        <w:t>、进课堂活动，</w:t>
      </w:r>
      <w:r w:rsidRPr="00FB08F5">
        <w:rPr>
          <w:rFonts w:asciiTheme="minorEastAsia" w:hAnsiTheme="minorEastAsia" w:cstheme="minorEastAsia"/>
          <w:kern w:val="0"/>
          <w:sz w:val="24"/>
        </w:rPr>
        <w:t>“家访讲廉”主题教育实践活动</w:t>
      </w:r>
      <w:r w:rsidRPr="00FB08F5">
        <w:rPr>
          <w:rFonts w:asciiTheme="minorEastAsia" w:hAnsiTheme="minorEastAsia" w:cstheme="minorEastAsia" w:hint="eastAsia"/>
          <w:kern w:val="0"/>
          <w:sz w:val="24"/>
        </w:rPr>
        <w:t>、</w:t>
      </w:r>
      <w:r w:rsidRPr="00FB08F5">
        <w:rPr>
          <w:rFonts w:asciiTheme="minorEastAsia" w:hAnsiTheme="minorEastAsia" w:cstheme="minorEastAsia"/>
          <w:kern w:val="0"/>
          <w:sz w:val="24"/>
        </w:rPr>
        <w:t>廉政文化主题黑板报评比</w:t>
      </w:r>
      <w:r w:rsidRPr="00FB08F5">
        <w:rPr>
          <w:rFonts w:asciiTheme="minorEastAsia" w:hAnsiTheme="minorEastAsia" w:cstheme="minorEastAsia" w:hint="eastAsia"/>
          <w:kern w:val="0"/>
          <w:sz w:val="24"/>
        </w:rPr>
        <w:t>活动</w:t>
      </w:r>
      <w:r w:rsidRPr="00FB08F5">
        <w:rPr>
          <w:rFonts w:asciiTheme="minorEastAsia" w:hAnsiTheme="minorEastAsia" w:cstheme="minorEastAsia"/>
          <w:kern w:val="0"/>
          <w:sz w:val="24"/>
        </w:rPr>
        <w:t>等</w:t>
      </w:r>
      <w:r w:rsidRPr="00FB08F5">
        <w:rPr>
          <w:rFonts w:asciiTheme="minorEastAsia" w:hAnsiTheme="minorEastAsia" w:cstheme="minorEastAsia" w:hint="eastAsia"/>
          <w:kern w:val="0"/>
          <w:sz w:val="24"/>
        </w:rPr>
        <w:t>，继续推进廉学校创建，营造了师风清气正的良好教育生态和育人环境</w:t>
      </w:r>
      <w:r w:rsidRPr="00FB08F5">
        <w:rPr>
          <w:rFonts w:asciiTheme="minorEastAsia" w:hAnsiTheme="minorEastAsia" w:cstheme="minorEastAsia"/>
          <w:kern w:val="0"/>
          <w:sz w:val="24"/>
        </w:rPr>
        <w:t>。</w:t>
      </w:r>
    </w:p>
    <w:p w14:paraId="1C048D24" w14:textId="0D924F33" w:rsidR="00532B64" w:rsidRPr="00E86B0E" w:rsidRDefault="007A566F" w:rsidP="00532B64">
      <w:pPr>
        <w:pStyle w:val="a3"/>
        <w:widowControl/>
        <w:shd w:val="clear" w:color="auto" w:fill="FFFFFF"/>
        <w:spacing w:beforeAutospacing="0" w:afterAutospacing="0" w:line="360" w:lineRule="auto"/>
        <w:ind w:firstLine="420"/>
        <w:rPr>
          <w:rFonts w:asciiTheme="minorEastAsia" w:hAnsiTheme="minorEastAsia" w:cstheme="minorEastAsia"/>
          <w:b/>
          <w:bCs/>
          <w:sz w:val="28"/>
          <w:szCs w:val="28"/>
        </w:rPr>
      </w:pPr>
      <w:r w:rsidRPr="00E86B0E">
        <w:rPr>
          <w:rFonts w:asciiTheme="minorEastAsia" w:hAnsiTheme="minorEastAsia" w:cstheme="minorEastAsia" w:hint="eastAsia"/>
          <w:b/>
          <w:bCs/>
          <w:sz w:val="28"/>
          <w:szCs w:val="28"/>
        </w:rPr>
        <w:t>七</w:t>
      </w:r>
      <w:r w:rsidR="00532B64" w:rsidRPr="00E86B0E">
        <w:rPr>
          <w:rFonts w:asciiTheme="minorEastAsia" w:hAnsiTheme="minorEastAsia" w:cstheme="minorEastAsia" w:hint="eastAsia"/>
          <w:b/>
          <w:bCs/>
          <w:sz w:val="28"/>
          <w:szCs w:val="28"/>
        </w:rPr>
        <w:t>、校企合作</w:t>
      </w:r>
    </w:p>
    <w:p w14:paraId="75A75F90" w14:textId="77777777" w:rsidR="00532B64" w:rsidRPr="00E86B0E" w:rsidRDefault="00532B64" w:rsidP="00532B64">
      <w:pPr>
        <w:pStyle w:val="a3"/>
        <w:widowControl/>
        <w:shd w:val="clear" w:color="auto" w:fill="FFFFFF"/>
        <w:spacing w:beforeAutospacing="0" w:afterAutospacing="0" w:line="360" w:lineRule="auto"/>
        <w:ind w:firstLine="420"/>
        <w:rPr>
          <w:rFonts w:asciiTheme="minorEastAsia" w:hAnsiTheme="minorEastAsia" w:cstheme="minorEastAsia"/>
          <w:b/>
          <w:bCs/>
        </w:rPr>
      </w:pPr>
      <w:r w:rsidRPr="00E86B0E">
        <w:rPr>
          <w:rFonts w:asciiTheme="minorEastAsia" w:hAnsiTheme="minorEastAsia" w:cstheme="minorEastAsia" w:hint="eastAsia"/>
          <w:b/>
          <w:bCs/>
        </w:rPr>
        <w:t>1.校企合作开展情况和效果</w:t>
      </w:r>
    </w:p>
    <w:p w14:paraId="310A0E13" w14:textId="77777777" w:rsidR="00532B64" w:rsidRPr="00FB08F5" w:rsidRDefault="00532B64" w:rsidP="00532B64">
      <w:pPr>
        <w:pStyle w:val="a3"/>
        <w:widowControl/>
        <w:shd w:val="clear" w:color="auto" w:fill="FFFFFF"/>
        <w:spacing w:beforeAutospacing="0" w:afterAutospacing="0" w:line="360" w:lineRule="auto"/>
        <w:ind w:firstLine="420"/>
        <w:rPr>
          <w:rFonts w:asciiTheme="minorEastAsia" w:hAnsiTheme="minorEastAsia" w:cstheme="minorEastAsia"/>
        </w:rPr>
      </w:pPr>
      <w:r w:rsidRPr="00FB08F5">
        <w:rPr>
          <w:rFonts w:asciiTheme="minorEastAsia" w:hAnsiTheme="minorEastAsia" w:cstheme="minorEastAsia" w:hint="eastAsia"/>
        </w:rPr>
        <w:t>我校通过和企业的合作、共建，实现资源共享、优势互补，共同发展，合作模式灵活多样，促进了双方共同发展，达到学校、企业和学生三方共赢。与当地知名企业正泰集团、德力西集团、跃华集团、机关幼儿园、乐清电视台等共建校外实训基地42家。各专业深度合作企业2家以上。2020学年新增8家校外实习合作单位。立足岗位工作任务，实现“岗位工作以企业师傅指导为主体，岗位外能力素养提升以学校老师指导为主体”，学生的技能素养得以有效落实。</w:t>
      </w:r>
    </w:p>
    <w:p w14:paraId="69CAC4FE" w14:textId="77777777" w:rsidR="00532B64" w:rsidRPr="00FB08F5" w:rsidRDefault="00532B64" w:rsidP="00532B64">
      <w:pPr>
        <w:pStyle w:val="a3"/>
        <w:widowControl/>
        <w:shd w:val="clear" w:color="auto" w:fill="FFFFFF"/>
        <w:spacing w:beforeAutospacing="0" w:afterAutospacing="0" w:line="360" w:lineRule="auto"/>
        <w:ind w:firstLine="420"/>
        <w:rPr>
          <w:rFonts w:asciiTheme="minorEastAsia" w:hAnsiTheme="minorEastAsia" w:cstheme="minorEastAsia"/>
        </w:rPr>
      </w:pPr>
      <w:r w:rsidRPr="00FB08F5">
        <w:rPr>
          <w:rFonts w:asciiTheme="minorEastAsia" w:hAnsiTheme="minorEastAsia" w:cstheme="minorEastAsia" w:hint="eastAsia"/>
        </w:rPr>
        <w:t>学前目前校企合作的主要方式有三种：一是订单培养。学校与企业签订合作协议，根据企业用工需求，对学生进行定向培养，学生毕业后即可到企业参加工作实现就业。学校现有“德力西班”、“跃华班”冠名班，实行订单式培养。经过一年多的运行，情况良好。通过深度的融合，我们进行了专业共建，我校提供文化课、专业基础课教师，专业核心课和实训课由企业派出教师，最大亮点是企业项目负责人带项目进入课堂，进行企业化管理。二是引企入校。通过乐清机动车维修协会，引进乐清环裕汽车修理厂，共建校内实训基地。通过乐清工艺美术协会，引进温州木主木雕厂，共建黄杨木雕“智能+”教学工厂。三是教学见习。</w:t>
      </w:r>
      <w:r w:rsidRPr="00FB08F5">
        <w:rPr>
          <w:rFonts w:asciiTheme="minorEastAsia" w:hAnsiTheme="minorEastAsia" w:cstheme="minorEastAsia" w:hint="eastAsia"/>
        </w:rPr>
        <w:lastRenderedPageBreak/>
        <w:t>学生到合作企业学习，主要是对企业工作程序及生产、操作流程等进行现场观摩与学习，并实地参与相关工作。并在第五学期开始进行根据企业需求，有计划地安排学生进行顶岗实习。</w:t>
      </w:r>
    </w:p>
    <w:p w14:paraId="22F4392A" w14:textId="77777777" w:rsidR="00532B64" w:rsidRPr="00E86B0E" w:rsidRDefault="00532B64" w:rsidP="00532B64">
      <w:pPr>
        <w:pStyle w:val="a3"/>
        <w:widowControl/>
        <w:shd w:val="clear" w:color="auto" w:fill="FFFFFF"/>
        <w:spacing w:beforeAutospacing="0" w:afterAutospacing="0" w:line="360" w:lineRule="auto"/>
        <w:ind w:firstLine="420"/>
        <w:rPr>
          <w:rFonts w:asciiTheme="minorEastAsia" w:hAnsiTheme="minorEastAsia" w:cstheme="minorEastAsia"/>
          <w:b/>
          <w:bCs/>
        </w:rPr>
      </w:pPr>
      <w:r w:rsidRPr="00E86B0E">
        <w:rPr>
          <w:rFonts w:asciiTheme="minorEastAsia" w:hAnsiTheme="minorEastAsia" w:cstheme="minorEastAsia" w:hint="eastAsia"/>
          <w:b/>
          <w:bCs/>
        </w:rPr>
        <w:t>2.学生实习情况</w:t>
      </w:r>
    </w:p>
    <w:p w14:paraId="0E41C186" w14:textId="77777777" w:rsidR="00532B64" w:rsidRPr="00FB08F5" w:rsidRDefault="00532B64" w:rsidP="00532B64">
      <w:pPr>
        <w:pStyle w:val="a3"/>
        <w:widowControl/>
        <w:shd w:val="clear" w:color="auto" w:fill="FFFFFF"/>
        <w:spacing w:beforeAutospacing="0" w:afterAutospacing="0" w:line="360" w:lineRule="auto"/>
        <w:ind w:firstLine="420"/>
        <w:rPr>
          <w:rFonts w:asciiTheme="minorEastAsia" w:hAnsiTheme="minorEastAsia" w:cstheme="minorEastAsia"/>
        </w:rPr>
      </w:pPr>
      <w:r w:rsidRPr="00FB08F5">
        <w:rPr>
          <w:rFonts w:asciiTheme="minorEastAsia" w:hAnsiTheme="minorEastAsia" w:cstheme="minorEastAsia" w:hint="eastAsia"/>
        </w:rPr>
        <w:t>在校期间组织就业指导师队伍对学生进行职业生涯规划，切实指导学生了解社会、了解行业、熟悉企业中的专业操作要求。在确定实习单位前，学校实训处对企业进行实地考察，内容为企业的单位资质、诚信状况、管理水平、实习岗位性质和内容、工作时间、工作环境、生活环境以及健康保障、安全防护等方面。实训处选择合法经营、管理规范、实习设备完备、符合安全生产法律法规要求的实习单位安排学生实习。</w:t>
      </w:r>
    </w:p>
    <w:p w14:paraId="0BA9ED2D" w14:textId="77777777" w:rsidR="00532B64" w:rsidRPr="00FB08F5" w:rsidRDefault="00532B64" w:rsidP="00532B64">
      <w:pPr>
        <w:pStyle w:val="a3"/>
        <w:widowControl/>
        <w:shd w:val="clear" w:color="auto" w:fill="FFFFFF"/>
        <w:spacing w:beforeAutospacing="0" w:afterAutospacing="0" w:line="360" w:lineRule="auto"/>
        <w:ind w:firstLine="420"/>
        <w:rPr>
          <w:rFonts w:asciiTheme="minorEastAsia" w:hAnsiTheme="minorEastAsia" w:cstheme="minorEastAsia"/>
        </w:rPr>
      </w:pPr>
      <w:r w:rsidRPr="00FB08F5">
        <w:rPr>
          <w:rFonts w:asciiTheme="minorEastAsia" w:hAnsiTheme="minorEastAsia" w:cstheme="minorEastAsia" w:hint="eastAsia"/>
        </w:rPr>
        <w:t>2020年我校实习生人数为247人。我校在顶岗实习工作开展前协调政教处召开18级班主任顶岗实习工作会议，及时全面的向实习班主任宣传上级部门对顶岗实习管理的各项规定。在落实顶岗实习的专场招聘会、校园双选会的工作中，严格把关，严格要求来校招聘企业提供资质证明等有关材料，并要求企业接收学生后严格执行签订顶岗实习三方协议，共同协商购买学生实习责任险等。制定统一格式的三方协议，要求班主任及学生严格执行签订，并严格要求各班主任把关，每个实习学生均需让家长签好顶岗实习知情书。</w:t>
      </w:r>
    </w:p>
    <w:p w14:paraId="10FC935E" w14:textId="77777777" w:rsidR="00532B64" w:rsidRPr="00FB08F5" w:rsidRDefault="00532B64" w:rsidP="00532B64">
      <w:pPr>
        <w:pStyle w:val="a3"/>
        <w:widowControl/>
        <w:shd w:val="clear" w:color="auto" w:fill="FFFFFF"/>
        <w:spacing w:beforeAutospacing="0" w:afterAutospacing="0" w:line="360" w:lineRule="auto"/>
        <w:ind w:firstLine="420"/>
        <w:rPr>
          <w:rFonts w:asciiTheme="minorEastAsia" w:hAnsiTheme="minorEastAsia" w:cstheme="minorEastAsia"/>
        </w:rPr>
      </w:pPr>
      <w:r w:rsidRPr="00FB08F5">
        <w:rPr>
          <w:rFonts w:asciiTheme="minorEastAsia" w:hAnsiTheme="minorEastAsia" w:cstheme="minorEastAsia" w:hint="eastAsia"/>
        </w:rPr>
        <w:t>我校和实习单位共同建立以育人为目标的实习考核评价制度，学校专业部根据学生实习岗位职责要求制订具体考核方式和标准，实施考核工作。顶岗实习的考核结果记入《实习生管理手册》考核结果分优秀、良好、合格和不合格四个等次，考核合格以上等次的学生获得学分，并纳入学籍档案。实习考核不合格者，不予毕业。对违反规章制度、实习纪律以及实习协议的学生，进行批评教育。学生违规情节严重的，根据学生管理条例，经双方研究后，由学校给予纪律处分。</w:t>
      </w:r>
    </w:p>
    <w:p w14:paraId="44AE4395" w14:textId="77777777" w:rsidR="00532B64" w:rsidRPr="00E86B0E" w:rsidRDefault="00532B64" w:rsidP="00532B64">
      <w:pPr>
        <w:pStyle w:val="a3"/>
        <w:widowControl/>
        <w:shd w:val="clear" w:color="auto" w:fill="FFFFFF"/>
        <w:spacing w:beforeAutospacing="0" w:afterAutospacing="0" w:line="360" w:lineRule="auto"/>
        <w:ind w:firstLine="420"/>
        <w:rPr>
          <w:rFonts w:asciiTheme="minorEastAsia" w:hAnsiTheme="minorEastAsia" w:cstheme="minorEastAsia"/>
          <w:b/>
          <w:bCs/>
        </w:rPr>
      </w:pPr>
      <w:r w:rsidRPr="00E86B0E">
        <w:rPr>
          <w:rFonts w:asciiTheme="minorEastAsia" w:hAnsiTheme="minorEastAsia" w:cstheme="minorEastAsia" w:hint="eastAsia"/>
          <w:b/>
          <w:bCs/>
        </w:rPr>
        <w:t>3.集团化办学情况</w:t>
      </w:r>
    </w:p>
    <w:p w14:paraId="6C637B13" w14:textId="77777777" w:rsidR="00532B64" w:rsidRPr="00FB08F5" w:rsidRDefault="00532B64" w:rsidP="00532B64">
      <w:pPr>
        <w:pStyle w:val="a3"/>
        <w:widowControl/>
        <w:shd w:val="clear" w:color="auto" w:fill="FFFFFF"/>
        <w:spacing w:beforeAutospacing="0" w:afterAutospacing="0" w:line="360" w:lineRule="auto"/>
        <w:ind w:firstLine="420"/>
        <w:rPr>
          <w:rFonts w:asciiTheme="minorEastAsia" w:hAnsiTheme="minorEastAsia" w:cstheme="minorEastAsia"/>
        </w:rPr>
      </w:pPr>
      <w:r w:rsidRPr="00FB08F5">
        <w:rPr>
          <w:rFonts w:asciiTheme="minorEastAsia" w:hAnsiTheme="minorEastAsia" w:cstheme="minorEastAsia" w:hint="eastAsia"/>
        </w:rPr>
        <w:t>学校积极参与集团化办学模式，组建以我校为龙头的乐清市职业学校教育集团，做大做强职业教育。充分发挥行业企业龙头企业和职教集团资源优势，积极开展校企之间、校际之间的交流与合作，订单培养，形成资源共享、课程融通，优势互补、良性互动的产学研共同体。</w:t>
      </w:r>
    </w:p>
    <w:p w14:paraId="3F7580D6" w14:textId="2200B1E7" w:rsidR="00532B64" w:rsidRPr="00FB08F5" w:rsidRDefault="00532B64" w:rsidP="00532B64">
      <w:pPr>
        <w:pStyle w:val="a3"/>
        <w:widowControl/>
        <w:shd w:val="clear" w:color="auto" w:fill="FFFFFF"/>
        <w:spacing w:beforeAutospacing="0" w:afterAutospacing="0" w:line="360" w:lineRule="auto"/>
        <w:ind w:firstLine="420"/>
        <w:rPr>
          <w:rFonts w:asciiTheme="minorEastAsia" w:hAnsiTheme="minorEastAsia" w:cstheme="minorEastAsia"/>
        </w:rPr>
      </w:pPr>
      <w:r w:rsidRPr="00FB08F5">
        <w:rPr>
          <w:rFonts w:asciiTheme="minorEastAsia" w:hAnsiTheme="minorEastAsia" w:cstheme="minorEastAsia" w:hint="eastAsia"/>
        </w:rPr>
        <w:lastRenderedPageBreak/>
        <w:t>为了优化整合浙南地区教育力量和共同发展，为浙南地区经济发展培养更多高素质的技术技能人才，由温州市职业技术学校牵头，以浙南高职院校和中职学校为主体的浙南职业教育集团于2019年1月8日成立。会议审核并通过了第一届理事会名单，乐清市职业中等专业学校成为浙南职业教育集团的理事单位。浙南职业教育集团的成立是各企事业单位、职业院校、科研机构、社会企业实现优质资源共享、优势互补、合作发展的一道教育风景线，是贯彻落实国家关于产教融合、校企发展的主要举措，是助推职业教育规模化、连锁化、集约化的重要行动，为中国职业教育集团化注入了新鲜的血液和力量。后续我校愿在温台职教高地中贡献市职力量。</w:t>
      </w:r>
    </w:p>
    <w:p w14:paraId="19DC722D" w14:textId="32B620CC" w:rsidR="00532B64" w:rsidRPr="00E86B0E" w:rsidRDefault="0018321F" w:rsidP="00532B64">
      <w:pPr>
        <w:pStyle w:val="a3"/>
        <w:widowControl/>
        <w:shd w:val="clear" w:color="auto" w:fill="FFFFFF"/>
        <w:spacing w:beforeAutospacing="0" w:afterAutospacing="0" w:line="360" w:lineRule="auto"/>
        <w:ind w:firstLine="420"/>
        <w:rPr>
          <w:rFonts w:asciiTheme="minorEastAsia" w:hAnsiTheme="minorEastAsia" w:cstheme="minorEastAsia"/>
          <w:b/>
          <w:bCs/>
          <w:sz w:val="28"/>
          <w:szCs w:val="28"/>
        </w:rPr>
      </w:pPr>
      <w:r w:rsidRPr="00E86B0E">
        <w:rPr>
          <w:rFonts w:asciiTheme="minorEastAsia" w:hAnsiTheme="minorEastAsia" w:cstheme="minorEastAsia" w:hint="eastAsia"/>
          <w:b/>
          <w:bCs/>
          <w:sz w:val="28"/>
          <w:szCs w:val="28"/>
        </w:rPr>
        <w:t>八</w:t>
      </w:r>
      <w:r w:rsidR="00532B64" w:rsidRPr="00E86B0E">
        <w:rPr>
          <w:rFonts w:asciiTheme="minorEastAsia" w:hAnsiTheme="minorEastAsia" w:cstheme="minorEastAsia" w:hint="eastAsia"/>
          <w:b/>
          <w:bCs/>
          <w:sz w:val="28"/>
          <w:szCs w:val="28"/>
        </w:rPr>
        <w:t>、社会服务与贡献</w:t>
      </w:r>
    </w:p>
    <w:p w14:paraId="3914F96C" w14:textId="77777777" w:rsidR="00532B64" w:rsidRPr="00E86B0E" w:rsidRDefault="00532B64" w:rsidP="00532B64">
      <w:pPr>
        <w:pStyle w:val="a3"/>
        <w:widowControl/>
        <w:shd w:val="clear" w:color="auto" w:fill="FFFFFF"/>
        <w:spacing w:beforeAutospacing="0" w:afterAutospacing="0" w:line="360" w:lineRule="auto"/>
        <w:ind w:firstLine="420"/>
        <w:rPr>
          <w:rFonts w:asciiTheme="minorEastAsia" w:hAnsiTheme="minorEastAsia" w:cstheme="minorEastAsia"/>
          <w:b/>
          <w:bCs/>
        </w:rPr>
      </w:pPr>
      <w:r w:rsidRPr="00E86B0E">
        <w:rPr>
          <w:rFonts w:asciiTheme="minorEastAsia" w:hAnsiTheme="minorEastAsia" w:cstheme="minorEastAsia" w:hint="eastAsia"/>
          <w:b/>
          <w:bCs/>
        </w:rPr>
        <w:t>1.技术技能人才培养</w:t>
      </w:r>
    </w:p>
    <w:p w14:paraId="74B16C3D" w14:textId="77777777" w:rsidR="00532B64" w:rsidRPr="00FB08F5" w:rsidRDefault="00532B64" w:rsidP="00532B64">
      <w:pPr>
        <w:pStyle w:val="a3"/>
        <w:widowControl/>
        <w:shd w:val="clear" w:color="auto" w:fill="FFFFFF"/>
        <w:spacing w:beforeAutospacing="0" w:afterAutospacing="0" w:line="360" w:lineRule="auto"/>
        <w:ind w:firstLine="420"/>
        <w:rPr>
          <w:rFonts w:asciiTheme="minorEastAsia" w:hAnsiTheme="minorEastAsia" w:cstheme="minorEastAsia"/>
        </w:rPr>
      </w:pPr>
      <w:r w:rsidRPr="00FB08F5">
        <w:rPr>
          <w:rFonts w:asciiTheme="minorEastAsia" w:hAnsiTheme="minorEastAsia" w:cstheme="minorEastAsia" w:hint="eastAsia"/>
        </w:rPr>
        <w:t>通过轮岗集训与专业零距离接触，使学生全方位掌握专业技术，培养职业素养。逐步形成校企联合招生、联合培养、一体化育人的长效机制，建立学校、企业、行业和机构参与的评价机制，切实提升学生岗位技能，努力通过校企合作共同制定教学目标，培养计划，促使我校学生成为受企业欢迎的技术人才。</w:t>
      </w:r>
    </w:p>
    <w:p w14:paraId="55924F5A" w14:textId="77777777" w:rsidR="00532B64" w:rsidRPr="00E86B0E" w:rsidRDefault="00532B64" w:rsidP="00532B64">
      <w:pPr>
        <w:pStyle w:val="a3"/>
        <w:widowControl/>
        <w:shd w:val="clear" w:color="auto" w:fill="FFFFFF"/>
        <w:spacing w:beforeAutospacing="0" w:afterAutospacing="0" w:line="360" w:lineRule="auto"/>
        <w:ind w:firstLine="420"/>
        <w:rPr>
          <w:rFonts w:asciiTheme="minorEastAsia" w:hAnsiTheme="minorEastAsia" w:cstheme="minorEastAsia"/>
          <w:b/>
          <w:bCs/>
        </w:rPr>
      </w:pPr>
      <w:r w:rsidRPr="00E86B0E">
        <w:rPr>
          <w:rFonts w:asciiTheme="minorEastAsia" w:hAnsiTheme="minorEastAsia" w:cstheme="minorEastAsia" w:hint="eastAsia"/>
          <w:b/>
          <w:bCs/>
        </w:rPr>
        <w:t>2.社会服务</w:t>
      </w:r>
    </w:p>
    <w:p w14:paraId="68FB1ED0" w14:textId="5C9886A7" w:rsidR="00532B64" w:rsidRPr="00FB08F5" w:rsidRDefault="00532B64" w:rsidP="00532B64">
      <w:pPr>
        <w:pStyle w:val="a3"/>
        <w:widowControl/>
        <w:shd w:val="clear" w:color="auto" w:fill="FFFFFF"/>
        <w:spacing w:beforeAutospacing="0" w:afterAutospacing="0" w:line="360" w:lineRule="auto"/>
        <w:ind w:firstLine="420"/>
        <w:rPr>
          <w:rFonts w:asciiTheme="minorEastAsia" w:hAnsiTheme="minorEastAsia" w:cstheme="minorEastAsia"/>
        </w:rPr>
      </w:pPr>
      <w:r w:rsidRPr="00FB08F5">
        <w:rPr>
          <w:rFonts w:asciiTheme="minorEastAsia" w:hAnsiTheme="minorEastAsia" w:cstheme="minorEastAsia" w:hint="eastAsia"/>
        </w:rPr>
        <w:t>学校充分发挥职校专业优势、师资优势，紧紧围绕“服务就业、服务企业”的目标，做到与部门、乡镇、企业联合挂钩，积极开展职工技能提升、新农民、家政服务、就业创业等系类培训。学校现已经成为乐清市乐成镇（现乐成街道）社区学校、乐清市旅游培训中心、乐清市非物质文化遗产黄杨木雕人才培养培训中心、浙江工商管理培训中心联合培训点，并荣获温州市农村预备劳动力培训基地、温州市汽车维修高技能人才公共实训基地、乐清市市民艺术团实践基地、乐清市税收法治宣传教育基地、乐清市会计后备人才培养基地、乐清市教育系统财会人员继续培训基地、乐清市中小学生职业体验基地等称号。在受疫情影响的2020年，学校为企业和社会人员提供培训达7201人次，社会效益显著。</w:t>
      </w:r>
    </w:p>
    <w:p w14:paraId="778E8DB9" w14:textId="54E81E3F" w:rsidR="006134CC" w:rsidRPr="00E86B0E" w:rsidRDefault="0018321F" w:rsidP="00E86B0E">
      <w:pPr>
        <w:adjustRightInd w:val="0"/>
        <w:snapToGrid w:val="0"/>
        <w:spacing w:line="360" w:lineRule="auto"/>
        <w:ind w:firstLine="600"/>
        <w:rPr>
          <w:rFonts w:asciiTheme="minorEastAsia" w:hAnsiTheme="minorEastAsia" w:cstheme="minorEastAsia"/>
          <w:b/>
          <w:bCs/>
          <w:kern w:val="0"/>
          <w:sz w:val="24"/>
        </w:rPr>
      </w:pPr>
      <w:r w:rsidRPr="00E86B0E">
        <w:rPr>
          <w:rFonts w:asciiTheme="minorEastAsia" w:hAnsiTheme="minorEastAsia" w:cstheme="minorEastAsia" w:hint="eastAsia"/>
          <w:b/>
          <w:bCs/>
          <w:kern w:val="0"/>
          <w:sz w:val="24"/>
        </w:rPr>
        <w:t>3</w:t>
      </w:r>
      <w:r w:rsidRPr="00E86B0E">
        <w:rPr>
          <w:rFonts w:asciiTheme="minorEastAsia" w:hAnsiTheme="minorEastAsia" w:cstheme="minorEastAsia"/>
          <w:b/>
          <w:bCs/>
          <w:kern w:val="0"/>
          <w:sz w:val="24"/>
        </w:rPr>
        <w:t>.</w:t>
      </w:r>
      <w:r w:rsidR="006134CC" w:rsidRPr="00E86B0E">
        <w:rPr>
          <w:rFonts w:asciiTheme="minorEastAsia" w:hAnsiTheme="minorEastAsia" w:cstheme="minorEastAsia"/>
          <w:b/>
          <w:bCs/>
          <w:kern w:val="0"/>
          <w:sz w:val="24"/>
        </w:rPr>
        <w:t>东西部对口帮扶</w:t>
      </w:r>
    </w:p>
    <w:p w14:paraId="6272A3C9" w14:textId="2337F425" w:rsidR="006134CC" w:rsidRPr="00FB08F5" w:rsidRDefault="006134CC" w:rsidP="00E86B0E">
      <w:pPr>
        <w:adjustRightInd w:val="0"/>
        <w:snapToGrid w:val="0"/>
        <w:spacing w:line="360" w:lineRule="auto"/>
        <w:ind w:firstLineChars="200" w:firstLine="480"/>
        <w:rPr>
          <w:rFonts w:asciiTheme="minorEastAsia" w:hAnsiTheme="minorEastAsia" w:cstheme="minorEastAsia"/>
          <w:kern w:val="0"/>
          <w:sz w:val="24"/>
        </w:rPr>
      </w:pPr>
      <w:r w:rsidRPr="00FB08F5">
        <w:rPr>
          <w:rFonts w:asciiTheme="minorEastAsia" w:hAnsiTheme="minorEastAsia" w:cstheme="minorEastAsia" w:hint="eastAsia"/>
          <w:kern w:val="0"/>
          <w:sz w:val="24"/>
        </w:rPr>
        <w:t>陈珽</w:t>
      </w:r>
      <w:r w:rsidR="0018321F" w:rsidRPr="00FB08F5">
        <w:rPr>
          <w:rFonts w:asciiTheme="minorEastAsia" w:hAnsiTheme="minorEastAsia" w:cstheme="minorEastAsia" w:hint="eastAsia"/>
          <w:kern w:val="0"/>
          <w:sz w:val="24"/>
        </w:rPr>
        <w:t>，</w:t>
      </w:r>
      <w:r w:rsidRPr="00FB08F5">
        <w:rPr>
          <w:rFonts w:asciiTheme="minorEastAsia" w:hAnsiTheme="minorEastAsia" w:cstheme="minorEastAsia" w:hint="eastAsia"/>
          <w:kern w:val="0"/>
          <w:sz w:val="24"/>
        </w:rPr>
        <w:t>援藏（四川藏区）四川省阿坝州壤塘县2020.07-2020.08，东西部扶贫协作短期专业技术人才选派</w:t>
      </w:r>
      <w:r w:rsidR="0018321F" w:rsidRPr="00FB08F5">
        <w:rPr>
          <w:rFonts w:asciiTheme="minorEastAsia" w:hAnsiTheme="minorEastAsia" w:cstheme="minorEastAsia" w:hint="eastAsia"/>
          <w:kern w:val="0"/>
          <w:sz w:val="24"/>
        </w:rPr>
        <w:t>。</w:t>
      </w:r>
      <w:r w:rsidRPr="00FB08F5">
        <w:rPr>
          <w:rFonts w:asciiTheme="minorEastAsia" w:hAnsiTheme="minorEastAsia" w:cstheme="minorEastAsia" w:hint="eastAsia"/>
          <w:kern w:val="0"/>
          <w:sz w:val="24"/>
        </w:rPr>
        <w:t>钱冬平</w:t>
      </w:r>
      <w:r w:rsidR="0018321F" w:rsidRPr="00FB08F5">
        <w:rPr>
          <w:rFonts w:asciiTheme="minorEastAsia" w:hAnsiTheme="minorEastAsia" w:cstheme="minorEastAsia" w:hint="eastAsia"/>
          <w:kern w:val="0"/>
          <w:sz w:val="24"/>
        </w:rPr>
        <w:t>，援疆，拜城县第一中学，2</w:t>
      </w:r>
      <w:r w:rsidR="0018321F" w:rsidRPr="00FB08F5">
        <w:rPr>
          <w:rFonts w:asciiTheme="minorEastAsia" w:hAnsiTheme="minorEastAsia" w:cstheme="minorEastAsia"/>
          <w:kern w:val="0"/>
          <w:sz w:val="24"/>
        </w:rPr>
        <w:t>020.02</w:t>
      </w:r>
      <w:r w:rsidR="0018321F" w:rsidRPr="00FB08F5">
        <w:rPr>
          <w:rFonts w:asciiTheme="minorEastAsia" w:hAnsiTheme="minorEastAsia" w:cstheme="minorEastAsia" w:hint="eastAsia"/>
          <w:kern w:val="0"/>
          <w:sz w:val="24"/>
        </w:rPr>
        <w:t>-</w:t>
      </w:r>
      <w:r w:rsidR="0018321F" w:rsidRPr="00FB08F5">
        <w:rPr>
          <w:rFonts w:asciiTheme="minorEastAsia" w:hAnsiTheme="minorEastAsia" w:cstheme="minorEastAsia"/>
          <w:kern w:val="0"/>
          <w:sz w:val="24"/>
        </w:rPr>
        <w:t>2021.07</w:t>
      </w:r>
      <w:r w:rsidR="0018321F" w:rsidRPr="00FB08F5">
        <w:rPr>
          <w:rFonts w:asciiTheme="minorEastAsia" w:hAnsiTheme="minorEastAsia" w:cstheme="minorEastAsia" w:hint="eastAsia"/>
          <w:kern w:val="0"/>
          <w:sz w:val="24"/>
        </w:rPr>
        <w:t>。</w:t>
      </w:r>
    </w:p>
    <w:p w14:paraId="0388A6E8" w14:textId="4778858D" w:rsidR="00AC35BE" w:rsidRPr="00E86B0E" w:rsidRDefault="0018321F" w:rsidP="0018321F">
      <w:pPr>
        <w:pStyle w:val="1"/>
        <w:widowControl/>
        <w:shd w:val="clear" w:color="auto" w:fill="FFFFFF" w:themeFill="background1"/>
        <w:spacing w:beforeAutospacing="0" w:afterAutospacing="0" w:line="360" w:lineRule="auto"/>
        <w:ind w:firstLineChars="200" w:firstLine="562"/>
        <w:rPr>
          <w:rFonts w:asciiTheme="minorEastAsia" w:eastAsiaTheme="minorEastAsia" w:hAnsiTheme="minorEastAsia" w:cstheme="minorEastAsia" w:hint="default"/>
          <w:bCs/>
          <w:kern w:val="0"/>
          <w:sz w:val="28"/>
          <w:szCs w:val="28"/>
        </w:rPr>
      </w:pPr>
      <w:r w:rsidRPr="00E86B0E">
        <w:rPr>
          <w:rFonts w:asciiTheme="minorEastAsia" w:eastAsiaTheme="minorEastAsia" w:hAnsiTheme="minorEastAsia" w:cstheme="minorEastAsia"/>
          <w:bCs/>
          <w:kern w:val="0"/>
          <w:sz w:val="28"/>
          <w:szCs w:val="28"/>
        </w:rPr>
        <w:lastRenderedPageBreak/>
        <w:t>九</w:t>
      </w:r>
      <w:r w:rsidR="008D2FDF" w:rsidRPr="00E86B0E">
        <w:rPr>
          <w:rFonts w:asciiTheme="minorEastAsia" w:eastAsiaTheme="minorEastAsia" w:hAnsiTheme="minorEastAsia" w:cstheme="minorEastAsia"/>
          <w:bCs/>
          <w:kern w:val="0"/>
          <w:sz w:val="28"/>
          <w:szCs w:val="28"/>
        </w:rPr>
        <w:t>、举办者履责</w:t>
      </w:r>
    </w:p>
    <w:p w14:paraId="2C77C276" w14:textId="6117CD7A" w:rsidR="00AC35BE" w:rsidRPr="00E86B0E" w:rsidRDefault="0018321F" w:rsidP="0018321F">
      <w:pPr>
        <w:pStyle w:val="1"/>
        <w:widowControl/>
        <w:shd w:val="clear" w:color="auto" w:fill="FFFFFF" w:themeFill="background1"/>
        <w:spacing w:beforeAutospacing="0" w:afterAutospacing="0" w:line="360" w:lineRule="auto"/>
        <w:ind w:firstLineChars="200" w:firstLine="482"/>
        <w:rPr>
          <w:rFonts w:asciiTheme="minorEastAsia" w:eastAsiaTheme="minorEastAsia" w:hAnsiTheme="minorEastAsia" w:cstheme="minorEastAsia" w:hint="default"/>
          <w:bCs/>
          <w:kern w:val="0"/>
          <w:sz w:val="24"/>
          <w:szCs w:val="24"/>
        </w:rPr>
      </w:pPr>
      <w:r w:rsidRPr="00E86B0E">
        <w:rPr>
          <w:rFonts w:asciiTheme="minorEastAsia" w:eastAsiaTheme="minorEastAsia" w:hAnsiTheme="minorEastAsia" w:cstheme="minorEastAsia" w:hint="default"/>
          <w:bCs/>
          <w:kern w:val="0"/>
          <w:sz w:val="24"/>
          <w:szCs w:val="24"/>
        </w:rPr>
        <w:t>1.</w:t>
      </w:r>
      <w:r w:rsidR="008D2FDF" w:rsidRPr="00E86B0E">
        <w:rPr>
          <w:rFonts w:asciiTheme="minorEastAsia" w:eastAsiaTheme="minorEastAsia" w:hAnsiTheme="minorEastAsia" w:cstheme="minorEastAsia"/>
          <w:bCs/>
          <w:kern w:val="0"/>
          <w:sz w:val="24"/>
          <w:szCs w:val="24"/>
        </w:rPr>
        <w:t>经费</w:t>
      </w:r>
    </w:p>
    <w:p w14:paraId="0E7E7867" w14:textId="35C023A2" w:rsidR="0018321F"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Pr>
          <w:rFonts w:asciiTheme="minorEastAsia" w:hAnsiTheme="minorEastAsia" w:cstheme="minorEastAsia" w:hint="eastAsia"/>
        </w:rPr>
        <w:t>学校办学经费能得到很好的保障。</w:t>
      </w:r>
      <w:r w:rsidR="0018321F" w:rsidRPr="00FB08F5">
        <w:rPr>
          <w:rFonts w:asciiTheme="minorEastAsia" w:hAnsiTheme="minorEastAsia" w:cstheme="minorEastAsia" w:hint="eastAsia"/>
        </w:rPr>
        <w:t>2020年度，学校收入11247万元，其中人员经费4885.9万元，公用经费1097.3万元，项目经费5263.8万元。学校总支出11230.3万元。结余16.7万元。</w:t>
      </w:r>
    </w:p>
    <w:p w14:paraId="0E82D902" w14:textId="230919B2" w:rsidR="00AC35BE" w:rsidRPr="00E86B0E" w:rsidRDefault="0018321F" w:rsidP="0018321F">
      <w:pPr>
        <w:pStyle w:val="2"/>
        <w:widowControl/>
        <w:shd w:val="clear" w:color="auto" w:fill="FFFFFF" w:themeFill="background1"/>
        <w:spacing w:beforeAutospacing="0" w:afterAutospacing="0" w:line="360" w:lineRule="auto"/>
        <w:ind w:firstLineChars="200" w:firstLine="482"/>
        <w:rPr>
          <w:rFonts w:asciiTheme="minorEastAsia" w:eastAsiaTheme="minorEastAsia" w:hAnsiTheme="minorEastAsia" w:cstheme="minorEastAsia" w:hint="default"/>
          <w:bCs/>
          <w:sz w:val="24"/>
          <w:szCs w:val="24"/>
        </w:rPr>
      </w:pPr>
      <w:r w:rsidRPr="00E86B0E">
        <w:rPr>
          <w:rFonts w:asciiTheme="minorEastAsia" w:eastAsiaTheme="minorEastAsia" w:hAnsiTheme="minorEastAsia" w:cstheme="minorEastAsia" w:hint="default"/>
          <w:bCs/>
          <w:sz w:val="24"/>
          <w:szCs w:val="24"/>
        </w:rPr>
        <w:t>2.</w:t>
      </w:r>
      <w:r w:rsidR="008D2FDF" w:rsidRPr="00E86B0E">
        <w:rPr>
          <w:rFonts w:asciiTheme="minorEastAsia" w:eastAsiaTheme="minorEastAsia" w:hAnsiTheme="minorEastAsia" w:cstheme="minorEastAsia"/>
          <w:bCs/>
          <w:sz w:val="24"/>
          <w:szCs w:val="24"/>
        </w:rPr>
        <w:t>政策措施</w:t>
      </w:r>
    </w:p>
    <w:p w14:paraId="4CCBDF78" w14:textId="77777777" w:rsidR="00AC35BE"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Pr>
          <w:rFonts w:asciiTheme="minorEastAsia" w:hAnsiTheme="minorEastAsia" w:cstheme="minorEastAsia" w:hint="eastAsia"/>
        </w:rPr>
        <w:t>学校是实施3年学制职业高中教育的公办教育机构，具有法人资格，独立承担民事责任。学校根据社会需要、上级计划和办学条件，办学经费来源为市财政全额拨款。</w:t>
      </w:r>
    </w:p>
    <w:p w14:paraId="4448CBD8" w14:textId="77777777" w:rsidR="00AC35BE"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Pr>
          <w:rFonts w:asciiTheme="minorEastAsia" w:hAnsiTheme="minorEastAsia" w:cstheme="minorEastAsia" w:hint="eastAsia"/>
        </w:rPr>
        <w:t>根据《国家中长期教育改革和发展规划纲要（2010-2020年）》和上级部门有关文件要求，结合本校实际，制定了《乐清市职业中等专业学校章程》，从办学目标与学校文化、治理结构与运行机制、学校内部管理、学校与家庭社会及安全管理几大方面为学校依法办学、自主管理作了规范。学校通过《章程》编写修订、专题报告、各级各类组织学习等形式，利用校园各类媒体，对全校师生进行《章程》的宣传贯彻，对照《章程》完善学校组织结构和制度体系，实施校务会议审议制，校务党务公开制，完善以教师为主体的教职工代表大会制度，保障教职工参与学校民主管理和进行民主监督。学校质量年度报告通过网站及时向社会公布。</w:t>
      </w:r>
    </w:p>
    <w:p w14:paraId="37C101B9" w14:textId="737D7A3D" w:rsidR="00AC35BE"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Pr>
          <w:rFonts w:asciiTheme="minorEastAsia" w:hAnsiTheme="minorEastAsia" w:cstheme="minorEastAsia" w:hint="eastAsia"/>
        </w:rPr>
        <w:t>此外，学校制订了完备的制度文件《乐清市职业中等专业学校规章制度汇编》、《乐清市职业中等专业学校财务制度汇编》，涉及学籍管理制度、教学管理制度、学校安全管理制度、学校资产、财务、采购、后勤管理制度等38个。建立了规范的教学管理、财务管理、学籍管理制度和教育教学质量保障体系。实行校级、中层和学部分层管理，形成决策层（校长室）、服务层（各职能处室）、操作层（各专业部）、执行层（教职工）四个层面组成的学校管理决策运行机制，并对应构建以教职工代表大会，学校党组织，校、部督导小组等为主体的各层级督导体系，管理科学、发展和谐，近三年未发生安全责任事故。</w:t>
      </w:r>
    </w:p>
    <w:p w14:paraId="026BF166" w14:textId="00E877CE" w:rsidR="00AC35BE" w:rsidRPr="00E86B0E" w:rsidRDefault="00EF1ACD" w:rsidP="00EF1ACD">
      <w:pPr>
        <w:pStyle w:val="1"/>
        <w:widowControl/>
        <w:shd w:val="clear" w:color="auto" w:fill="FFFFFF" w:themeFill="background1"/>
        <w:spacing w:beforeAutospacing="0" w:afterAutospacing="0" w:line="360" w:lineRule="auto"/>
        <w:ind w:firstLineChars="200" w:firstLine="562"/>
        <w:rPr>
          <w:rFonts w:asciiTheme="minorEastAsia" w:eastAsiaTheme="minorEastAsia" w:hAnsiTheme="minorEastAsia" w:cstheme="minorEastAsia" w:hint="default"/>
          <w:bCs/>
          <w:kern w:val="0"/>
          <w:sz w:val="28"/>
          <w:szCs w:val="28"/>
        </w:rPr>
      </w:pPr>
      <w:r w:rsidRPr="00E86B0E">
        <w:rPr>
          <w:rFonts w:asciiTheme="minorEastAsia" w:eastAsiaTheme="minorEastAsia" w:hAnsiTheme="minorEastAsia" w:cstheme="minorEastAsia"/>
          <w:bCs/>
          <w:kern w:val="0"/>
          <w:sz w:val="28"/>
          <w:szCs w:val="28"/>
        </w:rPr>
        <w:t>十、</w:t>
      </w:r>
      <w:r w:rsidR="008D2FDF" w:rsidRPr="00E86B0E">
        <w:rPr>
          <w:rFonts w:asciiTheme="minorEastAsia" w:eastAsiaTheme="minorEastAsia" w:hAnsiTheme="minorEastAsia" w:cstheme="minorEastAsia"/>
          <w:bCs/>
          <w:kern w:val="0"/>
          <w:sz w:val="28"/>
          <w:szCs w:val="28"/>
        </w:rPr>
        <w:t>特色</w:t>
      </w:r>
      <w:r w:rsidRPr="00E86B0E">
        <w:rPr>
          <w:rFonts w:asciiTheme="minorEastAsia" w:eastAsiaTheme="minorEastAsia" w:hAnsiTheme="minorEastAsia" w:cstheme="minorEastAsia"/>
          <w:bCs/>
          <w:kern w:val="0"/>
          <w:sz w:val="28"/>
          <w:szCs w:val="28"/>
        </w:rPr>
        <w:t>建设</w:t>
      </w:r>
    </w:p>
    <w:p w14:paraId="0A88772E" w14:textId="77777777" w:rsidR="00EF1ACD" w:rsidRPr="00E86B0E" w:rsidRDefault="00EF1ACD" w:rsidP="00EF1ACD">
      <w:pPr>
        <w:pStyle w:val="a9"/>
        <w:spacing w:before="0" w:after="0" w:line="450" w:lineRule="exact"/>
        <w:ind w:firstLineChars="200" w:firstLine="482"/>
        <w:contextualSpacing/>
        <w:rPr>
          <w:rFonts w:asciiTheme="minorEastAsia" w:eastAsiaTheme="minorEastAsia" w:hAnsiTheme="minorEastAsia" w:cstheme="minorEastAsia"/>
          <w:kern w:val="0"/>
          <w:sz w:val="24"/>
          <w:szCs w:val="24"/>
        </w:rPr>
      </w:pPr>
      <w:r w:rsidRPr="00E86B0E">
        <w:rPr>
          <w:rFonts w:asciiTheme="minorEastAsia" w:eastAsiaTheme="minorEastAsia" w:hAnsiTheme="minorEastAsia" w:cstheme="minorEastAsia" w:hint="eastAsia"/>
          <w:kern w:val="0"/>
          <w:sz w:val="24"/>
          <w:szCs w:val="24"/>
        </w:rPr>
        <w:t>（一）黄杨木雕专业</w:t>
      </w:r>
    </w:p>
    <w:p w14:paraId="2960977D" w14:textId="77777777" w:rsidR="00EF1ACD" w:rsidRPr="00FB08F5" w:rsidRDefault="00EF1ACD" w:rsidP="00EF1ACD">
      <w:pPr>
        <w:spacing w:line="450" w:lineRule="exact"/>
        <w:ind w:firstLineChars="200" w:firstLine="480"/>
        <w:contextualSpacing/>
        <w:rPr>
          <w:rFonts w:asciiTheme="minorEastAsia" w:hAnsiTheme="minorEastAsia" w:cstheme="minorEastAsia"/>
          <w:kern w:val="0"/>
          <w:sz w:val="24"/>
        </w:rPr>
      </w:pPr>
      <w:r w:rsidRPr="00FB08F5">
        <w:rPr>
          <w:rFonts w:asciiTheme="minorEastAsia" w:hAnsiTheme="minorEastAsia" w:cstheme="minorEastAsia" w:hint="eastAsia"/>
          <w:kern w:val="0"/>
          <w:sz w:val="24"/>
        </w:rPr>
        <w:t>以《中职校产学研用四位一体培养非遗传承人》入选浙江省中职教育教学精</w:t>
      </w:r>
      <w:r w:rsidRPr="00FB08F5">
        <w:rPr>
          <w:rFonts w:asciiTheme="minorEastAsia" w:hAnsiTheme="minorEastAsia" w:cstheme="minorEastAsia" w:hint="eastAsia"/>
          <w:kern w:val="0"/>
          <w:sz w:val="24"/>
        </w:rPr>
        <w:lastRenderedPageBreak/>
        <w:t>品化项目为契机，以黄杨木雕专业为试点，积极探索，不断总结提炼，形成可借鉴可推广的有中职特色的育人模式，把黄杨木雕专业建成全国一流特色专业。在温州市（中职）教学成果一等奖的基础上，冲刺省级、国家级教学成果奖。</w:t>
      </w:r>
    </w:p>
    <w:p w14:paraId="6C1E2CF7" w14:textId="77777777" w:rsidR="00EF1ACD" w:rsidRPr="00E86B0E" w:rsidRDefault="00EF1ACD" w:rsidP="00EF1ACD">
      <w:pPr>
        <w:pStyle w:val="a9"/>
        <w:spacing w:before="0" w:after="0" w:line="450" w:lineRule="exact"/>
        <w:ind w:firstLineChars="200" w:firstLine="482"/>
        <w:contextualSpacing/>
        <w:rPr>
          <w:rFonts w:asciiTheme="minorEastAsia" w:eastAsiaTheme="minorEastAsia" w:hAnsiTheme="minorEastAsia" w:cstheme="minorEastAsia"/>
          <w:kern w:val="0"/>
          <w:sz w:val="24"/>
          <w:szCs w:val="24"/>
        </w:rPr>
      </w:pPr>
      <w:r w:rsidRPr="00E86B0E">
        <w:rPr>
          <w:rFonts w:asciiTheme="minorEastAsia" w:eastAsiaTheme="minorEastAsia" w:hAnsiTheme="minorEastAsia" w:cstheme="minorEastAsia" w:hint="eastAsia"/>
          <w:kern w:val="0"/>
          <w:sz w:val="24"/>
          <w:szCs w:val="24"/>
        </w:rPr>
        <w:t>（二）浙江省产教融合项目建设</w:t>
      </w:r>
    </w:p>
    <w:p w14:paraId="63DE0978" w14:textId="4191C50C" w:rsidR="00EF1ACD" w:rsidRPr="00FB08F5" w:rsidRDefault="00EF1ACD" w:rsidP="00EF1ACD">
      <w:pPr>
        <w:spacing w:line="450" w:lineRule="exact"/>
        <w:ind w:firstLineChars="200" w:firstLine="480"/>
        <w:contextualSpacing/>
        <w:rPr>
          <w:rFonts w:asciiTheme="minorEastAsia" w:hAnsiTheme="minorEastAsia" w:cstheme="minorEastAsia"/>
          <w:kern w:val="0"/>
          <w:sz w:val="24"/>
        </w:rPr>
      </w:pPr>
      <w:r w:rsidRPr="00FB08F5">
        <w:rPr>
          <w:rFonts w:asciiTheme="minorEastAsia" w:hAnsiTheme="minorEastAsia" w:cstheme="minorEastAsia" w:hint="eastAsia"/>
          <w:kern w:val="0"/>
          <w:sz w:val="24"/>
        </w:rPr>
        <w:t>以“汽修专业新能源汽车实训中心”入选“浙江省产教融合工程项目”为契机，以新能源汽车实训中心建设为学校产教融合试点工作，健全以企业为重要主导、职业学校为重要支撑、产业关键核心技术攻关为中心任务的产教融合创新机制，努力把新能源汽修实训中心打造成全国性“产教融合”特色项目，提升学生的岗位工作能力，扩大学校专业对地方经济、社会发展的贡献。</w:t>
      </w:r>
    </w:p>
    <w:p w14:paraId="3EBC01B8" w14:textId="1A3DEC7C" w:rsidR="00AC35BE" w:rsidRPr="00E86B0E" w:rsidRDefault="00EF1ACD" w:rsidP="00EF1ACD">
      <w:pPr>
        <w:pStyle w:val="1"/>
        <w:widowControl/>
        <w:shd w:val="clear" w:color="auto" w:fill="FFFFFF" w:themeFill="background1"/>
        <w:spacing w:beforeAutospacing="0" w:afterAutospacing="0" w:line="360" w:lineRule="auto"/>
        <w:ind w:firstLineChars="200" w:firstLine="562"/>
        <w:rPr>
          <w:rFonts w:asciiTheme="minorEastAsia" w:eastAsiaTheme="minorEastAsia" w:hAnsiTheme="minorEastAsia" w:cstheme="minorEastAsia" w:hint="default"/>
          <w:bCs/>
          <w:kern w:val="0"/>
          <w:sz w:val="28"/>
          <w:szCs w:val="28"/>
        </w:rPr>
      </w:pPr>
      <w:r w:rsidRPr="00E86B0E">
        <w:rPr>
          <w:rFonts w:asciiTheme="minorEastAsia" w:eastAsiaTheme="minorEastAsia" w:hAnsiTheme="minorEastAsia" w:cstheme="minorEastAsia"/>
          <w:bCs/>
          <w:kern w:val="0"/>
          <w:sz w:val="28"/>
          <w:szCs w:val="28"/>
        </w:rPr>
        <w:t>十一、</w:t>
      </w:r>
      <w:r w:rsidR="008D2FDF" w:rsidRPr="00E86B0E">
        <w:rPr>
          <w:rFonts w:asciiTheme="minorEastAsia" w:eastAsiaTheme="minorEastAsia" w:hAnsiTheme="minorEastAsia" w:cstheme="minorEastAsia"/>
          <w:bCs/>
          <w:kern w:val="0"/>
          <w:sz w:val="28"/>
          <w:szCs w:val="28"/>
        </w:rPr>
        <w:t>主要问题和改进措施</w:t>
      </w:r>
    </w:p>
    <w:p w14:paraId="4D9ABF31" w14:textId="77777777" w:rsidR="00AC35BE" w:rsidRDefault="008D2FDF" w:rsidP="00EF1ACD">
      <w:pPr>
        <w:pStyle w:val="a3"/>
        <w:widowControl/>
        <w:shd w:val="clear" w:color="auto" w:fill="FFFFFF" w:themeFill="background1"/>
        <w:spacing w:beforeAutospacing="0" w:afterAutospacing="0" w:line="360" w:lineRule="auto"/>
        <w:ind w:leftChars="200" w:left="420"/>
        <w:rPr>
          <w:rFonts w:asciiTheme="minorEastAsia" w:hAnsiTheme="minorEastAsia" w:cstheme="minorEastAsia"/>
        </w:rPr>
      </w:pPr>
      <w:r w:rsidRPr="00E86B0E">
        <w:rPr>
          <w:rFonts w:asciiTheme="minorEastAsia" w:hAnsiTheme="minorEastAsia" w:cstheme="minorEastAsia" w:hint="eastAsia"/>
          <w:b/>
          <w:bCs/>
        </w:rPr>
        <w:t>1.目前存在的主要问题：</w:t>
      </w:r>
      <w:r>
        <w:rPr>
          <w:rFonts w:asciiTheme="minorEastAsia" w:hAnsiTheme="minorEastAsia" w:cstheme="minorEastAsia" w:hint="eastAsia"/>
        </w:rPr>
        <w:br/>
        <w:t>（1）新校区Ⅱ期工程还未完工，生活教学实训设施不完善，制约学校进一步的发展。</w:t>
      </w:r>
    </w:p>
    <w:p w14:paraId="44A5A25A" w14:textId="54A616F4" w:rsidR="00AC35BE"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Pr>
          <w:rFonts w:asciiTheme="minorEastAsia" w:hAnsiTheme="minorEastAsia" w:cstheme="minorEastAsia" w:hint="eastAsia"/>
        </w:rPr>
        <w:t>（2）领军人物（特别是温州市名师、特级教师）缺失，内部培养尚需时日，外部引进受限，给专业和学校的跨越式发展带来困难。</w:t>
      </w:r>
    </w:p>
    <w:p w14:paraId="21523196" w14:textId="49FEF5DF" w:rsidR="00AC35BE" w:rsidRPr="00E86B0E" w:rsidRDefault="00EF1ACD">
      <w:pPr>
        <w:pStyle w:val="a3"/>
        <w:widowControl/>
        <w:shd w:val="clear" w:color="auto" w:fill="FFFFFF" w:themeFill="background1"/>
        <w:spacing w:beforeAutospacing="0" w:afterAutospacing="0" w:line="360" w:lineRule="auto"/>
        <w:ind w:firstLine="420"/>
        <w:rPr>
          <w:rFonts w:asciiTheme="minorEastAsia" w:hAnsiTheme="minorEastAsia" w:cstheme="minorEastAsia"/>
          <w:b/>
          <w:bCs/>
        </w:rPr>
      </w:pPr>
      <w:r w:rsidRPr="00E86B0E">
        <w:rPr>
          <w:rFonts w:asciiTheme="minorEastAsia" w:hAnsiTheme="minorEastAsia" w:cstheme="minorEastAsia"/>
          <w:b/>
          <w:bCs/>
        </w:rPr>
        <w:t>2.</w:t>
      </w:r>
      <w:r w:rsidR="008D2FDF" w:rsidRPr="00E86B0E">
        <w:rPr>
          <w:rFonts w:asciiTheme="minorEastAsia" w:hAnsiTheme="minorEastAsia" w:cstheme="minorEastAsia" w:hint="eastAsia"/>
          <w:b/>
          <w:bCs/>
        </w:rPr>
        <w:t>整改措施：</w:t>
      </w:r>
    </w:p>
    <w:p w14:paraId="694507A1" w14:textId="4B2F9134" w:rsidR="00AC35BE" w:rsidRDefault="008D2FDF">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Pr>
          <w:rFonts w:asciiTheme="minorEastAsia" w:hAnsiTheme="minorEastAsia" w:cstheme="minorEastAsia" w:hint="eastAsia"/>
        </w:rPr>
        <w:t>（1）加大基建力度，建设符合专业发展要求的实验实训基地，并不断完善内部设施</w:t>
      </w:r>
      <w:r w:rsidR="00EF1ACD">
        <w:rPr>
          <w:rFonts w:asciiTheme="minorEastAsia" w:hAnsiTheme="minorEastAsia" w:cstheme="minorEastAsia" w:hint="eastAsia"/>
        </w:rPr>
        <w:t>，二期工程</w:t>
      </w:r>
      <w:r>
        <w:rPr>
          <w:rFonts w:asciiTheme="minorEastAsia" w:hAnsiTheme="minorEastAsia" w:cstheme="minorEastAsia" w:hint="eastAsia"/>
        </w:rPr>
        <w:t>争取</w:t>
      </w:r>
      <w:r w:rsidR="00EF1ACD">
        <w:rPr>
          <w:rFonts w:asciiTheme="minorEastAsia" w:hAnsiTheme="minorEastAsia" w:cstheme="minorEastAsia" w:hint="eastAsia"/>
        </w:rPr>
        <w:t>于</w:t>
      </w:r>
      <w:r>
        <w:rPr>
          <w:rFonts w:asciiTheme="minorEastAsia" w:hAnsiTheme="minorEastAsia" w:cstheme="minorEastAsia" w:hint="eastAsia"/>
        </w:rPr>
        <w:t>2021年9月正式投入使用。</w:t>
      </w:r>
    </w:p>
    <w:p w14:paraId="4DCA991D" w14:textId="5C7A4421" w:rsidR="00AC35BE" w:rsidRPr="007A566F" w:rsidRDefault="008D2FDF" w:rsidP="00523FB1">
      <w:pPr>
        <w:pStyle w:val="a3"/>
        <w:widowControl/>
        <w:shd w:val="clear" w:color="auto" w:fill="FFFFFF" w:themeFill="background1"/>
        <w:spacing w:beforeAutospacing="0" w:afterAutospacing="0" w:line="360" w:lineRule="auto"/>
        <w:ind w:firstLine="420"/>
        <w:rPr>
          <w:rFonts w:asciiTheme="minorEastAsia" w:hAnsiTheme="minorEastAsia" w:cstheme="minorEastAsia"/>
        </w:rPr>
      </w:pPr>
      <w:r>
        <w:rPr>
          <w:rFonts w:asciiTheme="minorEastAsia" w:hAnsiTheme="minorEastAsia" w:cstheme="minorEastAsia" w:hint="eastAsia"/>
        </w:rPr>
        <w:t>（2）加强引领型名师团队建设。鼓励教职员工积极参与名师、特级和高级的评审，带动教研气氛进一步提升，进而打造职业教育上的明星级团队。</w:t>
      </w:r>
    </w:p>
    <w:sectPr w:rsidR="00AC35BE" w:rsidRPr="007A56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B6316" w14:textId="77777777" w:rsidR="006E52DD" w:rsidRDefault="006E52DD" w:rsidP="00FB3FD0">
      <w:r>
        <w:separator/>
      </w:r>
    </w:p>
  </w:endnote>
  <w:endnote w:type="continuationSeparator" w:id="0">
    <w:p w14:paraId="2B7816B0" w14:textId="77777777" w:rsidR="006E52DD" w:rsidRDefault="006E52DD" w:rsidP="00FB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CD84E" w14:textId="77777777" w:rsidR="006E52DD" w:rsidRDefault="006E52DD" w:rsidP="00FB3FD0">
      <w:r>
        <w:separator/>
      </w:r>
    </w:p>
  </w:footnote>
  <w:footnote w:type="continuationSeparator" w:id="0">
    <w:p w14:paraId="0DB025B3" w14:textId="77777777" w:rsidR="006E52DD" w:rsidRDefault="006E52DD" w:rsidP="00FB3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F5A81"/>
    <w:multiLevelType w:val="hybridMultilevel"/>
    <w:tmpl w:val="EE027B2E"/>
    <w:lvl w:ilvl="0" w:tplc="9D762A4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BE"/>
    <w:rsid w:val="00132BE8"/>
    <w:rsid w:val="0018321F"/>
    <w:rsid w:val="0025435F"/>
    <w:rsid w:val="00300D10"/>
    <w:rsid w:val="00341F99"/>
    <w:rsid w:val="0036401A"/>
    <w:rsid w:val="003D747B"/>
    <w:rsid w:val="004455F3"/>
    <w:rsid w:val="00482E63"/>
    <w:rsid w:val="004841D9"/>
    <w:rsid w:val="00493882"/>
    <w:rsid w:val="00523FB1"/>
    <w:rsid w:val="00532B64"/>
    <w:rsid w:val="005D1074"/>
    <w:rsid w:val="006134CC"/>
    <w:rsid w:val="006B6718"/>
    <w:rsid w:val="006E52DD"/>
    <w:rsid w:val="007A566F"/>
    <w:rsid w:val="008D2FDF"/>
    <w:rsid w:val="0090403D"/>
    <w:rsid w:val="009338FB"/>
    <w:rsid w:val="00AC2131"/>
    <w:rsid w:val="00AC35BE"/>
    <w:rsid w:val="00AD6BAF"/>
    <w:rsid w:val="00C51B78"/>
    <w:rsid w:val="00CD23C8"/>
    <w:rsid w:val="00DD7C7F"/>
    <w:rsid w:val="00E779AF"/>
    <w:rsid w:val="00E86B0E"/>
    <w:rsid w:val="00EF1ACD"/>
    <w:rsid w:val="00FB08F5"/>
    <w:rsid w:val="00FB3FD0"/>
    <w:rsid w:val="112D01BF"/>
    <w:rsid w:val="1BC56AC3"/>
    <w:rsid w:val="22EB04C3"/>
    <w:rsid w:val="231B7A8A"/>
    <w:rsid w:val="2A8B74BE"/>
    <w:rsid w:val="30522BE3"/>
    <w:rsid w:val="3BF16368"/>
    <w:rsid w:val="4A735745"/>
    <w:rsid w:val="514E672D"/>
    <w:rsid w:val="52540E01"/>
    <w:rsid w:val="71A42732"/>
    <w:rsid w:val="7DFE0BA9"/>
    <w:rsid w:val="7FED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2577A"/>
  <w15:docId w15:val="{FC43F438-90FE-4D22-B3DF-00FB51AC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table" w:styleId="a5">
    <w:name w:val="Table Grid"/>
    <w:basedOn w:val="a1"/>
    <w:rsid w:val="00341F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rsid w:val="0090403D"/>
    <w:pPr>
      <w:ind w:firstLineChars="200" w:firstLine="420"/>
    </w:pPr>
  </w:style>
  <w:style w:type="paragraph" w:styleId="a7">
    <w:name w:val="header"/>
    <w:basedOn w:val="a"/>
    <w:link w:val="Char"/>
    <w:rsid w:val="00FB3F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B3FD0"/>
    <w:rPr>
      <w:rFonts w:asciiTheme="minorHAnsi" w:eastAsiaTheme="minorEastAsia" w:hAnsiTheme="minorHAnsi" w:cstheme="minorBidi"/>
      <w:kern w:val="2"/>
      <w:sz w:val="18"/>
      <w:szCs w:val="18"/>
    </w:rPr>
  </w:style>
  <w:style w:type="paragraph" w:styleId="a8">
    <w:name w:val="footer"/>
    <w:basedOn w:val="a"/>
    <w:link w:val="Char0"/>
    <w:rsid w:val="00FB3FD0"/>
    <w:pPr>
      <w:tabs>
        <w:tab w:val="center" w:pos="4153"/>
        <w:tab w:val="right" w:pos="8306"/>
      </w:tabs>
      <w:snapToGrid w:val="0"/>
      <w:jc w:val="left"/>
    </w:pPr>
    <w:rPr>
      <w:sz w:val="18"/>
      <w:szCs w:val="18"/>
    </w:rPr>
  </w:style>
  <w:style w:type="character" w:customStyle="1" w:styleId="Char0">
    <w:name w:val="页脚 Char"/>
    <w:basedOn w:val="a0"/>
    <w:link w:val="a8"/>
    <w:rsid w:val="00FB3FD0"/>
    <w:rPr>
      <w:rFonts w:asciiTheme="minorHAnsi" w:eastAsiaTheme="minorEastAsia" w:hAnsiTheme="minorHAnsi" w:cstheme="minorBidi"/>
      <w:kern w:val="2"/>
      <w:sz w:val="18"/>
      <w:szCs w:val="18"/>
    </w:rPr>
  </w:style>
  <w:style w:type="character" w:customStyle="1" w:styleId="Char1">
    <w:name w:val="副标题 Char"/>
    <w:link w:val="a9"/>
    <w:rsid w:val="00EF1ACD"/>
    <w:rPr>
      <w:rFonts w:ascii="等线 Light" w:hAnsi="等线 Light"/>
      <w:b/>
      <w:bCs/>
      <w:kern w:val="28"/>
      <w:sz w:val="28"/>
      <w:szCs w:val="32"/>
    </w:rPr>
  </w:style>
  <w:style w:type="paragraph" w:styleId="a9">
    <w:name w:val="Subtitle"/>
    <w:basedOn w:val="a"/>
    <w:next w:val="a"/>
    <w:link w:val="Char1"/>
    <w:qFormat/>
    <w:rsid w:val="00EF1ACD"/>
    <w:pPr>
      <w:spacing w:before="60" w:after="60" w:line="360" w:lineRule="auto"/>
      <w:jc w:val="left"/>
      <w:outlineLvl w:val="1"/>
    </w:pPr>
    <w:rPr>
      <w:rFonts w:ascii="等线 Light" w:eastAsia="宋体" w:hAnsi="等线 Light" w:cs="Times New Roman"/>
      <w:b/>
      <w:bCs/>
      <w:kern w:val="28"/>
      <w:sz w:val="28"/>
      <w:szCs w:val="32"/>
    </w:rPr>
  </w:style>
  <w:style w:type="character" w:customStyle="1" w:styleId="10">
    <w:name w:val="副标题 字符1"/>
    <w:basedOn w:val="a0"/>
    <w:rsid w:val="00EF1ACD"/>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4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m12.sm-tc.cn/javascrip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m12.sm-tc.cn/javascript:;" TargetMode="External"/><Relationship Id="rId5" Type="http://schemas.openxmlformats.org/officeDocument/2006/relationships/settings" Target="settings.xml"/><Relationship Id="rId10" Type="http://schemas.openxmlformats.org/officeDocument/2006/relationships/hyperlink" Target="https://zm12.sm-tc.cn/javascript:;" TargetMode="External"/><Relationship Id="rId4" Type="http://schemas.openxmlformats.org/officeDocument/2006/relationships/styles" Target="styles.xml"/><Relationship Id="rId9" Type="http://schemas.openxmlformats.org/officeDocument/2006/relationships/hyperlink" Target="https://zm12.sm-tc.cn/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135ED-E886-47EA-AAA3-D393620E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2301</Words>
  <Characters>13121</Characters>
  <Application>Microsoft Office Word</Application>
  <DocSecurity>0</DocSecurity>
  <Lines>109</Lines>
  <Paragraphs>30</Paragraphs>
  <ScaleCrop>false</ScaleCrop>
  <Company/>
  <LinksUpToDate>false</LinksUpToDate>
  <CharactersWithSpaces>15392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蔡军伟</cp:lastModifiedBy>
  <cp:revision>12</cp:revision>
  <dcterms:created xsi:type="dcterms:W3CDTF">2020-05-10T11:02:00Z</dcterms:created>
  <dcterms:modified xsi:type="dcterms:W3CDTF">2021-02-20T09:02:00Z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