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sz w:val="32"/>
          <w:szCs w:val="32"/>
        </w:rPr>
      </w:pPr>
      <w:r>
        <w:rPr>
          <w:rFonts w:ascii="Times New Roman" w:hAnsi="Times New Roman" w:eastAsia="黑体"/>
          <w:sz w:val="32"/>
          <w:szCs w:val="32"/>
        </w:rPr>
        <w:t>附件</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2021年度职业院校产教融合项目名单</w:t>
      </w:r>
    </w:p>
    <w:tbl>
      <w:tblPr>
        <w:tblStyle w:val="7"/>
        <w:tblW w:w="8336" w:type="dxa"/>
        <w:tblInd w:w="0" w:type="dxa"/>
        <w:tblLayout w:type="fixed"/>
        <w:tblCellMar>
          <w:top w:w="15" w:type="dxa"/>
          <w:left w:w="15" w:type="dxa"/>
          <w:bottom w:w="15" w:type="dxa"/>
          <w:right w:w="15" w:type="dxa"/>
        </w:tblCellMar>
      </w:tblPr>
      <w:tblGrid>
        <w:gridCol w:w="920"/>
        <w:gridCol w:w="3066"/>
        <w:gridCol w:w="4350"/>
      </w:tblGrid>
      <w:tr>
        <w:tblPrEx>
          <w:tblCellMar>
            <w:top w:w="15" w:type="dxa"/>
            <w:left w:w="15" w:type="dxa"/>
            <w:bottom w:w="15" w:type="dxa"/>
            <w:right w:w="15" w:type="dxa"/>
          </w:tblCellMar>
        </w:tblPrEx>
        <w:trPr>
          <w:trHeight w:val="765" w:hRule="atLeast"/>
        </w:trPr>
        <w:tc>
          <w:tcPr>
            <w:tcW w:w="8336" w:type="dxa"/>
            <w:gridSpan w:val="3"/>
            <w:vAlign w:val="center"/>
          </w:tcPr>
          <w:p>
            <w:pPr>
              <w:widowControl/>
              <w:jc w:val="center"/>
              <w:textAlignment w:val="center"/>
              <w:rPr>
                <w:rFonts w:ascii="Times New Roman" w:hAnsi="Times New Roman" w:eastAsia="方正小标宋简体"/>
                <w:color w:val="000000"/>
                <w:sz w:val="36"/>
                <w:szCs w:val="36"/>
              </w:rPr>
            </w:pPr>
            <w:r>
              <w:rPr>
                <w:rFonts w:ascii="Times New Roman" w:hAnsi="Times New Roman" w:eastAsia="黑体"/>
                <w:color w:val="000000"/>
                <w:kern w:val="0"/>
                <w:sz w:val="32"/>
                <w:szCs w:val="32"/>
                <w:lang w:bidi="ar"/>
              </w:rPr>
              <w:t xml:space="preserve">一、2021年度职业院校产教融合联盟（15个） </w:t>
            </w:r>
          </w:p>
        </w:tc>
      </w:tr>
      <w:tr>
        <w:tblPrEx>
          <w:tblCellMar>
            <w:top w:w="15" w:type="dxa"/>
            <w:left w:w="15" w:type="dxa"/>
            <w:bottom w:w="15" w:type="dxa"/>
            <w:right w:w="15" w:type="dxa"/>
          </w:tblCellMar>
        </w:tblPrEx>
        <w:trPr>
          <w:trHeight w:val="450"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序号</w:t>
            </w:r>
          </w:p>
        </w:tc>
        <w:tc>
          <w:tcPr>
            <w:tcW w:w="3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牵头单位</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联盟名称</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w:t>
            </w: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浙江交通职业技术学院</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浙江省汽车服务产教融合联盟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2</w:t>
            </w: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金华职业技术学院</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长三角学前教育产教联盟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3</w:t>
            </w: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浙江工商职业技术学院</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浙东电子商务产教融合联盟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4</w:t>
            </w: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浙江经贸职业技术学院</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全国数字经济与现代农业流通产教联盟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5</w:t>
            </w: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浙江纺织服装职业技术学院</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宁波市纺织服装产学研技术创新联盟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6</w:t>
            </w: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 xml:space="preserve">浙江工业职业技术学院 </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 xml:space="preserve">智慧建造现代学徒制人才培养联盟 </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7</w:t>
            </w: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台州职业技术学院</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长三角汽车产教融合联盟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8</w:t>
            </w: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浙江工贸职业技术学院</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全国职业教育光电技术专业联盟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9</w:t>
            </w: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浙江警官职业学院</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浙江省应急产业产教融合联盟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10</w:t>
            </w: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杭州市财经职业学校</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 xml:space="preserve">杭州职教金融科技产教融合联盟 </w:t>
            </w:r>
          </w:p>
        </w:tc>
      </w:tr>
      <w:tr>
        <w:tblPrEx>
          <w:tblCellMar>
            <w:top w:w="15" w:type="dxa"/>
            <w:left w:w="15" w:type="dxa"/>
            <w:bottom w:w="15" w:type="dxa"/>
            <w:right w:w="15" w:type="dxa"/>
          </w:tblCellMar>
        </w:tblPrEx>
        <w:trPr>
          <w:trHeight w:val="630"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11</w:t>
            </w: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宁波外事学校</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中国（宁波）“小语种＋”跨境电商产教融合联盟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12</w:t>
            </w: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温州华侨职业中等专业学校</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温州餐旅专业产教融合联盟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13</w:t>
            </w: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长兴县职业技术教育中心学校</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长兴县现代制造业产教融合联盟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14</w:t>
            </w: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绍兴财经旅游学校</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绍兴市商贸旅游业产教融合联盟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15</w:t>
            </w:r>
          </w:p>
        </w:tc>
        <w:tc>
          <w:tcPr>
            <w:tcW w:w="3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温岭市职业技术学校</w:t>
            </w:r>
          </w:p>
        </w:tc>
        <w:tc>
          <w:tcPr>
            <w:tcW w:w="4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温岭市泵制造业产教融合联盟</w:t>
            </w:r>
          </w:p>
        </w:tc>
      </w:tr>
    </w:tbl>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tbl>
      <w:tblPr>
        <w:tblStyle w:val="7"/>
        <w:tblW w:w="13407" w:type="dxa"/>
        <w:tblInd w:w="0" w:type="dxa"/>
        <w:tblLayout w:type="fixed"/>
        <w:tblCellMar>
          <w:top w:w="15" w:type="dxa"/>
          <w:left w:w="15" w:type="dxa"/>
          <w:bottom w:w="15" w:type="dxa"/>
          <w:right w:w="15" w:type="dxa"/>
        </w:tblCellMar>
      </w:tblPr>
      <w:tblGrid>
        <w:gridCol w:w="958"/>
        <w:gridCol w:w="3534"/>
        <w:gridCol w:w="3300"/>
        <w:gridCol w:w="5615"/>
      </w:tblGrid>
      <w:tr>
        <w:tblPrEx>
          <w:tblCellMar>
            <w:top w:w="15" w:type="dxa"/>
            <w:left w:w="15" w:type="dxa"/>
            <w:bottom w:w="15" w:type="dxa"/>
            <w:right w:w="15" w:type="dxa"/>
          </w:tblCellMar>
        </w:tblPrEx>
        <w:trPr>
          <w:wAfter w:w="0" w:type="auto"/>
          <w:trHeight w:val="1030" w:hRule="atLeast"/>
        </w:trPr>
        <w:tc>
          <w:tcPr>
            <w:tcW w:w="13407" w:type="dxa"/>
            <w:gridSpan w:val="4"/>
            <w:vAlign w:val="center"/>
          </w:tcPr>
          <w:p>
            <w:pPr>
              <w:widowControl/>
              <w:jc w:val="center"/>
              <w:textAlignment w:val="center"/>
              <w:rPr>
                <w:rFonts w:ascii="Times New Roman" w:hAnsi="Times New Roman" w:eastAsia="黑体"/>
                <w:color w:val="262626"/>
                <w:sz w:val="40"/>
                <w:szCs w:val="40"/>
              </w:rPr>
            </w:pPr>
            <w:r>
              <w:rPr>
                <w:rFonts w:ascii="Times New Roman" w:hAnsi="Times New Roman" w:eastAsia="黑体"/>
                <w:color w:val="000000"/>
                <w:kern w:val="0"/>
                <w:sz w:val="32"/>
                <w:szCs w:val="32"/>
                <w:lang w:bidi="ar"/>
              </w:rPr>
              <w:t>二、2021年度职业院校产教融合实践基地（20个）</w:t>
            </w:r>
          </w:p>
        </w:tc>
      </w:tr>
      <w:tr>
        <w:tblPrEx>
          <w:tblCellMar>
            <w:top w:w="15" w:type="dxa"/>
            <w:left w:w="15" w:type="dxa"/>
            <w:bottom w:w="15" w:type="dxa"/>
            <w:right w:w="15" w:type="dxa"/>
          </w:tblCellMar>
        </w:tblPrEx>
        <w:trPr>
          <w:wAfter w:w="0" w:type="auto"/>
          <w:trHeight w:val="760"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000000"/>
                <w:sz w:val="24"/>
              </w:rPr>
            </w:pPr>
            <w:r>
              <w:rPr>
                <w:rFonts w:ascii="Times New Roman" w:hAnsi="Times New Roman"/>
                <w:b/>
                <w:color w:val="000000"/>
                <w:kern w:val="0"/>
                <w:sz w:val="24"/>
                <w:lang w:bidi="ar"/>
              </w:rPr>
              <w:t>序号</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000000"/>
                <w:sz w:val="24"/>
              </w:rPr>
            </w:pPr>
            <w:r>
              <w:rPr>
                <w:rFonts w:ascii="Times New Roman" w:hAnsi="Times New Roman"/>
                <w:b/>
                <w:color w:val="000000"/>
                <w:kern w:val="0"/>
                <w:sz w:val="24"/>
                <w:lang w:bidi="ar"/>
              </w:rPr>
              <w:t>基地名称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000000"/>
                <w:sz w:val="24"/>
              </w:rPr>
            </w:pPr>
            <w:r>
              <w:rPr>
                <w:rFonts w:ascii="Times New Roman" w:hAnsi="Times New Roman"/>
                <w:b/>
                <w:color w:val="000000"/>
                <w:kern w:val="0"/>
                <w:sz w:val="24"/>
                <w:lang w:bidi="ar"/>
              </w:rPr>
              <w:t>学校名称</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000000"/>
                <w:sz w:val="24"/>
              </w:rPr>
            </w:pPr>
            <w:r>
              <w:rPr>
                <w:rFonts w:ascii="Times New Roman" w:hAnsi="Times New Roman"/>
                <w:b/>
                <w:color w:val="000000"/>
                <w:kern w:val="0"/>
                <w:sz w:val="24"/>
                <w:lang w:bidi="ar"/>
              </w:rPr>
              <w:t>合作单位</w:t>
            </w:r>
          </w:p>
        </w:tc>
      </w:tr>
      <w:tr>
        <w:tblPrEx>
          <w:tblCellMar>
            <w:top w:w="15" w:type="dxa"/>
            <w:left w:w="15" w:type="dxa"/>
            <w:bottom w:w="15" w:type="dxa"/>
            <w:right w:w="15" w:type="dxa"/>
          </w:tblCellMar>
        </w:tblPrEx>
        <w:trPr>
          <w:wAfter w:w="0" w:type="auto"/>
          <w:trHeight w:val="2227"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药学类专业群产教融合实践基地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浙江药科职业大学</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省药品监督管理局、浙江医药职业教育联盟、浙江华海药业股份有限公司、浙江海正药业股份有限公司、浙江医药股份有限公司、浙江英特怡年药房连锁有限公司、上药控股宁波医药股份有限公司、杭州泰格医药科技股份有限公司、宁波坤行健医药科技有限公司</w:t>
            </w:r>
          </w:p>
        </w:tc>
      </w:tr>
      <w:tr>
        <w:tblPrEx>
          <w:tblCellMar>
            <w:top w:w="15" w:type="dxa"/>
            <w:left w:w="15" w:type="dxa"/>
            <w:bottom w:w="15" w:type="dxa"/>
            <w:right w:w="15" w:type="dxa"/>
          </w:tblCellMar>
        </w:tblPrEx>
        <w:trPr>
          <w:wAfter w:w="0" w:type="auto"/>
          <w:trHeight w:val="935"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2</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浙中智慧建造产教融合实践基地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金华职业技术学院</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中天建设集团有限公司、新世纪建设集团有限公司、浙江双圆建设管理有限公司</w:t>
            </w:r>
          </w:p>
        </w:tc>
      </w:tr>
      <w:tr>
        <w:tblPrEx>
          <w:tblCellMar>
            <w:top w:w="15" w:type="dxa"/>
            <w:left w:w="15" w:type="dxa"/>
            <w:bottom w:w="15" w:type="dxa"/>
            <w:right w:w="15" w:type="dxa"/>
          </w:tblCellMar>
        </w:tblPrEx>
        <w:trPr>
          <w:trHeight w:val="1643"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3</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时尚产品设计智造产教融合实践基地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温州职业技术学院</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瓯海时尚智造小镇、东蒙集团有限</w:t>
            </w:r>
            <w:r>
              <w:rPr>
                <w:rFonts w:hint="eastAsia" w:ascii="Times New Roman" w:hAnsi="Times New Roman"/>
                <w:color w:val="000000"/>
                <w:kern w:val="0"/>
                <w:sz w:val="24"/>
                <w:lang w:eastAsia="zh-CN" w:bidi="ar"/>
              </w:rPr>
              <w:t>公</w:t>
            </w:r>
            <w:r>
              <w:rPr>
                <w:rFonts w:ascii="Times New Roman" w:hAnsi="Times New Roman"/>
                <w:color w:val="000000"/>
                <w:kern w:val="0"/>
                <w:sz w:val="24"/>
                <w:lang w:bidi="ar"/>
              </w:rPr>
              <w:t>司、温州智造信息科技有限公司、康奈集团有限公司、意尔康股份有限公司、巨一集团有限公司、温州麦扣扣网络科技有限公司、乐清工业设计基地、浙江耐思迪家居有限公司</w:t>
            </w:r>
          </w:p>
        </w:tc>
      </w:tr>
      <w:tr>
        <w:tblPrEx>
          <w:tblCellMar>
            <w:top w:w="15" w:type="dxa"/>
            <w:left w:w="15" w:type="dxa"/>
            <w:bottom w:w="15" w:type="dxa"/>
            <w:right w:w="15" w:type="dxa"/>
          </w:tblCellMar>
        </w:tblPrEx>
        <w:trPr>
          <w:trHeight w:val="685"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4</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信息安全实战人才育训基地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杭州职业技术学院</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杭州安恒信息技术股份有限公司</w:t>
            </w:r>
          </w:p>
        </w:tc>
      </w:tr>
      <w:tr>
        <w:tblPrEx>
          <w:tblCellMar>
            <w:top w:w="15" w:type="dxa"/>
            <w:left w:w="15" w:type="dxa"/>
            <w:bottom w:w="15" w:type="dxa"/>
            <w:right w:w="15" w:type="dxa"/>
          </w:tblCellMar>
        </w:tblPrEx>
        <w:trPr>
          <w:trHeight w:val="2195"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5</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轨道交通智慧运维产教融合实践基地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浙江机电职业技术学院</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省轨道交通运营管理集团有限公司、浙江省机电设计研究院有限公司、杭州中车车辆有限公司、杭州地铁集团运营分公司、杭港地铁有限公司、浙大中控信息技术有限公司、宁波市轨道交通集团有限公司、郑州捷安高科股份有限公司、北京智联友道科技有限公司</w:t>
            </w:r>
          </w:p>
        </w:tc>
      </w:tr>
      <w:tr>
        <w:tblPrEx>
          <w:tblCellMar>
            <w:top w:w="15" w:type="dxa"/>
            <w:left w:w="15" w:type="dxa"/>
            <w:bottom w:w="15" w:type="dxa"/>
            <w:right w:w="15" w:type="dxa"/>
          </w:tblCellMar>
        </w:tblPrEx>
        <w:trPr>
          <w:trHeight w:val="1100"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6</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智能家电产教融合实践基地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浙江工商职业技术学院</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方太集团、奥克斯集团、公牛集团、宁波亮剑互娱影视文化公司、浙江前洋经济开发区</w:t>
            </w:r>
          </w:p>
        </w:tc>
      </w:tr>
      <w:tr>
        <w:tblPrEx>
          <w:tblCellMar>
            <w:top w:w="15" w:type="dxa"/>
            <w:left w:w="15" w:type="dxa"/>
            <w:bottom w:w="15" w:type="dxa"/>
            <w:right w:w="15" w:type="dxa"/>
          </w:tblCellMar>
        </w:tblPrEx>
        <w:trPr>
          <w:trHeight w:val="2215"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7</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数字化纺织产教融合实训基地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浙江纺织服装职业技术学院</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Style w:val="18"/>
                <w:lang w:bidi="ar"/>
              </w:rPr>
              <w:t xml:space="preserve">雅戈尔集团股份有限公司、宁波博洋控股集团有限公司、康赛妮集团有限公司、宁波市纺织行业协会、宁波中鑫毛纺集团有限公司、百隆东方股份有限公司、宁波广源纺织品有限公司、华美线业有限公司、宁波现代纺织服装产业学院、宁波纺织仪器厂、Intertek </w:t>
            </w:r>
            <w:r>
              <w:rPr>
                <w:rStyle w:val="10"/>
                <w:rFonts w:hint="default" w:ascii="Times New Roman" w:hAnsi="Times New Roman" w:cs="Times New Roman"/>
                <w:lang w:bidi="ar"/>
              </w:rPr>
              <w:t>天祥集团</w:t>
            </w:r>
          </w:p>
        </w:tc>
      </w:tr>
      <w:tr>
        <w:tblPrEx>
          <w:tblCellMar>
            <w:top w:w="15" w:type="dxa"/>
            <w:left w:w="15" w:type="dxa"/>
            <w:bottom w:w="15" w:type="dxa"/>
            <w:right w:w="15" w:type="dxa"/>
          </w:tblCellMar>
        </w:tblPrEx>
        <w:trPr>
          <w:trHeight w:val="1980"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8</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湖州电梯产教融合工匠学院</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湖州职业技术学院</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湖州市特种设备检测研究院、湖州市电梯行业协会、恒达富士电梯有限公司、沃克斯电梯（中国）有限公司、湖州电梯职教集团、湖州电梯产教联盟</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9</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汽车零部件高端制造产教融合实践基地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Style w:val="18"/>
                <w:lang w:bidi="ar"/>
              </w:rPr>
              <w:t xml:space="preserve">浙江工业职业技术学院 </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浙江海亮股份有限集团、浙江万丰奥威汽轮股份有限公司</w:t>
            </w:r>
          </w:p>
        </w:tc>
      </w:tr>
      <w:tr>
        <w:tblPrEx>
          <w:tblCellMar>
            <w:top w:w="15" w:type="dxa"/>
            <w:left w:w="15" w:type="dxa"/>
            <w:bottom w:w="15" w:type="dxa"/>
            <w:right w:w="15" w:type="dxa"/>
          </w:tblCellMar>
        </w:tblPrEx>
        <w:trPr>
          <w:trHeight w:val="905"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10</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浙南数字智造产教融合基地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台州职业技术学院</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西门子（中国）有限公司等</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11</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软件技术专业产教融合实践基地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浙江工贸职业技术学院</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浙江省数据管理有限公司</w:t>
            </w:r>
          </w:p>
        </w:tc>
      </w:tr>
      <w:tr>
        <w:tblPrEx>
          <w:tblCellMar>
            <w:top w:w="15" w:type="dxa"/>
            <w:left w:w="15" w:type="dxa"/>
            <w:bottom w:w="15" w:type="dxa"/>
            <w:right w:w="15" w:type="dxa"/>
          </w:tblCellMar>
        </w:tblPrEx>
        <w:trPr>
          <w:trHeight w:val="2250"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12</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Style w:val="20"/>
                <w:lang w:bidi="ar"/>
              </w:rPr>
              <w:t>浙江省“</w:t>
            </w:r>
            <w:r>
              <w:rPr>
                <w:rStyle w:val="17"/>
                <w:rFonts w:hint="default" w:ascii="Times New Roman" w:hAnsi="Times New Roman" w:cs="Times New Roman"/>
                <w:lang w:bidi="ar"/>
              </w:rPr>
              <w:t>数字安防</w:t>
            </w:r>
            <w:r>
              <w:rPr>
                <w:rStyle w:val="20"/>
                <w:lang w:bidi="ar"/>
              </w:rPr>
              <w:t>”</w:t>
            </w:r>
            <w:r>
              <w:rPr>
                <w:rStyle w:val="17"/>
                <w:rFonts w:hint="default" w:ascii="Times New Roman" w:hAnsi="Times New Roman" w:cs="Times New Roman"/>
                <w:lang w:bidi="ar"/>
              </w:rPr>
              <w:t>产教融合实践基地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浙江警官职业学院</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省安全技术防范行业协会、杭州海康威视数字技术股份有限公司、浙江大华技术股份有限公司、浙江宇视科技有限公司、北京大学信息技术高等研究院、浙江求是应急科技研究院、亚龙智能装备集团股份有限公司、新华三技术有限公司</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13</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汽车后服务产教融合实践基地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浙江经济职业技术学院</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浙江物产元通汽车集团</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14</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智慧建造产教融合实践基地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杭州科技职业技术学院</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浙江省建工集团有限责任公司、广联达科技股份有限公司、浙江省之江智慧管廊研究院</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15</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平湖市独山港绿色化工产教融合实践基地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平湖市职业中等专业学校</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独山港经济技术开发区、浙江独山能源有限公司、浙江卫星能源有限公司、浙江工业大学新材料研究院</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16</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产教融合实践基地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浙江省永康市职业技术学校</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永康市钰隆科技有限公司</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17</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衢州智能装备产业产教融合实践基地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衢州市工程技术学校</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浙江金沃精工股份有限公司、衢州市建沃精工机械有限公司、衢州元立金属制品有限公司</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18</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打造基于岗课赛证融通的海洋旅游专业产教融合实践基地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舟山旅游商贸学校</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舟山海中洲国际大酒店有限公司</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19</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核电类产教融合实践基地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三门县职业中等专业学校</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成都海光核技术服务有限公司等</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20</w:t>
            </w:r>
          </w:p>
        </w:tc>
        <w:tc>
          <w:tcPr>
            <w:tcW w:w="3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Style w:val="18"/>
                <w:lang w:bidi="ar"/>
              </w:rPr>
              <w:t>龙泉青瓷“</w:t>
            </w:r>
            <w:r>
              <w:rPr>
                <w:rStyle w:val="10"/>
                <w:rFonts w:hint="default" w:ascii="Times New Roman" w:hAnsi="Times New Roman" w:cs="Times New Roman"/>
                <w:lang w:bidi="ar"/>
              </w:rPr>
              <w:t>非遗</w:t>
            </w:r>
            <w:r>
              <w:rPr>
                <w:rStyle w:val="18"/>
                <w:lang w:bidi="ar"/>
              </w:rPr>
              <w:t>”</w:t>
            </w:r>
            <w:r>
              <w:rPr>
                <w:rStyle w:val="10"/>
                <w:rFonts w:hint="default" w:ascii="Times New Roman" w:hAnsi="Times New Roman" w:cs="Times New Roman"/>
                <w:lang w:bidi="ar"/>
              </w:rPr>
              <w:t>技艺传承创新产教融合实践基地</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lang w:bidi="ar"/>
              </w:rPr>
              <w:t>龙泉市中等职业学校</w:t>
            </w:r>
          </w:p>
        </w:tc>
        <w:tc>
          <w:tcPr>
            <w:tcW w:w="5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171A1D"/>
                <w:sz w:val="24"/>
              </w:rPr>
            </w:pPr>
            <w:r>
              <w:rPr>
                <w:rFonts w:ascii="Times New Roman" w:hAnsi="Times New Roman"/>
                <w:color w:val="171A1D"/>
                <w:kern w:val="0"/>
                <w:sz w:val="24"/>
                <w:lang w:bidi="ar"/>
              </w:rPr>
              <w:t>国家青瓷小镇、龙泉金宏瓷业公司、龙泉青瓷大师园、浙西南科创基地</w:t>
            </w:r>
          </w:p>
        </w:tc>
      </w:tr>
    </w:tbl>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sectPr>
          <w:pgSz w:w="16838" w:h="11906" w:orient="landscape"/>
          <w:pgMar w:top="1800" w:right="1440" w:bottom="1800" w:left="1440" w:header="851" w:footer="992" w:gutter="0"/>
          <w:pgNumType w:fmt="numberInDash"/>
          <w:cols w:space="720" w:num="1"/>
          <w:docGrid w:type="lines" w:linePitch="312" w:charSpace="0"/>
        </w:sectPr>
      </w:pPr>
    </w:p>
    <w:p>
      <w:pPr>
        <w:spacing w:line="580" w:lineRule="exact"/>
        <w:jc w:val="center"/>
        <w:rPr>
          <w:rFonts w:ascii="Times New Roman" w:hAnsi="Times New Roman" w:eastAsia="仿宋_GB2312"/>
          <w:sz w:val="32"/>
          <w:szCs w:val="32"/>
        </w:rPr>
      </w:pPr>
      <w:r>
        <w:rPr>
          <w:rFonts w:ascii="Times New Roman" w:hAnsi="Times New Roman" w:eastAsia="黑体"/>
          <w:color w:val="000000"/>
          <w:kern w:val="0"/>
          <w:sz w:val="32"/>
          <w:szCs w:val="32"/>
          <w:lang w:bidi="ar"/>
        </w:rPr>
        <w:t>三、2021年度职业院校实习实训基地（101个）</w:t>
      </w:r>
    </w:p>
    <w:tbl>
      <w:tblPr>
        <w:tblStyle w:val="7"/>
        <w:tblW w:w="8998" w:type="dxa"/>
        <w:jc w:val="center"/>
        <w:tblLayout w:type="fixed"/>
        <w:tblCellMar>
          <w:top w:w="15" w:type="dxa"/>
          <w:left w:w="15" w:type="dxa"/>
          <w:bottom w:w="15" w:type="dxa"/>
          <w:right w:w="15" w:type="dxa"/>
        </w:tblCellMar>
      </w:tblPr>
      <w:tblGrid>
        <w:gridCol w:w="812"/>
        <w:gridCol w:w="4615"/>
        <w:gridCol w:w="3313"/>
        <w:gridCol w:w="258"/>
      </w:tblGrid>
      <w:tr>
        <w:tblPrEx>
          <w:tblCellMar>
            <w:top w:w="15" w:type="dxa"/>
            <w:left w:w="15" w:type="dxa"/>
            <w:bottom w:w="15" w:type="dxa"/>
            <w:right w:w="15" w:type="dxa"/>
          </w:tblCellMar>
        </w:tblPrEx>
        <w:trPr>
          <w:gridAfter w:val="1"/>
          <w:wAfter w:w="258" w:type="dxa"/>
          <w:trHeight w:val="179"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b/>
                <w:color w:val="000000"/>
                <w:sz w:val="24"/>
              </w:rPr>
            </w:pPr>
            <w:r>
              <w:rPr>
                <w:rFonts w:ascii="Times New Roman" w:hAnsi="Times New Roman"/>
                <w:b/>
                <w:color w:val="000000"/>
                <w:kern w:val="0"/>
                <w:sz w:val="24"/>
                <w:lang w:bidi="ar"/>
              </w:rPr>
              <w:t>序号</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b/>
                <w:color w:val="000000"/>
                <w:sz w:val="24"/>
              </w:rPr>
            </w:pPr>
            <w:r>
              <w:rPr>
                <w:rFonts w:ascii="Times New Roman" w:hAnsi="Times New Roman"/>
                <w:b/>
                <w:color w:val="000000"/>
                <w:kern w:val="0"/>
                <w:sz w:val="24"/>
                <w:lang w:bidi="ar"/>
              </w:rPr>
              <w:t>基地名称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b/>
                <w:color w:val="000000"/>
                <w:sz w:val="24"/>
              </w:rPr>
            </w:pPr>
            <w:r>
              <w:rPr>
                <w:rFonts w:ascii="Times New Roman" w:hAnsi="Times New Roman"/>
                <w:b/>
                <w:color w:val="000000"/>
                <w:kern w:val="0"/>
                <w:sz w:val="24"/>
                <w:lang w:bidi="ar"/>
              </w:rPr>
              <w:t>学校</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食品药品质量安全与科学监管实习实训基地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浙江药科职业大学</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宁师学前教育专业群产教融合实习实训基地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宁波幼儿师范高等专科学校</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浙江省智能航运技术实习实训基地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浙江交通职业技术学院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新商科智慧工场</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金华职业技术学院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精密智能制造产教融合实训基地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6</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数字经济产业创新公共实训基地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现代旅行生产性实训基地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浙江旅游职业学院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生物技术应用与检测智慧实训基地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9</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数字孪生技术产教融合实习实训基地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浙江机电职业技术学院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10</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全域数字营销实习实训基地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浙江工商职业技术学院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11</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制冷空调技术产教融合实训基地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浙江商业职业技术学院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12</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影视技术产教融合实习实训基地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浙江艺术职业学院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13</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高职财务数智化人才培养实习实训基地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浙江金融职业学院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14</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电子商务数字化运营人才培养基地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浙江经贸职业技术学院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15</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智慧建造虚拟仿真产教融合实训基地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浙江建设职业技术学院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16</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服装数字化设计与制造实习实训基地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浙江纺织服装职业技术学院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17</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新能源汽车智能制造实习实训基地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湖州职业技术学院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18</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跨境电商实习实训基地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绍兴职业技术学院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19</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智能制造实训基地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3"/>
                <w:lang w:bidi="ar"/>
              </w:rPr>
              <w:t xml:space="preserve">浙江工业职业技术学院 </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20</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大数据技术智能创新应用实习实训基地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义乌工商职业技术学院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21</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药品智造与服务产教融合实习实训基地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台州职业技术学院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22</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基于工业互联网的智能制造实训基地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衢州职业技术学院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23</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光电智造产教融合实习实训基地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浙江工贸职业技术学院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24</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数字商贸产教融合实习实训基地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浙江育英职业技术学院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25</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温州市智能包装实训基地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浙江东方职业技术学院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26</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刑事执行人才培养警教融合实训基地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浙江警官职业学院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27</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数字商贸专业群实习实训基地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浙江经济职业技术学院</w:t>
            </w:r>
          </w:p>
        </w:tc>
      </w:tr>
      <w:tr>
        <w:tblPrEx>
          <w:tblCellMar>
            <w:top w:w="15" w:type="dxa"/>
            <w:left w:w="15" w:type="dxa"/>
            <w:bottom w:w="15" w:type="dxa"/>
            <w:right w:w="15" w:type="dxa"/>
          </w:tblCellMar>
        </w:tblPrEx>
        <w:trPr>
          <w:gridAfter w:val="1"/>
          <w:wAfter w:w="258" w:type="dxa"/>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28</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康养护居一体化健康养老实习实训基地</w:t>
            </w:r>
          </w:p>
        </w:tc>
        <w:tc>
          <w:tcPr>
            <w:tcW w:w="331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宁波卫生职业技术学院</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29</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工业互联网产教融合实训基地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宁波城市职业技术学院</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30</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智能建造协同创新实训中心</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丽水职业技术学院</w:t>
            </w:r>
          </w:p>
        </w:tc>
      </w:tr>
      <w:tr>
        <w:tblPrEx>
          <w:tblCellMar>
            <w:top w:w="15" w:type="dxa"/>
            <w:left w:w="15" w:type="dxa"/>
            <w:bottom w:w="15" w:type="dxa"/>
            <w:right w:w="15" w:type="dxa"/>
          </w:tblCellMar>
        </w:tblPrEx>
        <w:trPr>
          <w:trHeight w:val="341"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31</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3"/>
                <w:lang w:bidi="ar"/>
              </w:rPr>
              <w:t>“</w:t>
            </w:r>
            <w:r>
              <w:rPr>
                <w:rStyle w:val="13"/>
                <w:rFonts w:hint="default" w:ascii="Times New Roman" w:hAnsi="Times New Roman" w:cs="Times New Roman"/>
                <w:lang w:bidi="ar"/>
              </w:rPr>
              <w:t>校企联通、产学一体</w:t>
            </w:r>
            <w:r>
              <w:rPr>
                <w:rStyle w:val="23"/>
                <w:lang w:bidi="ar"/>
              </w:rPr>
              <w:t>”</w:t>
            </w:r>
            <w:r>
              <w:rPr>
                <w:rStyle w:val="13"/>
                <w:rFonts w:hint="default" w:ascii="Times New Roman" w:hAnsi="Times New Roman" w:cs="Times New Roman"/>
                <w:lang w:bidi="ar"/>
              </w:rPr>
              <w:t>数字化纺织服装实习实训基地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嘉兴职业技术学院</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32</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智能建造虚拟仿真实习实训基地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嘉兴南洋职业技术学院</w:t>
            </w:r>
          </w:p>
        </w:tc>
      </w:tr>
      <w:tr>
        <w:tblPrEx>
          <w:tblCellMar>
            <w:top w:w="15" w:type="dxa"/>
            <w:left w:w="15" w:type="dxa"/>
            <w:bottom w:w="15" w:type="dxa"/>
            <w:right w:w="15" w:type="dxa"/>
          </w:tblCellMar>
        </w:tblPrEx>
        <w:trPr>
          <w:trHeight w:val="341"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33</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3"/>
                <w:lang w:bidi="ar"/>
              </w:rPr>
              <w:t>“</w:t>
            </w:r>
            <w:r>
              <w:rPr>
                <w:rStyle w:val="13"/>
                <w:rFonts w:hint="default" w:ascii="Times New Roman" w:hAnsi="Times New Roman" w:cs="Times New Roman"/>
                <w:lang w:bidi="ar"/>
              </w:rPr>
              <w:t>训、赛、创、服、研</w:t>
            </w:r>
            <w:r>
              <w:rPr>
                <w:rStyle w:val="23"/>
                <w:lang w:bidi="ar"/>
              </w:rPr>
              <w:t>”</w:t>
            </w:r>
            <w:r>
              <w:rPr>
                <w:rStyle w:val="13"/>
                <w:rFonts w:hint="default" w:ascii="Times New Roman" w:hAnsi="Times New Roman" w:cs="Times New Roman"/>
                <w:lang w:bidi="ar"/>
              </w:rPr>
              <w:t>五位一体跨境电商实习实训基地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浙江长征职业技术学院</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34</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建筑业税财协同创新实习实训基地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浙江广厦建设职业技术大学</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35</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数智时尚创客实习实训基地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杭州万向职业技术学院</w:t>
            </w:r>
          </w:p>
        </w:tc>
      </w:tr>
      <w:tr>
        <w:tblPrEx>
          <w:tblCellMar>
            <w:top w:w="15" w:type="dxa"/>
            <w:left w:w="15" w:type="dxa"/>
            <w:bottom w:w="15" w:type="dxa"/>
            <w:right w:w="15" w:type="dxa"/>
          </w:tblCellMar>
        </w:tblPrEx>
        <w:trPr>
          <w:trHeight w:val="341"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36</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数字化设计与智能制造人才产教融合创新实践基地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杭州科技职业技术学院</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37</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海洋装备智造校企协同创新实习实训基地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浙江国际海运职业技术学院</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38</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景观营造研学教育基地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台州科技职业学院</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39</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邮政快递行业安全生产实习实训基地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浙江邮电职业技术学院</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40</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3"/>
                <w:lang w:bidi="ar"/>
              </w:rPr>
              <w:t>BIM-CIM</w:t>
            </w:r>
            <w:r>
              <w:rPr>
                <w:rStyle w:val="13"/>
                <w:rFonts w:hint="default" w:ascii="Times New Roman" w:hAnsi="Times New Roman" w:cs="Times New Roman"/>
                <w:lang w:bidi="ar"/>
              </w:rPr>
              <w:t>产教融合实习实训基地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浙江同济科技职业学院</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41</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科技出行实训基地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浙江汽车职业技术学院</w:t>
            </w:r>
          </w:p>
        </w:tc>
      </w:tr>
      <w:tr>
        <w:tblPrEx>
          <w:tblCellMar>
            <w:top w:w="15" w:type="dxa"/>
            <w:left w:w="15" w:type="dxa"/>
            <w:bottom w:w="15" w:type="dxa"/>
            <w:right w:w="15" w:type="dxa"/>
          </w:tblCellMar>
        </w:tblPrEx>
        <w:trPr>
          <w:trHeight w:val="341"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42</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浙江横店影视职业学院影视制作产教融合实训基地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浙江横店影视职业学院</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43</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园艺康养实习实训基地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温州科技职业学院</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44</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2"/>
                <w:lang w:bidi="ar"/>
              </w:rPr>
              <w:t>电子商务专业</w:t>
            </w:r>
            <w:r>
              <w:rPr>
                <w:rStyle w:val="12"/>
                <w:lang w:bidi="ar"/>
              </w:rPr>
              <w:t>“</w:t>
            </w:r>
            <w:r>
              <w:rPr>
                <w:rFonts w:ascii="Times New Roman" w:hAnsi="Times New Roman"/>
                <w:color w:val="000000"/>
                <w:kern w:val="0"/>
                <w:sz w:val="24"/>
                <w:lang w:bidi="ar"/>
              </w:rPr>
              <w:t>四化</w:t>
            </w:r>
            <w:r>
              <w:rPr>
                <w:rStyle w:val="12"/>
                <w:lang w:bidi="ar"/>
              </w:rPr>
              <w:t>”</w:t>
            </w:r>
            <w:r>
              <w:rPr>
                <w:rFonts w:ascii="Times New Roman" w:hAnsi="Times New Roman"/>
                <w:color w:val="000000"/>
                <w:kern w:val="0"/>
                <w:sz w:val="24"/>
                <w:lang w:bidi="ar"/>
              </w:rPr>
              <w:t>人才培养实习实训基地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浙江特殊教育职业学院</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45</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数字会展创新教育产教融合实习实训基地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浙江农业商贸职业学院</w:t>
            </w:r>
          </w:p>
        </w:tc>
      </w:tr>
      <w:tr>
        <w:tblPrEx>
          <w:tblCellMar>
            <w:top w:w="15" w:type="dxa"/>
            <w:left w:w="15" w:type="dxa"/>
            <w:bottom w:w="15" w:type="dxa"/>
            <w:right w:w="15" w:type="dxa"/>
          </w:tblCellMar>
        </w:tblPrEx>
        <w:trPr>
          <w:trHeight w:val="341"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46</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高职健康服务类专业产教融合专业化实训基地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浙江舟山群岛新区旅游与健康职业学院</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47</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数字化设计实习实训基地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浙江安防职业技术学院</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48</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直播电商与短视频制作实训中心</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浙江宇翔职业技术学院</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49</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3"/>
                <w:lang w:bidi="ar"/>
              </w:rPr>
              <w:t>科贸—</w:t>
            </w:r>
            <w:r>
              <w:rPr>
                <w:rStyle w:val="13"/>
                <w:rFonts w:hint="default" w:ascii="Times New Roman" w:hAnsi="Times New Roman" w:cs="Times New Roman"/>
                <w:lang w:bidi="ar"/>
              </w:rPr>
              <w:t>菁英跨境电商实习实训基地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浙江金华科贸职业技术学院</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50</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2"/>
                <w:lang w:bidi="ar"/>
              </w:rPr>
              <w:t>旅Cheng</w:t>
            </w:r>
            <w:r>
              <w:rPr>
                <w:rFonts w:ascii="Times New Roman" w:hAnsi="Times New Roman"/>
                <w:color w:val="000000"/>
                <w:kern w:val="0"/>
                <w:sz w:val="24"/>
                <w:lang w:bidi="ar"/>
              </w:rPr>
              <w:t>文旅职业体验基地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杭州市旅游职业学校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51</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柔性制造高技能人才培养基地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杭州市富阳区职业高级中学</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52</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新能源汽车高技能人才培养实训基地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杭州市交通职业高级中学</w:t>
            </w:r>
          </w:p>
        </w:tc>
      </w:tr>
      <w:tr>
        <w:tblPrEx>
          <w:tblCellMar>
            <w:top w:w="15" w:type="dxa"/>
            <w:left w:w="15" w:type="dxa"/>
            <w:bottom w:w="15" w:type="dxa"/>
            <w:right w:w="15" w:type="dxa"/>
          </w:tblCellMar>
        </w:tblPrEx>
        <w:trPr>
          <w:trHeight w:val="341"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53</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高端智能制造实训基地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杭州市萧山区第一中等职业学校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54</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2"/>
                <w:lang w:bidi="ar"/>
              </w:rPr>
              <w:t>3</w:t>
            </w:r>
            <w:r>
              <w:rPr>
                <w:rFonts w:ascii="Times New Roman" w:hAnsi="Times New Roman"/>
                <w:color w:val="000000"/>
                <w:kern w:val="0"/>
                <w:sz w:val="24"/>
                <w:lang w:bidi="ar"/>
              </w:rPr>
              <w:t>方</w:t>
            </w:r>
            <w:r>
              <w:rPr>
                <w:rStyle w:val="22"/>
                <w:lang w:bidi="ar"/>
              </w:rPr>
              <w:t>4</w:t>
            </w:r>
            <w:r>
              <w:rPr>
                <w:rFonts w:ascii="Times New Roman" w:hAnsi="Times New Roman"/>
                <w:color w:val="000000"/>
                <w:kern w:val="0"/>
                <w:sz w:val="24"/>
                <w:lang w:bidi="ar"/>
              </w:rPr>
              <w:t>共：中职烹饪</w:t>
            </w:r>
            <w:r>
              <w:rPr>
                <w:rStyle w:val="22"/>
                <w:lang w:bidi="ar"/>
              </w:rPr>
              <w:t>“</w:t>
            </w:r>
            <w:r>
              <w:rPr>
                <w:rFonts w:ascii="Times New Roman" w:hAnsi="Times New Roman"/>
                <w:color w:val="000000"/>
                <w:kern w:val="0"/>
                <w:sz w:val="24"/>
                <w:lang w:bidi="ar"/>
              </w:rPr>
              <w:t>传创式</w:t>
            </w:r>
            <w:r>
              <w:rPr>
                <w:rStyle w:val="22"/>
                <w:lang w:bidi="ar"/>
              </w:rPr>
              <w:t>”</w:t>
            </w:r>
            <w:r>
              <w:rPr>
                <w:rFonts w:ascii="Times New Roman" w:hAnsi="Times New Roman"/>
                <w:color w:val="000000"/>
                <w:kern w:val="0"/>
                <w:sz w:val="24"/>
                <w:lang w:bidi="ar"/>
              </w:rPr>
              <w:t>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杭州市良渚职业高级中学</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55</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乔匠学院产教融合实训基地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杭州市乔司职业高级中学</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56</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2"/>
                <w:lang w:bidi="ar"/>
              </w:rPr>
              <w:t>车·</w:t>
            </w:r>
            <w:r>
              <w:rPr>
                <w:rFonts w:ascii="Times New Roman" w:hAnsi="Times New Roman"/>
                <w:color w:val="000000"/>
                <w:kern w:val="0"/>
                <w:sz w:val="24"/>
                <w:lang w:bidi="ar"/>
              </w:rPr>
              <w:t>锦堂实习实训基地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慈溪市锦堂高级职业中学</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57</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汽车零部件制造实习实训基地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宁波市北仑职业高级中学</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58</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智能制造实习实训基地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鄞州职业教育中心学校</w:t>
            </w:r>
          </w:p>
        </w:tc>
      </w:tr>
      <w:tr>
        <w:tblPrEx>
          <w:tblCellMar>
            <w:top w:w="15" w:type="dxa"/>
            <w:left w:w="15" w:type="dxa"/>
            <w:bottom w:w="15" w:type="dxa"/>
            <w:right w:w="15" w:type="dxa"/>
          </w:tblCellMar>
        </w:tblPrEx>
        <w:trPr>
          <w:trHeight w:val="341"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59</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服装设计与工艺专业产学研实习实训基地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宁波市奉化区职业教育中心学校</w:t>
            </w:r>
          </w:p>
        </w:tc>
      </w:tr>
      <w:tr>
        <w:tblPrEx>
          <w:tblCellMar>
            <w:top w:w="15" w:type="dxa"/>
            <w:left w:w="15" w:type="dxa"/>
            <w:bottom w:w="15" w:type="dxa"/>
            <w:right w:w="15" w:type="dxa"/>
          </w:tblCellMar>
        </w:tblPrEx>
        <w:trPr>
          <w:trHeight w:val="341"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60</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2"/>
                <w:lang w:bidi="ar"/>
              </w:rPr>
              <w:t>“</w:t>
            </w:r>
            <w:r>
              <w:rPr>
                <w:rFonts w:ascii="Times New Roman" w:hAnsi="Times New Roman"/>
                <w:color w:val="000000"/>
                <w:kern w:val="0"/>
                <w:sz w:val="24"/>
                <w:lang w:bidi="ar"/>
              </w:rPr>
              <w:t>校园</w:t>
            </w:r>
            <w:r>
              <w:rPr>
                <w:rStyle w:val="22"/>
                <w:lang w:bidi="ar"/>
              </w:rPr>
              <w:t>4S</w:t>
            </w:r>
            <w:r>
              <w:rPr>
                <w:rFonts w:ascii="Times New Roman" w:hAnsi="Times New Roman"/>
                <w:color w:val="000000"/>
                <w:kern w:val="0"/>
                <w:sz w:val="24"/>
                <w:lang w:bidi="ar"/>
              </w:rPr>
              <w:t>店</w:t>
            </w:r>
            <w:r>
              <w:rPr>
                <w:rStyle w:val="22"/>
                <w:lang w:bidi="ar"/>
              </w:rPr>
              <w:t>”</w:t>
            </w:r>
            <w:r>
              <w:rPr>
                <w:rFonts w:ascii="Times New Roman" w:hAnsi="Times New Roman"/>
                <w:color w:val="000000"/>
                <w:kern w:val="0"/>
                <w:sz w:val="24"/>
                <w:lang w:bidi="ar"/>
              </w:rPr>
              <w:t>汽车实训实习基地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宁波市镇海区职业教育中心学校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61</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华翔智能制造实习实训基地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宁波海洋职业技术学校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62</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19"/>
                <w:lang w:bidi="ar"/>
              </w:rPr>
              <w:t>“</w:t>
            </w:r>
            <w:r>
              <w:rPr>
                <w:rStyle w:val="21"/>
                <w:rFonts w:hint="default" w:ascii="Times New Roman" w:hAnsi="Times New Roman" w:cs="Times New Roman"/>
                <w:lang w:bidi="ar"/>
              </w:rPr>
              <w:t>鞋</w:t>
            </w:r>
            <w:r>
              <w:rPr>
                <w:rStyle w:val="19"/>
                <w:lang w:bidi="ar"/>
              </w:rPr>
              <w:t>·</w:t>
            </w:r>
            <w:r>
              <w:rPr>
                <w:rStyle w:val="21"/>
                <w:rFonts w:hint="default" w:ascii="Times New Roman" w:hAnsi="Times New Roman" w:cs="Times New Roman"/>
                <w:lang w:bidi="ar"/>
              </w:rPr>
              <w:t>商</w:t>
            </w:r>
            <w:r>
              <w:rPr>
                <w:rStyle w:val="19"/>
                <w:lang w:bidi="ar"/>
              </w:rPr>
              <w:t>”</w:t>
            </w:r>
            <w:r>
              <w:rPr>
                <w:rStyle w:val="21"/>
                <w:rFonts w:hint="default" w:ascii="Times New Roman" w:hAnsi="Times New Roman" w:cs="Times New Roman"/>
                <w:lang w:bidi="ar"/>
              </w:rPr>
              <w:t>专业实习实训基地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温州市轻工职业学校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63</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温州市数字财经实习实训基地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温州市财税会计学校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64</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温州护校老年护理睦邻实训基地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温州护士学校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65</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智慧物流实习实训基地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温州市瓯海职业中专集团学校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66</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物联网应用技术实训基地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乐清市职业中等专业学校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67</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永嘉县职业中学智能智造实践基地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永嘉县职业中学</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68</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高端装备制造实训基地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浙江信息工程学校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69</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3"/>
                <w:lang w:bidi="ar"/>
              </w:rPr>
              <w:t>EPC</w:t>
            </w:r>
            <w:r>
              <w:rPr>
                <w:rStyle w:val="13"/>
                <w:rFonts w:hint="default" w:ascii="Times New Roman" w:hAnsi="Times New Roman" w:cs="Times New Roman"/>
                <w:lang w:bidi="ar"/>
              </w:rPr>
              <w:t>服装（</w:t>
            </w:r>
            <w:r>
              <w:rPr>
                <w:rStyle w:val="23"/>
                <w:lang w:bidi="ar"/>
              </w:rPr>
              <w:t>1+2</w:t>
            </w:r>
            <w:r>
              <w:rPr>
                <w:rStyle w:val="13"/>
                <w:rFonts w:hint="default" w:ascii="Times New Roman" w:hAnsi="Times New Roman" w:cs="Times New Roman"/>
                <w:lang w:bidi="ar"/>
              </w:rPr>
              <w:t>）综合实习实训基地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浙江省湖州艺术与设计学校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70</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湖州市现代农业实习实训基地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湖州市现代农业技术学校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71</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智能技术实习实训基地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长兴县职业技术教育中心学校</w:t>
            </w:r>
          </w:p>
        </w:tc>
      </w:tr>
      <w:tr>
        <w:tblPrEx>
          <w:tblCellMar>
            <w:top w:w="15" w:type="dxa"/>
            <w:left w:w="15" w:type="dxa"/>
            <w:bottom w:w="15" w:type="dxa"/>
            <w:right w:w="15" w:type="dxa"/>
          </w:tblCellMar>
        </w:tblPrEx>
        <w:trPr>
          <w:trHeight w:val="341"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72</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民宿运营与管理实习实训基地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浙江省德清县职业中等专业学校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73</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3"/>
                <w:lang w:bidi="ar"/>
              </w:rPr>
              <w:t xml:space="preserve">智能制造（工业 4.0 </w:t>
            </w:r>
            <w:r>
              <w:rPr>
                <w:rStyle w:val="13"/>
                <w:rFonts w:hint="default" w:ascii="Times New Roman" w:hAnsi="Times New Roman" w:cs="Times New Roman"/>
                <w:lang w:bidi="ar"/>
              </w:rPr>
              <w:t>）实训基地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浙江科技工程学校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74</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新型建筑工业化实训基地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嘉兴市建筑工业学校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75</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3"/>
                <w:lang w:bidi="ar"/>
              </w:rPr>
              <w:t>汽修专业“</w:t>
            </w:r>
            <w:r>
              <w:rPr>
                <w:rStyle w:val="13"/>
                <w:rFonts w:hint="default" w:ascii="Times New Roman" w:hAnsi="Times New Roman" w:cs="Times New Roman"/>
                <w:lang w:bidi="ar"/>
              </w:rPr>
              <w:t>三共三融</w:t>
            </w:r>
            <w:r>
              <w:rPr>
                <w:rStyle w:val="23"/>
                <w:lang w:bidi="ar"/>
              </w:rPr>
              <w:t>”</w:t>
            </w:r>
            <w:r>
              <w:rPr>
                <w:rStyle w:val="13"/>
                <w:rFonts w:hint="default" w:ascii="Times New Roman" w:hAnsi="Times New Roman" w:cs="Times New Roman"/>
                <w:lang w:bidi="ar"/>
              </w:rPr>
              <w:t>途虎学院</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嘉兴市交通学校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76</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平湖市智能制造现代职业素养实训基地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平湖市职业中等专业学校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77</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3"/>
                <w:lang w:bidi="ar"/>
              </w:rPr>
              <w:t>“</w:t>
            </w:r>
            <w:r>
              <w:rPr>
                <w:rStyle w:val="13"/>
                <w:rFonts w:hint="default" w:ascii="Times New Roman" w:hAnsi="Times New Roman" w:cs="Times New Roman"/>
                <w:lang w:bidi="ar"/>
              </w:rPr>
              <w:t>医护康养</w:t>
            </w:r>
            <w:r>
              <w:rPr>
                <w:rStyle w:val="23"/>
                <w:lang w:bidi="ar"/>
              </w:rPr>
              <w:t>”</w:t>
            </w:r>
            <w:r>
              <w:rPr>
                <w:rStyle w:val="13"/>
                <w:rFonts w:hint="default" w:ascii="Times New Roman" w:hAnsi="Times New Roman" w:cs="Times New Roman"/>
                <w:lang w:bidi="ar"/>
              </w:rPr>
              <w:t>一体化实习实训中心</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桐乡市卫生学校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78</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集成电路产教融合实训基地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绍兴市职业教育中心</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79</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3"/>
                <w:lang w:bidi="ar"/>
              </w:rPr>
              <w:t>数字赋能•</w:t>
            </w:r>
            <w:r>
              <w:rPr>
                <w:rStyle w:val="13"/>
                <w:rFonts w:hint="default" w:ascii="Times New Roman" w:hAnsi="Times New Roman" w:cs="Times New Roman"/>
                <w:lang w:bidi="ar"/>
              </w:rPr>
              <w:t>绿色检验实训中心</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绍兴市中等专业学校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80</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新能源汽车产教融合实习实训基地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诸暨市职业教育中心</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81</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电子商务产教融合实训中心</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诸暨市实验职业技术学校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82</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2"/>
                <w:lang w:bidi="ar"/>
              </w:rPr>
              <w:t>AHA</w:t>
            </w:r>
            <w:r>
              <w:rPr>
                <w:rFonts w:ascii="Times New Roman" w:hAnsi="Times New Roman"/>
                <w:color w:val="000000"/>
                <w:kern w:val="0"/>
                <w:sz w:val="24"/>
                <w:lang w:bidi="ar"/>
              </w:rPr>
              <w:t>急救培训基地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绍兴护士学校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83</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文化传承实习实训基地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金华市第一中等职业学校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84</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商贸类产学研创实习实训基地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浙江商贸学校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85</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金华实验中学学前教育专业实训基地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金华实验中学</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86</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义乌市职教集团汽修实习实训中心</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义乌市国际商贸学校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87</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农村电商综合实习实训基地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衢州理工学校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88</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灵萃电子商务实习实训基地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衢州中等专业学校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89</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旅游专业（群）综合实习实训基地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衢州旅游学校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90</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中意汽车运用与维修实习实训基地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衢州数字工业学校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91</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19"/>
                <w:lang w:bidi="ar"/>
              </w:rPr>
              <w:t>“</w:t>
            </w:r>
            <w:r>
              <w:rPr>
                <w:rStyle w:val="21"/>
                <w:rFonts w:hint="default" w:ascii="Times New Roman" w:hAnsi="Times New Roman" w:cs="Times New Roman"/>
                <w:lang w:bidi="ar"/>
              </w:rPr>
              <w:t>沉浸式</w:t>
            </w:r>
            <w:r>
              <w:rPr>
                <w:rStyle w:val="19"/>
                <w:lang w:bidi="ar"/>
              </w:rPr>
              <w:t xml:space="preserve"> </w:t>
            </w:r>
            <w:r>
              <w:rPr>
                <w:rStyle w:val="21"/>
                <w:rFonts w:hint="default" w:ascii="Times New Roman" w:hAnsi="Times New Roman" w:cs="Times New Roman"/>
                <w:lang w:bidi="ar"/>
              </w:rPr>
              <w:t>智能化</w:t>
            </w:r>
            <w:r>
              <w:rPr>
                <w:rStyle w:val="19"/>
                <w:lang w:bidi="ar"/>
              </w:rPr>
              <w:t>”</w:t>
            </w:r>
            <w:r>
              <w:rPr>
                <w:rStyle w:val="21"/>
                <w:rFonts w:hint="default" w:ascii="Times New Roman" w:hAnsi="Times New Roman" w:cs="Times New Roman"/>
                <w:lang w:bidi="ar"/>
              </w:rPr>
              <w:t>航海实习实训基地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舟山航海学校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92</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舟山绿色石化产教融合实习实训基地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岱山职业技术学校</w:t>
            </w:r>
          </w:p>
        </w:tc>
      </w:tr>
      <w:tr>
        <w:tblPrEx>
          <w:tblCellMar>
            <w:top w:w="15" w:type="dxa"/>
            <w:left w:w="15" w:type="dxa"/>
            <w:bottom w:w="15" w:type="dxa"/>
            <w:right w:w="15" w:type="dxa"/>
          </w:tblCellMar>
        </w:tblPrEx>
        <w:trPr>
          <w:trHeight w:val="341"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93</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3"/>
                <w:lang w:bidi="ar"/>
              </w:rPr>
              <w:t>助力台州456</w:t>
            </w:r>
            <w:r>
              <w:rPr>
                <w:rStyle w:val="13"/>
                <w:rFonts w:hint="default" w:ascii="Times New Roman" w:hAnsi="Times New Roman" w:cs="Times New Roman"/>
                <w:lang w:bidi="ar"/>
              </w:rPr>
              <w:t>产业集群的网络互联汽车服务实习实训基地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玉环市中等职业技术学校</w:t>
            </w:r>
          </w:p>
        </w:tc>
      </w:tr>
      <w:tr>
        <w:tblPrEx>
          <w:tblCellMar>
            <w:top w:w="15" w:type="dxa"/>
            <w:left w:w="15" w:type="dxa"/>
            <w:bottom w:w="15" w:type="dxa"/>
            <w:right w:w="15" w:type="dxa"/>
          </w:tblCellMar>
        </w:tblPrEx>
        <w:trPr>
          <w:trHeight w:val="341"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94</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产教融合智能制造实训基地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台州市椒江区职业中等专业学校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95</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旅游服务与管理产教融合实训基地工程</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仙居县职业中等专业学校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96</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先进制造业高技能人才实习实训基地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温岭市职业技术学校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97</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机床数字化设计与智能制造</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台州市路桥中等职业技术学校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98</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19"/>
                <w:lang w:bidi="ar"/>
              </w:rPr>
              <w:t>木玩+</w:t>
            </w:r>
            <w:r>
              <w:rPr>
                <w:rStyle w:val="21"/>
                <w:rFonts w:hint="default" w:ascii="Times New Roman" w:hAnsi="Times New Roman" w:cs="Times New Roman"/>
                <w:lang w:bidi="ar"/>
              </w:rPr>
              <w:t>产业链创新服务实习实训基地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云和县中等职业技术学校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99</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锯床智造实习实训基地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缙云县职业中等专业学校</w:t>
            </w:r>
          </w:p>
        </w:tc>
      </w:tr>
      <w:tr>
        <w:tblPrEx>
          <w:tblCellMar>
            <w:top w:w="15" w:type="dxa"/>
            <w:left w:w="15" w:type="dxa"/>
            <w:bottom w:w="15" w:type="dxa"/>
            <w:right w:w="15" w:type="dxa"/>
          </w:tblCellMar>
        </w:tblPrEx>
        <w:trPr>
          <w:trHeight w:val="31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100</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19"/>
                <w:lang w:bidi="ar"/>
              </w:rPr>
              <w:t>茶乡共富</w:t>
            </w:r>
            <w:r>
              <w:rPr>
                <w:rStyle w:val="13"/>
                <w:rFonts w:hint="default" w:ascii="Times New Roman" w:hAnsi="Times New Roman" w:cs="Times New Roman"/>
                <w:lang w:bidi="ar"/>
              </w:rPr>
              <w:t>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松阳县职业中等专业学校</w:t>
            </w:r>
          </w:p>
        </w:tc>
      </w:tr>
      <w:tr>
        <w:tblPrEx>
          <w:tblCellMar>
            <w:top w:w="15" w:type="dxa"/>
            <w:left w:w="15" w:type="dxa"/>
            <w:bottom w:w="15" w:type="dxa"/>
            <w:right w:w="15" w:type="dxa"/>
          </w:tblCellMar>
        </w:tblPrEx>
        <w:trPr>
          <w:trHeight w:val="32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101</w:t>
            </w:r>
          </w:p>
        </w:tc>
        <w:tc>
          <w:tcPr>
            <w:tcW w:w="4615"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智能制造产教融合实习实训基地</w:t>
            </w:r>
          </w:p>
        </w:tc>
        <w:tc>
          <w:tcPr>
            <w:tcW w:w="35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丽水市职业高级中学</w:t>
            </w:r>
          </w:p>
        </w:tc>
      </w:tr>
    </w:tbl>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sectPr>
          <w:pgSz w:w="11906" w:h="16838"/>
          <w:pgMar w:top="1440" w:right="1800" w:bottom="1440" w:left="1800" w:header="851" w:footer="992" w:gutter="0"/>
          <w:pgNumType w:fmt="numberInDash"/>
          <w:cols w:space="720" w:num="1"/>
          <w:docGrid w:type="lines" w:linePitch="312" w:charSpace="0"/>
        </w:sectPr>
      </w:pPr>
    </w:p>
    <w:p>
      <w:pPr>
        <w:spacing w:line="580" w:lineRule="exact"/>
        <w:jc w:val="center"/>
        <w:rPr>
          <w:rFonts w:ascii="Times New Roman" w:hAnsi="Times New Roman" w:eastAsia="仿宋_GB2312"/>
          <w:sz w:val="32"/>
          <w:szCs w:val="32"/>
        </w:rPr>
      </w:pPr>
      <w:r>
        <w:rPr>
          <w:rFonts w:ascii="Times New Roman" w:hAnsi="Times New Roman" w:eastAsia="黑体"/>
          <w:color w:val="000000"/>
          <w:kern w:val="0"/>
          <w:sz w:val="32"/>
          <w:szCs w:val="32"/>
          <w:lang w:bidi="ar"/>
        </w:rPr>
        <w:t>四、2021年度职业院校产学合作协同育人项目（248个）</w:t>
      </w:r>
    </w:p>
    <w:tbl>
      <w:tblPr>
        <w:tblStyle w:val="7"/>
        <w:tblW w:w="14337" w:type="dxa"/>
        <w:tblInd w:w="0" w:type="dxa"/>
        <w:tblLayout w:type="fixed"/>
        <w:tblCellMar>
          <w:top w:w="15" w:type="dxa"/>
          <w:left w:w="15" w:type="dxa"/>
          <w:bottom w:w="15" w:type="dxa"/>
          <w:right w:w="15" w:type="dxa"/>
        </w:tblCellMar>
      </w:tblPr>
      <w:tblGrid>
        <w:gridCol w:w="982"/>
        <w:gridCol w:w="2968"/>
        <w:gridCol w:w="4867"/>
        <w:gridCol w:w="1653"/>
        <w:gridCol w:w="3490"/>
        <w:gridCol w:w="377"/>
      </w:tblGrid>
      <w:tr>
        <w:tblPrEx>
          <w:tblCellMar>
            <w:top w:w="15" w:type="dxa"/>
            <w:left w:w="15" w:type="dxa"/>
            <w:bottom w:w="15" w:type="dxa"/>
            <w:right w:w="15" w:type="dxa"/>
          </w:tblCellMar>
        </w:tblPrEx>
        <w:trPr>
          <w:gridAfter w:val="1"/>
          <w:wAfter w:w="377" w:type="dxa"/>
          <w:trHeight w:val="35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序号</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项目名称</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负责人</w:t>
            </w:r>
          </w:p>
        </w:tc>
        <w:tc>
          <w:tcPr>
            <w:tcW w:w="3490"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合作单位</w:t>
            </w:r>
          </w:p>
        </w:tc>
      </w:tr>
      <w:tr>
        <w:tblPrEx>
          <w:tblCellMar>
            <w:top w:w="15" w:type="dxa"/>
            <w:left w:w="15" w:type="dxa"/>
            <w:bottom w:w="15" w:type="dxa"/>
            <w:right w:w="15" w:type="dxa"/>
          </w:tblCellMar>
        </w:tblPrEx>
        <w:trPr>
          <w:gridAfter w:val="1"/>
          <w:wAfter w:w="377" w:type="dxa"/>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浙江药科职业大学</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“新医改”背景下药学专业产学合作协同育人培养模式研究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姚晓敏</w:t>
            </w:r>
          </w:p>
        </w:tc>
        <w:tc>
          <w:tcPr>
            <w:tcW w:w="3490"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浙江英特怡年药房连锁有限公司</w:t>
            </w:r>
          </w:p>
        </w:tc>
      </w:tr>
      <w:tr>
        <w:tblPrEx>
          <w:tblCellMar>
            <w:top w:w="15" w:type="dxa"/>
            <w:left w:w="15" w:type="dxa"/>
            <w:bottom w:w="15" w:type="dxa"/>
            <w:right w:w="15" w:type="dxa"/>
          </w:tblCellMar>
        </w:tblPrEx>
        <w:trPr>
          <w:gridAfter w:val="1"/>
          <w:wAfter w:w="377" w:type="dxa"/>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浙江药科职业大学</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基于产学合作协同育人的中药制药职业本科专业核心课程体系的研究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夏苗芬</w:t>
            </w:r>
          </w:p>
        </w:tc>
        <w:tc>
          <w:tcPr>
            <w:tcW w:w="3490"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宁波药材股份有限公司</w:t>
            </w:r>
          </w:p>
        </w:tc>
      </w:tr>
      <w:tr>
        <w:tblPrEx>
          <w:tblCellMar>
            <w:top w:w="15" w:type="dxa"/>
            <w:left w:w="15" w:type="dxa"/>
            <w:bottom w:w="15" w:type="dxa"/>
            <w:right w:w="15" w:type="dxa"/>
          </w:tblCellMar>
        </w:tblPrEx>
        <w:trPr>
          <w:gridAfter w:val="1"/>
          <w:wAfter w:w="377" w:type="dxa"/>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浙江药科职业大学</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面向应用型人才培养的《中药制药设备使用与维护》课程建设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王博</w:t>
            </w:r>
          </w:p>
        </w:tc>
        <w:tc>
          <w:tcPr>
            <w:tcW w:w="3490"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宁波泰一健康产业有限公司</w:t>
            </w:r>
          </w:p>
        </w:tc>
      </w:tr>
      <w:tr>
        <w:tblPrEx>
          <w:tblCellMar>
            <w:top w:w="15" w:type="dxa"/>
            <w:left w:w="15" w:type="dxa"/>
            <w:bottom w:w="15" w:type="dxa"/>
            <w:right w:w="15" w:type="dxa"/>
          </w:tblCellMar>
        </w:tblPrEx>
        <w:trPr>
          <w:gridAfter w:val="1"/>
          <w:wAfter w:w="377" w:type="dxa"/>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浙江药科职业大学</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产学合作协同育人模式下的食品质量与安全专业实践教学体系研究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刘亮</w:t>
            </w:r>
          </w:p>
        </w:tc>
        <w:tc>
          <w:tcPr>
            <w:tcW w:w="3490"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浙江荃盛食品有限公司</w:t>
            </w:r>
          </w:p>
        </w:tc>
      </w:tr>
      <w:tr>
        <w:tblPrEx>
          <w:tblCellMar>
            <w:top w:w="15" w:type="dxa"/>
            <w:left w:w="15" w:type="dxa"/>
            <w:bottom w:w="15" w:type="dxa"/>
            <w:right w:w="15" w:type="dxa"/>
          </w:tblCellMar>
        </w:tblPrEx>
        <w:trPr>
          <w:gridAfter w:val="1"/>
          <w:wAfter w:w="377" w:type="dxa"/>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宁波幼儿师范高等专科学校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构建基于地方支柱产业的产教融合课程生态链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史丽芳</w:t>
            </w:r>
          </w:p>
        </w:tc>
        <w:tc>
          <w:tcPr>
            <w:tcW w:w="3490"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浙江同天工业设计有限公司（杭州湾E设计街区）</w:t>
            </w:r>
          </w:p>
        </w:tc>
      </w:tr>
      <w:tr>
        <w:tblPrEx>
          <w:tblCellMar>
            <w:top w:w="15" w:type="dxa"/>
            <w:left w:w="15" w:type="dxa"/>
            <w:bottom w:w="15" w:type="dxa"/>
            <w:right w:w="15" w:type="dxa"/>
          </w:tblCellMar>
        </w:tblPrEx>
        <w:trPr>
          <w:gridAfter w:val="1"/>
          <w:wAfter w:w="377" w:type="dxa"/>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宁波幼儿师范高等专科学校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“产学融通·行动赋能”卓越幼师双导师制培养研究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张赛园</w:t>
            </w:r>
          </w:p>
        </w:tc>
        <w:tc>
          <w:tcPr>
            <w:tcW w:w="3490"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宁波市第一幼儿园教育集团</w:t>
            </w:r>
          </w:p>
        </w:tc>
      </w:tr>
      <w:tr>
        <w:tblPrEx>
          <w:tblCellMar>
            <w:top w:w="15" w:type="dxa"/>
            <w:left w:w="15" w:type="dxa"/>
            <w:bottom w:w="15" w:type="dxa"/>
            <w:right w:w="15" w:type="dxa"/>
          </w:tblCellMar>
        </w:tblPrEx>
        <w:trPr>
          <w:gridAfter w:val="1"/>
          <w:wAfter w:w="377" w:type="dxa"/>
          <w:trHeight w:val="9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宁波幼儿师范高等专科学校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党建引领下的校企合作模式的创新与实践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白艳维</w:t>
            </w:r>
          </w:p>
        </w:tc>
        <w:tc>
          <w:tcPr>
            <w:tcW w:w="3490"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宁波优优象教育科技有限公司</w:t>
            </w:r>
          </w:p>
        </w:tc>
      </w:tr>
      <w:tr>
        <w:tblPrEx>
          <w:tblCellMar>
            <w:top w:w="15" w:type="dxa"/>
            <w:left w:w="15" w:type="dxa"/>
            <w:bottom w:w="15" w:type="dxa"/>
            <w:right w:w="15" w:type="dxa"/>
          </w:tblCellMar>
        </w:tblPrEx>
        <w:trPr>
          <w:gridAfter w:val="1"/>
          <w:wAfter w:w="377" w:type="dxa"/>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宁波幼儿师范高等专科学校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指向智慧幼教人才的产学合作培养模式</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魏佳佳</w:t>
            </w:r>
          </w:p>
        </w:tc>
        <w:tc>
          <w:tcPr>
            <w:tcW w:w="3490"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贝芽智能科技（苏州）有限公司</w:t>
            </w:r>
          </w:p>
        </w:tc>
      </w:tr>
      <w:tr>
        <w:tblPrEx>
          <w:tblCellMar>
            <w:top w:w="15" w:type="dxa"/>
            <w:left w:w="15" w:type="dxa"/>
            <w:bottom w:w="15" w:type="dxa"/>
            <w:right w:w="15" w:type="dxa"/>
          </w:tblCellMar>
        </w:tblPrEx>
        <w:trPr>
          <w:gridAfter w:val="1"/>
          <w:wAfter w:w="377" w:type="dxa"/>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浙江交通职业技术学院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智慧建造背景下路桥类专业校企双元协同育人模式探索与实践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赵建峰</w:t>
            </w:r>
          </w:p>
        </w:tc>
        <w:tc>
          <w:tcPr>
            <w:tcW w:w="3490"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杭州市交通工程集团有限公司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浙江交通职业技术学院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校企协同“城市物流无人机系统分布式操作”人才培养实践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章正伟</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杭州迅蚁网络科技有限公司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浙江交通职业技术学院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基于虚拟仿真的城轨车辆专业“三双三互”协同育人模式研究与实践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金初云</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杭州杭港地铁有限公司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浙江交通职业技术学院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智能航运背景下的航海技术专业“多元协同、产学研用”育人模式构建与实践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方诚</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宁波海运股份有限公司、浙江富兴海运有限公司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浙江交通职业技术学院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产教融合共育智慧物流人才的创新研究与实践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张成全</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浙江驿栈网络科技有限公司</w:t>
            </w:r>
          </w:p>
        </w:tc>
      </w:tr>
      <w:tr>
        <w:tblPrEx>
          <w:tblCellMar>
            <w:top w:w="15" w:type="dxa"/>
            <w:left w:w="15" w:type="dxa"/>
            <w:bottom w:w="15" w:type="dxa"/>
            <w:right w:w="15" w:type="dxa"/>
          </w:tblCellMar>
        </w:tblPrEx>
        <w:trPr>
          <w:trHeight w:val="1065"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金华职业技术学院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基于“实体化”产教融合平台的“全链式”人才培养实践与探索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章跃洪</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浙江星河金职航空科技有限公司</w:t>
            </w:r>
            <w:r>
              <w:rPr>
                <w:rFonts w:hint="eastAsia" w:ascii="Times New Roman" w:hAnsi="Times New Roman"/>
                <w:color w:val="000000"/>
                <w:kern w:val="0"/>
                <w:sz w:val="24"/>
                <w:lang w:eastAsia="zh-CN" w:bidi="ar"/>
              </w:rPr>
              <w:t>、</w:t>
            </w:r>
            <w:r>
              <w:rPr>
                <w:rFonts w:ascii="Times New Roman" w:hAnsi="Times New Roman"/>
                <w:color w:val="000000"/>
                <w:kern w:val="0"/>
                <w:sz w:val="24"/>
                <w:lang w:bidi="ar"/>
              </w:rPr>
              <w:t>金职液压动力（金华）有限公司</w:t>
            </w:r>
            <w:r>
              <w:rPr>
                <w:rFonts w:hint="eastAsia" w:ascii="Times New Roman" w:hAnsi="Times New Roman"/>
                <w:color w:val="000000"/>
                <w:kern w:val="0"/>
                <w:sz w:val="24"/>
                <w:lang w:eastAsia="zh-CN" w:bidi="ar"/>
              </w:rPr>
              <w:t>、</w:t>
            </w:r>
            <w:r>
              <w:rPr>
                <w:rFonts w:ascii="Times New Roman" w:hAnsi="Times New Roman"/>
                <w:color w:val="000000"/>
                <w:kern w:val="0"/>
                <w:sz w:val="24"/>
                <w:lang w:bidi="ar"/>
              </w:rPr>
              <w:t>浙江京飞航空制造有限公司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金华职业技术学院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学研一体、专创融合——浙中生物医药“产学研”协同育人平台的构建与探索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毛  辉</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浙江花园生物高科股份有限公司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金华职业技术学院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三胎政策背景下母婴护理人才培养路径研究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林益平</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金华市妇幼保健院</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金华职业技术学院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“育训融合”培养智慧农业技术技能人才探索与实践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朱友银</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金华市农业科学研究院</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金华职业技术学院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跨境电商资优生浸润式养成的探索与实践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徐安琪</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金华菜园电商产业发展有限公司</w:t>
            </w:r>
          </w:p>
        </w:tc>
      </w:tr>
      <w:tr>
        <w:tblPrEx>
          <w:tblCellMar>
            <w:top w:w="15" w:type="dxa"/>
            <w:left w:w="15" w:type="dxa"/>
            <w:bottom w:w="15" w:type="dxa"/>
            <w:right w:w="15" w:type="dxa"/>
          </w:tblCellMar>
        </w:tblPrEx>
        <w:trPr>
          <w:trHeight w:val="8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金华职业技术学院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“公司＋工坊”软件测试人才精准协同育人模式探索与实践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陈晓龙</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金华科技园创业服务中心有限公司</w:t>
            </w:r>
            <w:r>
              <w:rPr>
                <w:rFonts w:hint="eastAsia" w:ascii="Times New Roman" w:hAnsi="Times New Roman"/>
                <w:color w:val="000000"/>
                <w:kern w:val="0"/>
                <w:sz w:val="24"/>
                <w:lang w:eastAsia="zh-CN" w:bidi="ar"/>
              </w:rPr>
              <w:t>、</w:t>
            </w:r>
            <w:r>
              <w:rPr>
                <w:rFonts w:ascii="Times New Roman" w:hAnsi="Times New Roman"/>
                <w:color w:val="000000"/>
                <w:kern w:val="0"/>
                <w:sz w:val="24"/>
                <w:lang w:bidi="ar"/>
              </w:rPr>
              <w:t>浙江乾行信息技术股份有限公司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基于产教融合的德国双元制本土化人才培养模式研究与实践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张海英</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宁波海天精工股份有限公司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校企共育数字营销人才实践教学体系构建与实施</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马艳花</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新道科技股份有限公司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校内生产性实训基地“产、教、研、训、赛”五位一体协同育人模式的实践研究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何越</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浙江森凡文化科技有限公司</w:t>
            </w:r>
          </w:p>
        </w:tc>
      </w:tr>
      <w:tr>
        <w:tblPrEx>
          <w:tblCellMar>
            <w:top w:w="15" w:type="dxa"/>
            <w:left w:w="15" w:type="dxa"/>
            <w:bottom w:w="15" w:type="dxa"/>
            <w:right w:w="15" w:type="dxa"/>
          </w:tblCellMar>
        </w:tblPrEx>
        <w:trPr>
          <w:trHeight w:val="8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技术密集型专业“精简型学徒制”培养模式研究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汪衍辉</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中模云（宁波）科技有限公司</w:t>
            </w:r>
            <w:r>
              <w:rPr>
                <w:rFonts w:hint="eastAsia" w:ascii="Times New Roman" w:hAnsi="Times New Roman"/>
                <w:color w:val="000000"/>
                <w:kern w:val="0"/>
                <w:sz w:val="24"/>
                <w:lang w:eastAsia="zh-CN" w:bidi="ar"/>
              </w:rPr>
              <w:t>、</w:t>
            </w:r>
            <w:r>
              <w:rPr>
                <w:rFonts w:ascii="Times New Roman" w:hAnsi="Times New Roman"/>
                <w:color w:val="000000"/>
                <w:kern w:val="0"/>
                <w:sz w:val="24"/>
                <w:lang w:bidi="ar"/>
              </w:rPr>
              <w:t>宁波永数智能科技有限公司</w:t>
            </w:r>
            <w:r>
              <w:rPr>
                <w:rFonts w:hint="eastAsia" w:ascii="Times New Roman" w:hAnsi="Times New Roman"/>
                <w:color w:val="000000"/>
                <w:kern w:val="0"/>
                <w:sz w:val="24"/>
                <w:lang w:eastAsia="zh-CN" w:bidi="ar"/>
              </w:rPr>
              <w:t>、</w:t>
            </w:r>
            <w:r>
              <w:rPr>
                <w:rFonts w:ascii="Times New Roman" w:hAnsi="Times New Roman"/>
                <w:color w:val="000000"/>
                <w:kern w:val="0"/>
                <w:sz w:val="24"/>
                <w:lang w:bidi="ar"/>
              </w:rPr>
              <w:t>宁波创溢未来教育科技有限公司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院校企“订单式”定向协同培养改革与探索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史海波</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浙江独山能源有限公司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宁波非遗漆艺人才培养课程体系改革与实践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万剑</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宁波东方艺术品有限公司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基于产学合作的智能建造综合实践基地建设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卢声亮</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广联达科技股份有限公司</w:t>
            </w:r>
          </w:p>
        </w:tc>
      </w:tr>
      <w:tr>
        <w:tblPrEx>
          <w:tblCellMar>
            <w:top w:w="15" w:type="dxa"/>
            <w:left w:w="15" w:type="dxa"/>
            <w:bottom w:w="15" w:type="dxa"/>
            <w:right w:w="15" w:type="dxa"/>
          </w:tblCellMar>
        </w:tblPrEx>
        <w:trPr>
          <w:trHeight w:val="1065"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基于“1+1+N”产业生态价值链的软件技术人才培养改革与实践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张苏豫</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北京中软国际教育科技股份有限公司、中国联合网络通信有限公司温州市分公司工业互联网研究院、浙江华安安全设备有限公司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数字化服装定制课程体系建设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邢旭佳</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温州智造信息科技有限公司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基于阀门行业的产教融合型中高职一体化人才培养模式的探索与实践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潘淑微</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方正阀门集团有限公司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“现代学徒制”视角下跨境电商校企协同育人改革与实践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葛丹</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浙江国贸数字科技有限公司</w:t>
            </w:r>
          </w:p>
        </w:tc>
      </w:tr>
      <w:tr>
        <w:tblPrEx>
          <w:tblCellMar>
            <w:top w:w="15" w:type="dxa"/>
            <w:left w:w="15" w:type="dxa"/>
            <w:bottom w:w="15" w:type="dxa"/>
            <w:right w:w="15" w:type="dxa"/>
          </w:tblCellMar>
        </w:tblPrEx>
        <w:trPr>
          <w:trHeight w:val="8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校企双导师协同培养自动化生产线技改创新人才</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杨清全</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浙江聚创智能科技有限公司、乐清市工业电器工程师协会、温州青兰科技有限公司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浙江旅游职业学院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餐饮数字化人才培养模式的创新与实践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史涛</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阿里巴巴（中国）教育科技有限公司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浙江旅游职业学院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基于产业学院建设的“专业＋旅游”复合型人才培养模式探究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罗峰</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杭州开元森泊旅游投资有限公司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浙江旅游职业学院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产学研融合背景下研学旅行专业人才培养模式探索与研究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韦小良</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浙江皓石教育科技有限公司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浙江旅游职业学院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数字经济下文旅出海创新型人才培养模式探索与实践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黄慧</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杭州华智传媒有限公司、杭州领聚创海信息咨询有限公司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浙江旅游职业学院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基于浸入式项目的会展人才育人模式的构建与运行</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张素</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思库（浙江）文化传播有限公司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浙江旅游职业学院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“企业双导师”式的产学合作协同育人长效机制探索与实践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卢静怡</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宁波南苑集团股份有限公司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面向智能制造的高技能人才校企一体化培养基地建设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韩天龙</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杭州徐睿机械有限公司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“一线成衣”智能织造人才培养改革及实践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刘桠楠</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宁波慈星股份有限公司</w:t>
            </w:r>
          </w:p>
        </w:tc>
      </w:tr>
      <w:tr>
        <w:tblPrEx>
          <w:tblCellMar>
            <w:top w:w="15" w:type="dxa"/>
            <w:left w:w="15" w:type="dxa"/>
            <w:bottom w:w="15" w:type="dxa"/>
            <w:right w:w="15" w:type="dxa"/>
          </w:tblCellMar>
        </w:tblPrEx>
        <w:trPr>
          <w:trHeight w:val="1585"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基于产教融合体的跨境电子商务实岗协同育人模式创新与实践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张赵根</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浙江康盈服饰有限公司、浙江启步婴童用品有限公司、杭州壹堂课信息科技有限公司、杭州为一品牌管理有限公司、杭州优鸽网络科技有限公司、义乌驰垣电子商务有限公司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宝马汽车维修工匠订单式培养教学改革与实践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邱英杰</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杭州和诚之宝汽车销售服务有限公司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基于互联网产品视觉设计岗位群的产教融合课程建设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黄璐</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杭州全速网络科技有限公司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新工科背景下机电类高技能人才培养模式研究与实践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郭伟刚</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杭州市燃气集团有限公司、浙江娃哈哈昌盛饮料集团有限公司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浙江机电职业技术学院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基于产业学院培养高端智能焊接技术技能人才</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邱葭菲</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浙江凯尔达集团有限公司、宁波摩科机器人科技有限公司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浙江机电职业技术学院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基于智能新能源汽车产业学院的“五融五共五高”协同育人模式探索与实践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张海松</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杭州零跑科技股份有限公司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浙江机电职业技术学院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校企合作共建产业学院的双元育人模式研究与实践——以浙江能源学院为例</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胡维庆</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浙江省能源集团有限公司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浙江机电职业技术学院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机器视觉与工业信息融合协同育人项目</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陈晗斐</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德创智控科技（苏州）有限公司</w:t>
            </w:r>
          </w:p>
        </w:tc>
      </w:tr>
      <w:tr>
        <w:tblPrEx>
          <w:tblCellMar>
            <w:top w:w="15" w:type="dxa"/>
            <w:left w:w="15" w:type="dxa"/>
            <w:bottom w:w="15" w:type="dxa"/>
            <w:right w:w="15" w:type="dxa"/>
          </w:tblCellMar>
        </w:tblPrEx>
        <w:trPr>
          <w:trHeight w:val="8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浙江机电职业技术学院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基于乡村振兴文创产业产教融合协同育人培养模式改革与实践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曹卫国</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杭州秀空间艺术品有限公司、衢州江山市大陈乡、廿八都镇、杭州外桐坞村等</w:t>
            </w:r>
          </w:p>
        </w:tc>
      </w:tr>
      <w:tr>
        <w:tblPrEx>
          <w:tblCellMar>
            <w:top w:w="15" w:type="dxa"/>
            <w:left w:w="15" w:type="dxa"/>
            <w:bottom w:w="15" w:type="dxa"/>
            <w:right w:w="15" w:type="dxa"/>
          </w:tblCellMar>
        </w:tblPrEx>
        <w:trPr>
          <w:trHeight w:val="8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浙江机电职业技术学院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基于数字孪生技术实践平台的智能制造装备技术技能人才校企协同育人模式研究与实践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祝洲杰</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亚龙智能装备集团股份有限公司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浙江工商职业技术学院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数智会计人才的校企多维立体协同育人模式构建与实践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乐敏</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宁波神州开元财税服务有限公司</w:t>
            </w:r>
            <w:r>
              <w:rPr>
                <w:rFonts w:hint="eastAsia" w:ascii="Times New Roman" w:hAnsi="Times New Roman"/>
                <w:color w:val="000000"/>
                <w:kern w:val="0"/>
                <w:sz w:val="24"/>
                <w:lang w:eastAsia="zh-CN" w:bidi="ar"/>
              </w:rPr>
              <w:t>、</w:t>
            </w:r>
            <w:r>
              <w:rPr>
                <w:rFonts w:ascii="Times New Roman" w:hAnsi="Times New Roman"/>
                <w:color w:val="000000"/>
                <w:kern w:val="0"/>
                <w:sz w:val="24"/>
                <w:lang w:bidi="ar"/>
              </w:rPr>
              <w:t>易企盈财务咨询有限公司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浙江工商职业技术学院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职业院校构建多维互融的网络化实践基地提升教师综合能力的实践与应用</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楼晓东</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宁波亮剑互娱影视文化公司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浙江工商职业技术学院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四方联动三种路径一个中心的高端技能人才协同培养模式研究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沈忠良</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宁波华宝智能科技股份有限公司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浙江工商职业技术学院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高职院校与单项冠军企业协同培养制造类专业人才的探索与实践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徐生</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宁波科诺精工科技有限公司</w:t>
            </w:r>
          </w:p>
        </w:tc>
      </w:tr>
      <w:tr>
        <w:tblPrEx>
          <w:tblCellMar>
            <w:top w:w="15" w:type="dxa"/>
            <w:left w:w="15" w:type="dxa"/>
            <w:bottom w:w="15" w:type="dxa"/>
            <w:right w:w="15" w:type="dxa"/>
          </w:tblCellMar>
        </w:tblPrEx>
        <w:trPr>
          <w:trHeight w:val="87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浙江商业职业技术学院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基于现代学徒制的职业化混合式人才培养模式创新与实践——以智慧流通专业群为例</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徐丽</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浙江物美众联超市有限公司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浙江商业职业技术学院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“中文+职业技能”来华留学生协同育人体系构建与实践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黄益琴</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浙江省商业集团有限公司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浙江商业职业技术学院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双高建设背景下基于四链融合的电商“双创”人才产教融合培育体系构建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郁菊萍</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中国（杭州）跨境电子商务综合试验区</w:t>
            </w:r>
          </w:p>
        </w:tc>
      </w:tr>
      <w:tr>
        <w:tblPrEx>
          <w:tblCellMar>
            <w:top w:w="15" w:type="dxa"/>
            <w:left w:w="15" w:type="dxa"/>
            <w:bottom w:w="15" w:type="dxa"/>
            <w:right w:w="15" w:type="dxa"/>
          </w:tblCellMar>
        </w:tblPrEx>
        <w:trPr>
          <w:trHeight w:val="73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浙江商业职业技术学院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面向“未来工厂”的技术管理复合型人才协同培养实践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吴宁胜</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杭州海康威视电子有限公司</w:t>
            </w:r>
          </w:p>
        </w:tc>
      </w:tr>
      <w:tr>
        <w:tblPrEx>
          <w:tblCellMar>
            <w:top w:w="15" w:type="dxa"/>
            <w:left w:w="15" w:type="dxa"/>
            <w:bottom w:w="15" w:type="dxa"/>
            <w:right w:w="15" w:type="dxa"/>
          </w:tblCellMar>
        </w:tblPrEx>
        <w:trPr>
          <w:trHeight w:val="98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浙江商业职业技术学院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现代学徒制视域下的新商科专业群人才培养创新实践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韩明珠</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杭州物美竟宁百货有限公司、点晶网络（浙江）有限公司、杭州滨江雷迪森维嘉酒店</w:t>
            </w:r>
          </w:p>
        </w:tc>
      </w:tr>
      <w:tr>
        <w:tblPrEx>
          <w:tblCellMar>
            <w:top w:w="15" w:type="dxa"/>
            <w:left w:w="15" w:type="dxa"/>
            <w:bottom w:w="15" w:type="dxa"/>
            <w:right w:w="15" w:type="dxa"/>
          </w:tblCellMar>
        </w:tblPrEx>
        <w:trPr>
          <w:trHeight w:val="625"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浙江商业职业技术学院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高职劳动教育产学合作协同育人体系的构建与实践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郑  雁</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超星信息技术发展有限责任公司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60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浙江艺术职业学院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产学研一体化背景下文化创意与策划专业人才培养模式探索与实践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齐磊</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杭州玄果旅游发展有限公司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61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浙江艺术职业学院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“笛箫传韵 理艺双修”产学合作协同育人项目</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吴樟华</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杭州余杭铜音竹笛专业合作社</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62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浙江艺术职业学院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“浙江演艺 演学共促”校团协同育人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张星</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浙江歌舞剧院有限公司</w:t>
            </w:r>
          </w:p>
        </w:tc>
      </w:tr>
      <w:tr>
        <w:tblPrEx>
          <w:tblCellMar>
            <w:top w:w="15" w:type="dxa"/>
            <w:left w:w="15" w:type="dxa"/>
            <w:bottom w:w="15" w:type="dxa"/>
            <w:right w:w="15" w:type="dxa"/>
          </w:tblCellMar>
        </w:tblPrEx>
        <w:trPr>
          <w:trHeight w:val="685"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63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浙江艺术职业学院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产教融合背景下的《影视剧组实务》教学内容和课程体系改革与实践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汤海滨</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浙江宝行文化发展有限公司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64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浙江艺术职业学院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戏剧影视表演专业与杭州演艺集团协同生产剧目产学合作项目</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那刚</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杭州演艺集团</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65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浙江艺术职业学院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产学合作协同育人背景下舞台服装设计创新人才培养研究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李雪芬</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杭州蓝玲服饰艺术有限公司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66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浙江金融职业学院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基于银行典型岗位职业精神的现代学徒培养课程思政教学体系构建与实践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王德英</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杭州联合银行</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67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浙江金融职业学院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新时代金融工匠精神视域下产教协同创新育人实践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金婧</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中国建设银行杭州滨江支行</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68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浙江金融职业学院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以职业素质为核心协同培养高素质应用型金融人才</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王祝华</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浙江泰隆商业银行</w:t>
            </w:r>
          </w:p>
        </w:tc>
      </w:tr>
      <w:tr>
        <w:tblPrEx>
          <w:tblCellMar>
            <w:top w:w="15" w:type="dxa"/>
            <w:left w:w="15" w:type="dxa"/>
            <w:bottom w:w="15" w:type="dxa"/>
            <w:right w:w="15" w:type="dxa"/>
          </w:tblCellMar>
        </w:tblPrEx>
        <w:trPr>
          <w:trHeight w:val="8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69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浙江金融职业学院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面向智能时代以“研学训用”为牵引的财富管理综合平台建设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潘静波</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浙江核新同花顺网络信息股份有限公司、浙江名淘投资控股有限公司、深圳典阅科技有限公司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浙江金融职业学院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基于校企协同的智能量化投资课程体系改革与创新</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靖研</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杭州同花顺数据开发有限公司</w:t>
            </w:r>
          </w:p>
        </w:tc>
      </w:tr>
      <w:tr>
        <w:tblPrEx>
          <w:tblCellMar>
            <w:top w:w="15" w:type="dxa"/>
            <w:left w:w="15" w:type="dxa"/>
            <w:bottom w:w="15" w:type="dxa"/>
            <w:right w:w="15" w:type="dxa"/>
          </w:tblCellMar>
        </w:tblPrEx>
        <w:trPr>
          <w:trHeight w:val="8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浙江金融职业学院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以培养实战型房地产经纪人为导向的产学合作协同育人模式探索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傅玳</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杭州我爱我家房地产经纪有限公司、杭州易居永创房地产营销策划有限公司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浙江经贸职业技术学院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基于“三融通”机制的电商大数据应用课程体系改革研究与实践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胡坚</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新华三技术有限公司、杭州雷博科技有限公司</w:t>
            </w:r>
          </w:p>
        </w:tc>
      </w:tr>
      <w:tr>
        <w:tblPrEx>
          <w:tblCellMar>
            <w:top w:w="15" w:type="dxa"/>
            <w:left w:w="15" w:type="dxa"/>
            <w:bottom w:w="15" w:type="dxa"/>
            <w:right w:w="15" w:type="dxa"/>
          </w:tblCellMar>
        </w:tblPrEx>
        <w:trPr>
          <w:trHeight w:val="1065"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浙江经贸职业技术学院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多元协同共育“一带一路”多语种跨文化数字跨贸人才</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储小慧</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东息投资管理（杭州）有限公司</w:t>
            </w:r>
            <w:r>
              <w:rPr>
                <w:rFonts w:hint="eastAsia" w:ascii="Times New Roman" w:hAnsi="Times New Roman"/>
                <w:color w:val="000000"/>
                <w:kern w:val="0"/>
                <w:sz w:val="24"/>
                <w:lang w:eastAsia="zh-CN" w:bidi="ar"/>
              </w:rPr>
              <w:t>、</w:t>
            </w:r>
            <w:r>
              <w:rPr>
                <w:rFonts w:ascii="Times New Roman" w:hAnsi="Times New Roman"/>
                <w:color w:val="000000"/>
                <w:kern w:val="0"/>
                <w:sz w:val="24"/>
                <w:lang w:bidi="ar"/>
              </w:rPr>
              <w:t>杭州百濠羊绒有限公司</w:t>
            </w:r>
            <w:r>
              <w:rPr>
                <w:rFonts w:hint="eastAsia" w:ascii="Times New Roman" w:hAnsi="Times New Roman"/>
                <w:color w:val="000000"/>
                <w:kern w:val="0"/>
                <w:sz w:val="24"/>
                <w:lang w:eastAsia="zh-CN" w:bidi="ar"/>
              </w:rPr>
              <w:t>、</w:t>
            </w:r>
            <w:r>
              <w:rPr>
                <w:rFonts w:ascii="Times New Roman" w:hAnsi="Times New Roman"/>
                <w:color w:val="000000"/>
                <w:kern w:val="0"/>
                <w:sz w:val="24"/>
                <w:lang w:bidi="ar"/>
              </w:rPr>
              <w:t>杭州富杰户外用品有限公司</w:t>
            </w:r>
            <w:r>
              <w:rPr>
                <w:rFonts w:hint="eastAsia" w:ascii="Times New Roman" w:hAnsi="Times New Roman"/>
                <w:color w:val="000000"/>
                <w:kern w:val="0"/>
                <w:sz w:val="24"/>
                <w:lang w:eastAsia="zh-CN" w:bidi="ar"/>
              </w:rPr>
              <w:t>、</w:t>
            </w:r>
            <w:r>
              <w:rPr>
                <w:rFonts w:ascii="Times New Roman" w:hAnsi="Times New Roman"/>
                <w:color w:val="000000"/>
                <w:kern w:val="0"/>
                <w:sz w:val="24"/>
                <w:lang w:bidi="ar"/>
              </w:rPr>
              <w:t>杭州闪虾信息科技有限公司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浙江经贸职业技术学院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数字经济下产教协同共育智慧物流工匠——以顺丰智慧物流中心为例</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杨妍</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顺丰速运</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浙江经贸职业技术学院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“五维共进、沉浸培养”的酒店数字化人才培养模式研究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杨刚</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华住酒店集团</w:t>
            </w:r>
          </w:p>
        </w:tc>
      </w:tr>
      <w:tr>
        <w:tblPrEx>
          <w:tblCellMar>
            <w:top w:w="15" w:type="dxa"/>
            <w:left w:w="15" w:type="dxa"/>
            <w:bottom w:w="15" w:type="dxa"/>
            <w:right w:w="15" w:type="dxa"/>
          </w:tblCellMar>
        </w:tblPrEx>
        <w:trPr>
          <w:trHeight w:val="92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浙江经贸职业技术学院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基于“引企入校、教研互哺、双证评价”的新能源汽车智能检测人才培养模式研究与实践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张立</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陆科思德教学器材发展（上海）有限公司</w:t>
            </w:r>
          </w:p>
        </w:tc>
      </w:tr>
      <w:tr>
        <w:tblPrEx>
          <w:tblCellMar>
            <w:top w:w="15" w:type="dxa"/>
            <w:left w:w="15" w:type="dxa"/>
            <w:bottom w:w="15" w:type="dxa"/>
            <w:right w:w="15" w:type="dxa"/>
          </w:tblCellMar>
        </w:tblPrEx>
        <w:trPr>
          <w:trHeight w:val="8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浙江经贸职业技术学院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大数据与会计专业“岗课赛证”综合育人机制构建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解媚霞</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厦门网中网软件有限公司</w:t>
            </w:r>
            <w:r>
              <w:rPr>
                <w:rFonts w:ascii="Times New Roman" w:hAnsi="Times New Roman"/>
                <w:color w:val="000000"/>
                <w:kern w:val="0"/>
                <w:sz w:val="24"/>
                <w:lang w:bidi="ar"/>
              </w:rPr>
              <w:br w:type="textWrapping"/>
            </w:r>
            <w:r>
              <w:rPr>
                <w:rFonts w:ascii="Times New Roman" w:hAnsi="Times New Roman"/>
                <w:color w:val="000000"/>
                <w:kern w:val="0"/>
                <w:sz w:val="24"/>
                <w:lang w:bidi="ar"/>
              </w:rPr>
              <w:t>厦门合信伟业电子科技有限公司</w:t>
            </w:r>
            <w:r>
              <w:rPr>
                <w:rFonts w:ascii="Times New Roman" w:hAnsi="Times New Roman"/>
                <w:color w:val="000000"/>
                <w:kern w:val="0"/>
                <w:sz w:val="24"/>
                <w:lang w:bidi="ar"/>
              </w:rPr>
              <w:br w:type="textWrapping"/>
            </w:r>
            <w:r>
              <w:rPr>
                <w:rFonts w:ascii="Times New Roman" w:hAnsi="Times New Roman"/>
                <w:color w:val="000000"/>
                <w:kern w:val="0"/>
                <w:sz w:val="24"/>
                <w:lang w:bidi="ar"/>
              </w:rPr>
              <w:t>上海云梳网络科技有限公司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浙江建设职业技术学院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现代学徒制智能建造技术人才培养实践与探索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朱群红</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中天建设集团有限公司第二建设公司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浙江建设职业技术学院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新工科建设背景下政校企基于现代产业学院平台的协同育人实践研究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杨文领</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绍兴市上虞区</w:t>
            </w:r>
            <w:r>
              <w:rPr>
                <w:rStyle w:val="16"/>
                <w:lang w:bidi="ar"/>
              </w:rPr>
              <w:t>e</w:t>
            </w:r>
            <w:r>
              <w:rPr>
                <w:rFonts w:ascii="Times New Roman" w:hAnsi="Times New Roman"/>
                <w:color w:val="000000"/>
                <w:kern w:val="0"/>
                <w:sz w:val="24"/>
                <w:lang w:bidi="ar"/>
              </w:rPr>
              <w:t>游小镇管理委员会</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浙江建设职业技术学院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基于城市智慧更新的校企协同育人模式研究与实践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刘彬</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浙江众安建设集团</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浙江建设职业技术学院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数字化改革背景下校企协同培养智慧城市管理技术人才的探索与实践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吴坚</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浙江网新帮德信息服务有限公司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浙江建设职业技术学院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多元协同 复合场景 数智赋能—综合管廊实训育人模式研究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朱勇年</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浙大网新系统工程有限公司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浙江建设职业技术学院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以行业需求为导向的建筑工程技术专业“五位一体”实践教学体系建设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李长凤</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浙江省中优建设集团有限公司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浙江纺织服装职业技术学院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“三位一体、三层递进”中东欧电商直播 新媒体营销人才培养的创新与实践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裘晓雯</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宁波亮剑互娱影视文化有限公司、 融欧科技（浙江）有限公司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浙江纺织服装职业技术学院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“双平台协同、双链融合”的现代学徒制深度探索与实践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胡贞华</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宁波智尚国际服装产业园、宁波华羽金顶时尚科技有限公司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浙江纺织服装职业技术学院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基于产教融合的陈列运营人才定制模式建设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汪郑连</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宁波博洋服饰集团有限公司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浙江纺织服装职业技术学院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基于数字化技术的服装设计与工艺校企协同育人模式探索与实践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侯凤仙</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宁波凯信服饰股份有限公司、浙江凌迪数字科技有限公司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湖州职业技术学院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新时代高职院校建筑工程技术专业群校企协同育人路径及机制研究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4"/>
                <w:lang w:bidi="ar"/>
              </w:rPr>
              <w:t xml:space="preserve">孙 </w:t>
            </w:r>
            <w:r>
              <w:rPr>
                <w:rFonts w:ascii="Times New Roman" w:hAnsi="Times New Roman"/>
                <w:color w:val="000000"/>
                <w:kern w:val="0"/>
                <w:sz w:val="24"/>
                <w:lang w:bidi="ar"/>
              </w:rPr>
              <w:t>伟</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江苏江中集团有限公司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89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湖州职业技术学院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4"/>
                <w:lang w:bidi="ar"/>
              </w:rPr>
              <w:t>“</w:t>
            </w:r>
            <w:r>
              <w:rPr>
                <w:rFonts w:ascii="Times New Roman" w:hAnsi="Times New Roman"/>
                <w:color w:val="000000"/>
                <w:kern w:val="0"/>
                <w:sz w:val="24"/>
                <w:lang w:bidi="ar"/>
              </w:rPr>
              <w:t>四对接、四融入</w:t>
            </w:r>
            <w:r>
              <w:rPr>
                <w:rStyle w:val="24"/>
                <w:lang w:bidi="ar"/>
              </w:rPr>
              <w:t>”</w:t>
            </w:r>
            <w:r>
              <w:rPr>
                <w:rFonts w:ascii="Times New Roman" w:hAnsi="Times New Roman"/>
                <w:color w:val="000000"/>
                <w:kern w:val="0"/>
                <w:sz w:val="24"/>
                <w:lang w:bidi="ar"/>
              </w:rPr>
              <w:t>，创新跨境电商课程体系改革</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王群飞</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湖州育星网络技术有限公司</w:t>
            </w:r>
          </w:p>
        </w:tc>
      </w:tr>
      <w:tr>
        <w:tblPrEx>
          <w:tblCellMar>
            <w:top w:w="15" w:type="dxa"/>
            <w:left w:w="15" w:type="dxa"/>
            <w:bottom w:w="15" w:type="dxa"/>
            <w:right w:w="15" w:type="dxa"/>
          </w:tblCellMar>
        </w:tblPrEx>
        <w:trPr>
          <w:trHeight w:val="1065"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90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湖州职业技术学院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基于产学合作协同育人的软件技术专业课程体系改革</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谭锋</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浙江飞灵软件有限公司、湖州深蓝软件有限公司、浙江海瑞网络科技有限公司、浙江风雷信息科技有限公司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91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湖州职业技术学院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产业智能化背景下室内设计创新型人才培养模式与路径研究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吴思</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群核信息技术有限公司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92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绍兴职业技术学院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数字经济引领下大数据技术应用师资培育项目</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盛立军</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大唐邦彦（上海）信息技术有限公司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93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绍兴职业技术学院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以跨境电商产业园为依托的跨境电商实训课程建设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沈烂</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绍兴柯桥中国轻纺城跨境电商产业园企业管理有限公司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94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绍兴职业技术学院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产教融合下城轨专业现代学徒制人才培养</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丁柏君</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杭州杭港地铁有限公司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95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绍兴职业技术学院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“双创双融双线”室内设计人才培养模式研究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樊超</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绍兴建筑产业现代化发展联盟、浙江太学科技集团有限公司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96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 xml:space="preserve">浙江工业职业技术学院 </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left"/>
              <w:textAlignment w:val="center"/>
              <w:rPr>
                <w:rFonts w:ascii="Times New Roman" w:hAnsi="Times New Roman"/>
                <w:color w:val="000000"/>
                <w:sz w:val="24"/>
              </w:rPr>
            </w:pPr>
            <w:r>
              <w:rPr>
                <w:rFonts w:ascii="Times New Roman" w:hAnsi="Times New Roman"/>
                <w:color w:val="000000"/>
                <w:kern w:val="0"/>
                <w:sz w:val="24"/>
                <w:lang w:bidi="ar"/>
              </w:rPr>
              <w:t>集成电路生产制造人才“三段四维五能力”协同育人模式探索与实践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刘成尧</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绍兴中芯集成电路制造股份有限公司、明德微电子股份有限公司</w:t>
            </w:r>
          </w:p>
        </w:tc>
      </w:tr>
      <w:tr>
        <w:tblPrEx>
          <w:tblCellMar>
            <w:top w:w="15" w:type="dxa"/>
            <w:left w:w="15" w:type="dxa"/>
            <w:bottom w:w="15" w:type="dxa"/>
            <w:right w:w="15" w:type="dxa"/>
          </w:tblCellMar>
        </w:tblPrEx>
        <w:trPr>
          <w:trHeight w:val="8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97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 xml:space="preserve">浙江工业职业技术学院 </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“工学交替、多岗轮训、阶梯渐进”的装配式建筑复合型技术技能人才培育模式实践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钟振宇</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浙江精工钢结构集团有限公司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98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 xml:space="preserve">浙江工业职业技术学院 </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“行业牵引、多科协同、虚实一体”的智慧建造实训产学合作协同育人实践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陈永高</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杭州品茗安控信息技术股份有限公司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99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 xml:space="preserve">浙江工业职业技术学院 </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基于“腾讯云国际互联网学院”的大数据技术国际化人才培养探索与实践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宋雯斐</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慧科教育科技集团有限公司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100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义乌工商职业技术学院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基于“学做研创”四层递进的产学协作育人共同体建构与实践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陈庆</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义乌市双童日用品有限公司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101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义乌工商职业技术学院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数字经济下“大数据+X”人才培养的实践与创新</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陈志军</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杭州云审中软信息技术有限公司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102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义乌工商职业技术学院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基于产业学院的“五步递进，六双并举”会展策划与管理专业教学改革</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徐峰</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义乌中国小商品城展览有限公司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103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义乌工商职业技术学院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众创空间赋能跨境电商创业人才培养的实践与探索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陈旭华</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浙江恩谷资产管理有限公司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104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台州职业技术学院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德国标准引领 学习工厂赋能：模具制造类专业多元协同育人模式的创新与实践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孙凌杰</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赛豪实业有限公司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105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台州职业技术学院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基于“岗课赛证”模式的护理专业人才培养产学合作协同育人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郑秀云</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台州恩泽医疗中心（集团）</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106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台州职业技术学院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汽车及零部件精益智造人才校企深入互动协同培养改革与实践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龚玉梅</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恒勃控股股份有限公司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107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台州职业技术学院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活力温台背景下的机电专业“岗课赛证创”课程体系改革与探索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章莹</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浙江伟星实业发展股份有限公司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108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衢州职业技术学院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杨继洲针灸非遗文化传承“五融入”创新育人模式探索与实践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陈婷</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 xml:space="preserve">世界针灸学会联合会、中国针灸学会、衢州市中医医院等 </w:t>
            </w:r>
          </w:p>
        </w:tc>
      </w:tr>
      <w:tr>
        <w:tblPrEx>
          <w:tblCellMar>
            <w:top w:w="15" w:type="dxa"/>
            <w:left w:w="15" w:type="dxa"/>
            <w:bottom w:w="15" w:type="dxa"/>
            <w:right w:w="15" w:type="dxa"/>
          </w:tblCellMar>
        </w:tblPrEx>
        <w:trPr>
          <w:trHeight w:val="8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109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衢州职业技术学院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高职医护康养复合型人才培养体系重构的研究与实践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毛翠</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衢州市人民医院、衢州市中医医院、全国卫生与健康行业指导委员会等</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110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衢州职业技术学院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新工科背景下计算机应用技术专业校企协同育人的创新与实践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李杰</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衢州乾坤图像数字科技有限公司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111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衢州职业技术学院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数字创意产业双创人才培养体系建设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温百秋</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浙江灵动文化科技有限公司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112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浙江工贸职业技术学院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产教融合背景下党建共同体协同育人路径研究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郑凉</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浙江创意园文化传播有限公司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113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浙江工贸职业技术学院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聚焦光电制造国家双高专业群，校企共建多元学制育人体系</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华学兵</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rPr>
              <w:fldChar w:fldCharType="begin"/>
            </w:r>
            <w:r>
              <w:rPr>
                <w:rFonts w:ascii="Times New Roman" w:hAnsi="Times New Roman"/>
              </w:rPr>
              <w:instrText xml:space="preserve"> HYPERLINK "http://www.baidu.com/link?url=qFHOq3Lyl702JmzRLk2tXIux9EkcSEMgc8_jrKr74nyOL3FbJCrLJxNy3FJaiC76ExYy-nRS5xEbPC9ZAJq72siGT5NX6033uTed6xfeDGXxgWZmNo7j8Uq5ByI7DVxkTgjO-Dh_7WFxknD8AJtwCYmQI1Y-CG7mqXNtVO5MAFMGoSA7N14MCZV7HkjTa8yKviTo8nPJA2hA5vBpGKoiFCZ9dsRg2NxRgjQOg9YoZ8K" </w:instrText>
            </w:r>
            <w:r>
              <w:rPr>
                <w:rFonts w:ascii="Times New Roman" w:hAnsi="Times New Roman"/>
              </w:rPr>
              <w:fldChar w:fldCharType="separate"/>
            </w:r>
            <w:r>
              <w:rPr>
                <w:rFonts w:ascii="Times New Roman" w:hAnsi="Times New Roman"/>
                <w:color w:val="000000"/>
                <w:kern w:val="0"/>
                <w:sz w:val="24"/>
                <w:lang w:bidi="ar"/>
              </w:rPr>
              <w:t>奔腾激光（温州）有限公司</w:t>
            </w:r>
            <w:r>
              <w:rPr>
                <w:rFonts w:ascii="Times New Roman" w:hAnsi="Times New Roman"/>
                <w:color w:val="000000"/>
                <w:kern w:val="0"/>
                <w:sz w:val="24"/>
                <w:lang w:bidi="ar"/>
              </w:rPr>
              <w:fldChar w:fldCharType="end"/>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114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浙江工贸职业技术学院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新工科背景下物联网综合实践课程改革与实践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徐群和</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北京新大陆时代教育科技有限公司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115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浙江工贸职业技术学院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“岗课赛证创”合一的跨境电商人才培养研究与实践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叶杨翔</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温州市小鹿科技有限公司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116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浙江工贸职业技术学院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《达岸咖啡厅运营拓展项目》—旅游与休闲专业群创业创新教育改革与实践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黄岳薇</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浙江吾住科技有限公司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117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浙江工贸职业技术学院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基于四共理念的高职“研训创融通”创新创业人才培养探索与实践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林海春</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浙江创意园文化传播有限公司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118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浙江育英职业技术学院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“岗课赛证创”多元融通的空中乘务人才培养模式探索与实践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徐晓斌</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上海吉祥航空股份有限公司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119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浙江育英职业技术学院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电子商务专业群“新商科”数字化改造探索与实践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王慧</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北京博导前程信息技术股份有限公司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120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浙江东方职业技术学院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共建智能财务产业学院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熊萧</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新道科技股份有限公司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121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浙江东方职业技术学院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“订单式”校企合作项目课程开发的研究与实践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杨定成</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浙江众志汽车电器有限公司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122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浙江警官职业学院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基于虚拟仿真技术的监狱管理教学平台建设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夏立新</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浙江省第四监狱</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123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浙江警官职业学院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民航空中安全保卫专业产学合作协同育人共同体建设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郏孙勇</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浙江长龙航空有限公司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124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浙江警官职业学院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15"/>
                <w:lang w:bidi="ar"/>
              </w:rPr>
              <w:t>产教融合视阈下的“</w:t>
            </w:r>
            <w:r>
              <w:rPr>
                <w:rFonts w:ascii="Times New Roman" w:hAnsi="Times New Roman"/>
                <w:color w:val="000000"/>
                <w:kern w:val="0"/>
                <w:sz w:val="24"/>
                <w:lang w:bidi="ar"/>
              </w:rPr>
              <w:t>双师型</w:t>
            </w:r>
            <w:r>
              <w:rPr>
                <w:rStyle w:val="15"/>
                <w:lang w:bidi="ar"/>
              </w:rPr>
              <w:t>”</w:t>
            </w:r>
            <w:r>
              <w:rPr>
                <w:rFonts w:ascii="Times New Roman" w:hAnsi="Times New Roman"/>
                <w:color w:val="000000"/>
                <w:kern w:val="0"/>
                <w:sz w:val="24"/>
                <w:lang w:bidi="ar"/>
              </w:rPr>
              <w:t>教师培养培训基地建设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15"/>
                <w:lang w:bidi="ar"/>
              </w:rPr>
              <w:t xml:space="preserve">徐  </w:t>
            </w:r>
            <w:r>
              <w:rPr>
                <w:rFonts w:ascii="Times New Roman" w:hAnsi="Times New Roman"/>
                <w:color w:val="000000"/>
                <w:kern w:val="0"/>
                <w:sz w:val="24"/>
                <w:lang w:bidi="ar"/>
              </w:rPr>
              <w:t>慧</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浙江大华技术股份有限公司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125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浙江警官职业学院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校局合作协同育人模式下司法警察实战化人才培养体系的探索与实践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童付章</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宁波市中级人民法院</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126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浙江警官职业学院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基于产教融合的云网工程师培育</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15"/>
                <w:lang w:bidi="ar"/>
              </w:rPr>
              <w:t xml:space="preserve">孙  </w:t>
            </w:r>
            <w:r>
              <w:rPr>
                <w:rFonts w:ascii="Times New Roman" w:hAnsi="Times New Roman"/>
                <w:color w:val="000000"/>
                <w:kern w:val="0"/>
                <w:sz w:val="24"/>
                <w:lang w:bidi="ar"/>
              </w:rPr>
              <w:t>念</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杭州洞察力数据科技有限公司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127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浙江警官职业学院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15"/>
                <w:lang w:bidi="ar"/>
              </w:rPr>
              <w:t>“</w:t>
            </w:r>
            <w:r>
              <w:rPr>
                <w:rFonts w:ascii="Times New Roman" w:hAnsi="Times New Roman"/>
                <w:color w:val="000000"/>
                <w:kern w:val="0"/>
                <w:sz w:val="24"/>
                <w:lang w:bidi="ar"/>
              </w:rPr>
              <w:t>全国统一戒毒模式</w:t>
            </w:r>
            <w:r>
              <w:rPr>
                <w:rStyle w:val="15"/>
                <w:lang w:bidi="ar"/>
              </w:rPr>
              <w:t>”</w:t>
            </w:r>
            <w:r>
              <w:rPr>
                <w:rFonts w:ascii="Times New Roman" w:hAnsi="Times New Roman"/>
                <w:color w:val="000000"/>
                <w:kern w:val="0"/>
                <w:sz w:val="24"/>
                <w:lang w:bidi="ar"/>
              </w:rPr>
              <w:t>背景下戒毒管理与康复专业群课程体系优化及资源建设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贾东明</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嘉兴市强制隔离戒毒所</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128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浙江经济职业技术学院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数字经济背景下高职院校智慧财经专业群人才培养研究与实践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王  茜</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新道科技股份有限公司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129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浙江经济职业技术学院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数字化时代二手车全产业链双创人才培养模式</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乔文山</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浙江元通二手车有限公司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130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浙江经济职业技术学院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乡村数字创客产教人才共创培养体系构建与实践探索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向科衡</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温州菜篮子集团有限公司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131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浙江经济职业技术学院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基于阿里云达摩院智能网联汽车技能人才培养模式的研究以及实施</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吴  玉</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杭州德博领育软件技术有限公司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132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浙江经济职业技术学院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新大陆基于书证融通的物联网应用技术专业“1+X+Y”课程体系建设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徐  文</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北京新大陆时代教育科技有限公司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133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浙江经济职业技术学院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跨境电商创新人才培养模式实践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黄  毅</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浙江国贸数字科技有限公司</w:t>
            </w:r>
          </w:p>
        </w:tc>
      </w:tr>
      <w:tr>
        <w:tblPrEx>
          <w:tblCellMar>
            <w:top w:w="15" w:type="dxa"/>
            <w:left w:w="15" w:type="dxa"/>
            <w:bottom w:w="15" w:type="dxa"/>
            <w:right w:w="15" w:type="dxa"/>
          </w:tblCellMar>
        </w:tblPrEx>
        <w:trPr>
          <w:trHeight w:val="8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134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宁波卫生职业技术学院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“学训践赛互融通”产学合作协同育人模式——以《老年人健康管理实务》课程改革为例</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应宇辰</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上海九如城企业（集团）有限公司</w:t>
            </w:r>
          </w:p>
        </w:tc>
      </w:tr>
      <w:tr>
        <w:tblPrEx>
          <w:tblCellMar>
            <w:top w:w="15" w:type="dxa"/>
            <w:left w:w="15" w:type="dxa"/>
            <w:bottom w:w="15" w:type="dxa"/>
            <w:right w:w="15" w:type="dxa"/>
          </w:tblCellMar>
        </w:tblPrEx>
        <w:trPr>
          <w:trHeight w:val="1325"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135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宁波卫生职业技术学院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院校企共建信息化、智慧化产教融合型护理实训基地育人项目</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徐金梅</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浙江泽近科技有限公司，宁波贝壳韦尔智能科技有限公司，宁波市护理学会，宁波市第一医院、宁波大学医学院附属医院等7家临床学院</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136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宁波卫生职业技术学院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岗课赛证融通培养高技能家政服务人才的实践探索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艾雨兵</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宁波市海曙大众社区服务有限公司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137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宁波卫生职业技术学院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医教协同发展背景下基础护理课程思政建设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陈双琴</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宁波市医疗中心李惠利医院</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138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宁波城市职业技术学院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基于产业学院的高水平专业群产学合作协同育人模式探索与实践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潘世华</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南京第五十五所技术开发有限公司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139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宁波城市职业技术学院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课堂革命背景下的高职院校在线教学协同创新实践与研究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赵黎明</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浙江泛雅教育科技有限公司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140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宁波城市职业技术学院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Style w:val="24"/>
                <w:lang w:bidi="ar"/>
              </w:rPr>
              <w:t>园林技术专业群“</w:t>
            </w:r>
            <w:r>
              <w:rPr>
                <w:rFonts w:ascii="Times New Roman" w:hAnsi="Times New Roman"/>
                <w:color w:val="000000"/>
                <w:kern w:val="0"/>
                <w:sz w:val="24"/>
                <w:lang w:bidi="ar"/>
              </w:rPr>
              <w:t>汇绿卓越技师班</w:t>
            </w:r>
            <w:r>
              <w:rPr>
                <w:rStyle w:val="24"/>
                <w:lang w:bidi="ar"/>
              </w:rPr>
              <w:t>”</w:t>
            </w:r>
            <w:r>
              <w:rPr>
                <w:rFonts w:ascii="Times New Roman" w:hAnsi="Times New Roman"/>
                <w:color w:val="000000"/>
                <w:kern w:val="0"/>
                <w:sz w:val="24"/>
                <w:lang w:bidi="ar"/>
              </w:rPr>
              <w:t>实训课程体系改革实践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郑惠敏</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汇绿园林建设发展有限公司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141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宁波城市职业技术学院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Style w:val="24"/>
                <w:lang w:bidi="ar"/>
              </w:rPr>
              <w:t>现代学徒制视域下创意设计专业群“</w:t>
            </w:r>
            <w:r>
              <w:rPr>
                <w:rFonts w:ascii="Times New Roman" w:hAnsi="Times New Roman"/>
                <w:color w:val="000000"/>
                <w:kern w:val="0"/>
                <w:sz w:val="24"/>
                <w:lang w:bidi="ar"/>
              </w:rPr>
              <w:t>后工作室制</w:t>
            </w:r>
            <w:r>
              <w:rPr>
                <w:rStyle w:val="24"/>
                <w:lang w:bidi="ar"/>
              </w:rPr>
              <w:t>”</w:t>
            </w:r>
            <w:r>
              <w:rPr>
                <w:rFonts w:ascii="Times New Roman" w:hAnsi="Times New Roman"/>
                <w:color w:val="000000"/>
                <w:kern w:val="0"/>
                <w:sz w:val="24"/>
                <w:lang w:bidi="ar"/>
              </w:rPr>
              <w:t>人才培养模式研究与实践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潘沁</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广博集团股份有限公司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142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丽水职业技术学院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校政企共建的管理会计企业工作站协同育人模式的探索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何海东</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丽水巨龙皮饰有限公司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143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丽水职业技术学院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基于产业需求导向的新媒体营销人才培养课程体系构建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陈静</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杭州娃哈哈集团有限公司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144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丽水职业技术学院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京东平台“双向嵌入式”校企协同培育农产品电商直播人才</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应俊辉</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丽水京东云计算有限公司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145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丽水职业技术学院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校企共育背景下咖啡人才培养的专创融合模式探索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吴保刚</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沈阳黑加白商贸有限公司（丽水市立咖商贸有限公司）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146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嘉兴职业技术学院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“佳利5G英才班”现代学徒制模式下校企协同育人探索与实践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金智鹏</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嘉兴佳利电子有限公司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147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嘉兴职业技术学院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基于“岗课赛证训”融通培养的跨境电商专业课程体系与教学内容构建探究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徐娟娟</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浙江英卡顿网络科技有限公司、浙江出海云技术有限公司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148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嘉兴职业技术学院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基于“二元三层项目化”的服装专业现代学徒制人才培养</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罗晓菊</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雅莹集团股份有限公司、浙江嘉欣丝绸股份有限公司</w:t>
            </w:r>
          </w:p>
        </w:tc>
      </w:tr>
      <w:tr>
        <w:tblPrEx>
          <w:tblCellMar>
            <w:top w:w="15" w:type="dxa"/>
            <w:left w:w="15" w:type="dxa"/>
            <w:bottom w:w="15" w:type="dxa"/>
            <w:right w:w="15" w:type="dxa"/>
          </w:tblCellMar>
        </w:tblPrEx>
        <w:trPr>
          <w:trHeight w:val="8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149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嘉兴职业技术学院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高职院校“三联四链”产教融合育人模式的构建—以高水平软件技术（工业互联网）专业群为例</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桑世庆</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浙江创智科技股份有限公司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150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嘉兴南洋职业技术学院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船艇动力机械技能人才国际产学合作育人项目</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方舟</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浙江禾东船业科技股份有限公司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151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嘉兴南洋职业技术学院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以高质量就业为导向的建筑装饰专业现代学徒制育人模式与机制创新研究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房西栓</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嘉兴央川装饰工程设计有限公司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152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浙江长征职业技术学院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企业真实项目支撑的新型统计人才培养实践探索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张俊霞</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赛炜大数据服务有限公司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153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浙江长征职业技术学院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“三标引领、六环相扣”工业机器人技术人才培养体系创新与实践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张晓燕</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杭州龙盛工贸有限公司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154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浙江长征职业技术学院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基于“三融通”的空中乘务专业与通航产业协同育人培养模式创新与实践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侯敏</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浙江融智众邦航空产业服务有限公司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155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浙江长征职业技术学院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数字化转型背景下的数据安全及智能运维人才校企协同培养路径研究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李蕾</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杭州美创科技有限公司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156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浙江广厦建设职业技术大学</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“五对接、五融合、五一体”建筑设备课程教学体系构建与实践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朱维香</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杭州品茗安控信息技术股份有限公司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157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浙江广厦建设职业技术大学</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广厦大学东阳世展“双创”产教融合实践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赵煦华</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东阳市世展交通产业发展有限公司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158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浙江广厦建设职业技术大学</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技艺传授与精神传承：校企共同体协同培养现代工匠人才的探索与实践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潘光永</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正阳科技股份有限公司</w:t>
            </w:r>
          </w:p>
        </w:tc>
      </w:tr>
      <w:tr>
        <w:tblPrEx>
          <w:tblCellMar>
            <w:top w:w="15" w:type="dxa"/>
            <w:left w:w="15" w:type="dxa"/>
            <w:bottom w:w="15" w:type="dxa"/>
            <w:right w:w="15" w:type="dxa"/>
          </w:tblCellMar>
        </w:tblPrEx>
        <w:trPr>
          <w:trHeight w:val="8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159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浙江广厦建设职业技术大学</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德国“多元制”职业教育模式在我国师资队伍建设中的探索与实践——以职业本科工艺美术专业为例</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田霖霞</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东阳市荣鼎轩红木家具有限公司等</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160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杭州万向职业技术学院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校企合作共育跨境电商创新创业人才</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何瑛</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海盟控股有限公司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161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杭州万向职业技术学院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“产学研创”四位一体式直播讲房人才培养模式研究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孙佳丽</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贝壳找房（杭州）科技有限公司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162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杭州万向职业技术学院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高职院校思政课实践教学产学融合育人研究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谢春梅</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纳德酒店股份有限公司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163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杭州万向职业技术学院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基于数字化的国际贸易专业群课程体系开发</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唐夏韵</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 xml:space="preserve">杭州普特教育咨询公司 </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164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杭州科技职业技术学院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职业教育背景下“活页”教材资源建设与开发</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张学良</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杭州中测科技有限公司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165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杭州科技职业技术学院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智能网联汽车技术人才“双交织三融合四能力”协同育人模式探索与实践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张朝山</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阿里云计算有限公司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166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杭州科技职业技术学院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产教融合协同培养未来社区智慧零售人才的实践探索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陈长英</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杭州智鲸科技有限公司（联华华商集团）</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167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杭州科技职业技术学院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产学研教一体化视域下的研学旅行管理与服务专业人才培养模式探索与实践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徐得红</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杭州皓石研学旅游服务有限公司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168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浙江国际海运职业技术学院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基于产学合作的大数据技术人才培养实践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周剑敏</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浙江畅想信息科技有限公司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169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浙江国际海运职业技术学院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基于“岗课赛证”的港航产业人才培养产学合作协同育人项目</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王双燕</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浙江久航供应链管理有限公司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170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浙江国际海运职业技术学院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“双向三层多维立体化”现代学徒制国际海员培养模式改革与实践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黄华</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舟山东方船员服务有限公司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171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浙江国际海运职业技术学院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基于“岗课赛证”校企融通育人模式的人才培养改革实践研究项目</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刘秋民</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宁波海畅国际物流有限公司、舟山中外运报关有限公司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172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台州科技职业学院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基于财务共享的大数据处理中心构建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郭武燕</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厦门网中网软件有限公司、台州融智共享科技有限公司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173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台州科技职业学院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校企协同育人的信息安全课程体系改革研究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娄淑敏</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杭州安恒信息技术股份有限公司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174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台州科技职业学院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基于“教育戏剧”的学前教育专业人才培养模式探索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姜玉华</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幼乐美（北京）教育科技有限公司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175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台州科技职业学院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现代物流管理中国特色学徒制人才培养模式实践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傅嬿霖</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台州顺丰速运有限公司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176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浙江邮电职业技术学院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“1+X证书”制度下校企融合协同育人创新人才培养模式的研究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黄成军</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浙江新荷风传媒科技有限公司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177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浙江邮电职业技术学院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产业学院背景下实践基地建设研究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武玉坤</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深信服科技股份有限公司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178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浙江邮电职业技术学院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新工科背景下数据中心运维人才协作培养模式改革与创新</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沈雪红</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淳安华通云数据科技有限公司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179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浙江邮电职业技术学院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集成电路技术专业“岗课赛证”四融通协同育人培养模式研究与实践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刘雪春</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杭州朗迅科技有限公司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180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浙江体育职业技术学院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休闲体育专业人才培养模式创新研究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陈柔</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杭州户外猩球旅游开发有限公司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181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浙江同济科技职业学院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基于育人协同体的水利工程专业国际化发展路径与实践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厉莎</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中国电建华东勘测设计研究院</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182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浙江同济科技职业学院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基于产学研创训一体化的电梯专业校企合作育人改革与实践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李维俊</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杭州西奥电梯有限公司</w:t>
            </w:r>
          </w:p>
        </w:tc>
      </w:tr>
      <w:tr>
        <w:tblPrEx>
          <w:tblCellMar>
            <w:top w:w="15" w:type="dxa"/>
            <w:left w:w="15" w:type="dxa"/>
            <w:bottom w:w="15" w:type="dxa"/>
            <w:right w:w="15" w:type="dxa"/>
          </w:tblCellMar>
        </w:tblPrEx>
        <w:trPr>
          <w:trHeight w:val="8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183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浙江同济科技职业学院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基于产业学院模式的金融科技人才培养探索与实践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金玮佳</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杭州同花顺数据开发有限公司</w:t>
            </w:r>
            <w:r>
              <w:rPr>
                <w:rFonts w:hint="eastAsia" w:ascii="Times New Roman" w:hAnsi="Times New Roman"/>
                <w:color w:val="000000"/>
                <w:kern w:val="0"/>
                <w:sz w:val="24"/>
                <w:lang w:eastAsia="zh-CN" w:bidi="ar"/>
              </w:rPr>
              <w:t>、</w:t>
            </w:r>
            <w:r>
              <w:rPr>
                <w:rFonts w:ascii="Times New Roman" w:hAnsi="Times New Roman"/>
                <w:color w:val="000000"/>
                <w:kern w:val="0"/>
                <w:sz w:val="24"/>
                <w:lang w:bidi="ar"/>
              </w:rPr>
              <w:t>杭州恒生聚源信息技术有限公司</w:t>
            </w:r>
            <w:r>
              <w:rPr>
                <w:rFonts w:hint="eastAsia" w:ascii="Times New Roman" w:hAnsi="Times New Roman"/>
                <w:color w:val="000000"/>
                <w:kern w:val="0"/>
                <w:sz w:val="24"/>
                <w:lang w:eastAsia="zh-CN" w:bidi="ar"/>
              </w:rPr>
              <w:t>、</w:t>
            </w:r>
            <w:r>
              <w:rPr>
                <w:rFonts w:ascii="Times New Roman" w:hAnsi="Times New Roman"/>
                <w:color w:val="000000"/>
                <w:kern w:val="0"/>
                <w:sz w:val="24"/>
                <w:lang w:bidi="ar"/>
              </w:rPr>
              <w:t>深圳典阅科技有限公司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184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浙江同济科技职业学院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高职院校公共体育课课程思政数字资源库开发与建设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阮红芳</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浙江泛雅教育科技有限公司</w:t>
            </w:r>
          </w:p>
        </w:tc>
      </w:tr>
      <w:tr>
        <w:tblPrEx>
          <w:tblCellMar>
            <w:top w:w="15" w:type="dxa"/>
            <w:left w:w="15" w:type="dxa"/>
            <w:bottom w:w="15" w:type="dxa"/>
            <w:right w:w="15" w:type="dxa"/>
          </w:tblCellMar>
        </w:tblPrEx>
        <w:trPr>
          <w:trHeight w:val="8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185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浙江汽车职业技术学院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新型学徒制背景下项目化课程体系建设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黄卫琴</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临海市东昌汽车销售服务有限公司、台州车二班汽车美容有限公司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186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浙江汽车职业技术学院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基于校企一体化模式的大学生电商创新创业能力培养的探究与实践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郑娇</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浙江吉研智能科技有限公司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187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浙江横店影视职业学院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基于业财融合的“1+X”课程体系建设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何婷婷</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新道科技股份有限公司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188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浙江横店影视职业学院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校企共创“课中厂”实践育人模式推动影视化装人才培养</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孙浩</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杭州长洱形象设计有限公司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189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温州科技职业学院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浙瓯农产品直播协同育人项目</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崔晓军</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浙瓯文化传媒（温州）有限公司</w:t>
            </w:r>
          </w:p>
        </w:tc>
      </w:tr>
      <w:tr>
        <w:tblPrEx>
          <w:tblCellMar>
            <w:top w:w="15" w:type="dxa"/>
            <w:left w:w="15" w:type="dxa"/>
            <w:bottom w:w="15" w:type="dxa"/>
            <w:right w:w="15" w:type="dxa"/>
          </w:tblCellMar>
        </w:tblPrEx>
        <w:trPr>
          <w:trHeight w:val="8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190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温州科技职业学院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数字商业产业学院产教协同育人的创新与实践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张建辉</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阿里巴巴（中国）网络技术有限公司、杭州普特教育咨询有限公司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191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温州科技职业学院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基于产学合作协同育人的种子专业建设与实践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朱世杨</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浙江科诚种业股份有限公司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192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温州科技职业学院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“群院共建”模式下宠物行业人才协同培养的创新与实践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刘素贞</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宁波市芭比堂爱心宠物医院有限公司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193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浙江特殊教育职业学院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Style w:val="24"/>
                <w:lang w:bidi="ar"/>
              </w:rPr>
              <w:t>高职听障生中西面点工艺专业</w:t>
            </w:r>
            <w:r>
              <w:rPr>
                <w:rFonts w:ascii="Times New Roman" w:hAnsi="Times New Roman"/>
                <w:color w:val="000000"/>
                <w:kern w:val="0"/>
                <w:sz w:val="24"/>
                <w:lang w:bidi="ar"/>
              </w:rPr>
              <w:t>1+1+1三段式人才培养模式实践研究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解殿伟</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杭州嘉启品牌服务有限公司</w:t>
            </w:r>
          </w:p>
        </w:tc>
      </w:tr>
      <w:tr>
        <w:tblPrEx>
          <w:tblCellMar>
            <w:top w:w="15" w:type="dxa"/>
            <w:left w:w="15" w:type="dxa"/>
            <w:bottom w:w="15" w:type="dxa"/>
            <w:right w:w="15" w:type="dxa"/>
          </w:tblCellMar>
        </w:tblPrEx>
        <w:trPr>
          <w:trHeight w:val="73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194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浙江特殊教育职业学院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Style w:val="24"/>
                <w:lang w:bidi="ar"/>
              </w:rPr>
              <w:t>融合教育“</w:t>
            </w:r>
            <w:r>
              <w:rPr>
                <w:rFonts w:ascii="Times New Roman" w:hAnsi="Times New Roman"/>
                <w:color w:val="000000"/>
                <w:kern w:val="0"/>
                <w:sz w:val="24"/>
                <w:lang w:bidi="ar"/>
              </w:rPr>
              <w:t>扩面提质</w:t>
            </w:r>
            <w:r>
              <w:rPr>
                <w:rStyle w:val="24"/>
                <w:lang w:bidi="ar"/>
              </w:rPr>
              <w:t>”</w:t>
            </w:r>
            <w:r>
              <w:rPr>
                <w:rFonts w:ascii="Times New Roman" w:hAnsi="Times New Roman"/>
                <w:color w:val="000000"/>
                <w:kern w:val="0"/>
                <w:sz w:val="24"/>
                <w:lang w:bidi="ar"/>
              </w:rPr>
              <w:t>背景下复合型特殊教育教师培养改革与实践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骆中慧</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杭州市上城区贝蓓儿童康复指导中心</w:t>
            </w:r>
          </w:p>
        </w:tc>
      </w:tr>
      <w:tr>
        <w:tblPrEx>
          <w:tblCellMar>
            <w:top w:w="15" w:type="dxa"/>
            <w:left w:w="15" w:type="dxa"/>
            <w:bottom w:w="15" w:type="dxa"/>
            <w:right w:w="15" w:type="dxa"/>
          </w:tblCellMar>
        </w:tblPrEx>
        <w:trPr>
          <w:trHeight w:val="8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195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浙江农业商贸职业学院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“双元导师制”下跨境电商双创人才协同培养路径实践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傅利利</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杭州壹堂课信息科技有限公司、绍兴市大管家信息技术有限公司、绍兴市华沁家纺有限公司</w:t>
            </w:r>
          </w:p>
        </w:tc>
      </w:tr>
      <w:tr>
        <w:tblPrEx>
          <w:tblCellMar>
            <w:top w:w="15" w:type="dxa"/>
            <w:left w:w="15" w:type="dxa"/>
            <w:bottom w:w="15" w:type="dxa"/>
            <w:right w:w="15" w:type="dxa"/>
          </w:tblCellMar>
        </w:tblPrEx>
        <w:trPr>
          <w:trHeight w:val="8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196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浙江农业商贸职业学院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金融大数据技能人才协同育人模式研究与实践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叶梦琪</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浙江核新同花顺股份有限公司、深圳希施玛数据科技有限公司、杭州融育科技有限公司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197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浙江舟山群岛新区旅游与健康职业学院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校企协同共育“康养旅游英才”</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杨奇美</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舟旅南苑海上丝绸之路酒店</w:t>
            </w:r>
            <w:r>
              <w:rPr>
                <w:rFonts w:ascii="Times New Roman" w:hAnsi="Times New Roman"/>
                <w:color w:val="000000"/>
                <w:kern w:val="0"/>
                <w:sz w:val="24"/>
                <w:lang w:bidi="ar"/>
              </w:rPr>
              <w:br w:type="textWrapping"/>
            </w:r>
            <w:r>
              <w:rPr>
                <w:rFonts w:ascii="Times New Roman" w:hAnsi="Times New Roman"/>
                <w:color w:val="000000"/>
                <w:kern w:val="0"/>
                <w:sz w:val="24"/>
                <w:lang w:bidi="ar"/>
              </w:rPr>
              <w:t>普陀国际健康产业中心</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198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浙江舟山群岛新区旅游与健康职业学院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产教融合视角下“四阶四位式”康养人才体系构建研究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马怡婷</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御湘湖国际健康城</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199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浙江舟山群岛新区旅游与健康职业学院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产学融合、三维育人--导游专业现代学徒制培养模式研究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段学成</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杭州长乔旅游投资集团股份有限公司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200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浙江舟山群岛新区旅游与健康职业学院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产教融合、校企协作--海产品电商直播人才培育模式研究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陈海飞</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舟山牧渔传说供应链有限公司沈家门渔港小镇</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201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浙江安防职业技术学院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基于“德技知行”四维互嵌的民航服务类专业校企协同育人实践与探索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潘姬熙</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温州机场集团有限公司地勤服务公司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202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浙江安防职业技术学院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基于现代学徒制的产教协同育人模式实践与探索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汪婵婵</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浙江聚创智能科技有限公司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203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浙江宇翔职业技术学院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物流管理专业产教融合协同育人课程体系构建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武志霞</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浙江凤起物流有限公司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204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浙江宇翔职业技术学院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基于“工匠精神”的机器人专业顶岗实习创新模式的研究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王晓安</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广汽乘用车（杭州）有限公司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205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浙江金华科贸职业技术学院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校企共建广汽本田协同育人基地</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吴兴华</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广汽本田汽车有限公司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206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浙江金华科贸职业技术学院</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产学合作共建艺术设计课程体系改革实践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吴军</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浙江翰诚传媒有限公司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207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杭州市临平职业高级中学</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联想云计算运维人才培养共同体</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丁卫东</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联想教育科技（北京）有限公司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208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杭州市人民职业学校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4"/>
                <w:lang w:bidi="ar"/>
              </w:rPr>
              <w:t>基于工坊建设的会展“</w:t>
            </w:r>
            <w:r>
              <w:rPr>
                <w:rFonts w:ascii="Times New Roman" w:hAnsi="Times New Roman"/>
                <w:color w:val="000000"/>
                <w:kern w:val="0"/>
                <w:sz w:val="24"/>
                <w:lang w:bidi="ar"/>
              </w:rPr>
              <w:t>双优</w:t>
            </w:r>
            <w:r>
              <w:rPr>
                <w:rStyle w:val="24"/>
                <w:lang w:bidi="ar"/>
              </w:rPr>
              <w:t>”</w:t>
            </w:r>
            <w:r>
              <w:rPr>
                <w:rFonts w:ascii="Times New Roman" w:hAnsi="Times New Roman"/>
                <w:color w:val="000000"/>
                <w:kern w:val="0"/>
                <w:sz w:val="24"/>
                <w:lang w:bidi="ar"/>
              </w:rPr>
              <w:t>人才培育实践体系构建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黄燕辉</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浙江时代国际展览服务有限公司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209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杭州市萧山区第四中等职业学校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4"/>
                <w:lang w:bidi="ar"/>
              </w:rPr>
              <w:t>大健康背景下产学合作协同育人培养模式研究——</w:t>
            </w:r>
            <w:r>
              <w:rPr>
                <w:rFonts w:ascii="Times New Roman" w:hAnsi="Times New Roman"/>
                <w:color w:val="000000"/>
                <w:kern w:val="0"/>
                <w:sz w:val="24"/>
                <w:lang w:bidi="ar"/>
              </w:rPr>
              <w:t>以养老护理专业方向为例</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沈丽芳</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浙江萧山医院</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210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杭州市富阳区职业教育中心</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4"/>
                <w:lang w:bidi="ar"/>
              </w:rPr>
              <w:t>“</w:t>
            </w:r>
            <w:r>
              <w:rPr>
                <w:rFonts w:ascii="Times New Roman" w:hAnsi="Times New Roman"/>
                <w:color w:val="000000"/>
                <w:kern w:val="0"/>
                <w:sz w:val="24"/>
                <w:lang w:bidi="ar"/>
              </w:rPr>
              <w:t>联想远航，云上运维，工匠闪耀</w:t>
            </w:r>
            <w:r>
              <w:rPr>
                <w:rStyle w:val="24"/>
                <w:lang w:bidi="ar"/>
              </w:rPr>
              <w:t>”</w:t>
            </w:r>
            <w:r>
              <w:rPr>
                <w:rFonts w:ascii="Times New Roman" w:hAnsi="Times New Roman"/>
                <w:color w:val="000000"/>
                <w:kern w:val="0"/>
                <w:sz w:val="24"/>
                <w:lang w:bidi="ar"/>
              </w:rPr>
              <w:t>一体化人才培养</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李炎明</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联想教育科技（北京）有限公司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211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杭州市拱墅区职业高级中学</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创美工坊：数字影像专业学生核心素养修炼载体的建构与实践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王小江</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杭州逆飞文化传播有限公司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212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宁波市甬江职业高级中学</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4"/>
                <w:lang w:bidi="ar"/>
              </w:rPr>
              <w:t>创新“</w:t>
            </w:r>
            <w:r>
              <w:rPr>
                <w:rFonts w:ascii="Times New Roman" w:hAnsi="Times New Roman"/>
                <w:color w:val="000000"/>
                <w:kern w:val="0"/>
                <w:sz w:val="24"/>
                <w:lang w:bidi="ar"/>
              </w:rPr>
              <w:t>产学合作协同育人</w:t>
            </w:r>
            <w:r>
              <w:rPr>
                <w:rStyle w:val="24"/>
                <w:lang w:bidi="ar"/>
              </w:rPr>
              <w:t xml:space="preserve">” </w:t>
            </w:r>
            <w:r>
              <w:rPr>
                <w:rFonts w:ascii="Times New Roman" w:hAnsi="Times New Roman"/>
                <w:color w:val="000000"/>
                <w:kern w:val="0"/>
                <w:sz w:val="24"/>
                <w:lang w:bidi="ar"/>
              </w:rPr>
              <w:t>人才培养模式</w:t>
            </w:r>
            <w:r>
              <w:rPr>
                <w:rStyle w:val="24"/>
                <w:lang w:bidi="ar"/>
              </w:rPr>
              <w:t xml:space="preserve"> ——</w:t>
            </w:r>
            <w:r>
              <w:rPr>
                <w:rFonts w:ascii="Times New Roman" w:hAnsi="Times New Roman"/>
                <w:color w:val="000000"/>
                <w:kern w:val="0"/>
                <w:sz w:val="24"/>
                <w:lang w:bidi="ar"/>
              </w:rPr>
              <w:t>以酒店、烹饪专业为例</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邵林</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宁波南苑集团股份有限公司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213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宁波市古林职业高级中学</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4"/>
                <w:lang w:bidi="ar"/>
              </w:rPr>
              <w:t>“</w:t>
            </w:r>
            <w:r>
              <w:rPr>
                <w:rFonts w:ascii="Times New Roman" w:hAnsi="Times New Roman"/>
                <w:color w:val="000000"/>
                <w:kern w:val="0"/>
                <w:sz w:val="24"/>
                <w:lang w:bidi="ar"/>
              </w:rPr>
              <w:t>五年贯通、四方协同、三段合一</w:t>
            </w:r>
            <w:r>
              <w:rPr>
                <w:rStyle w:val="24"/>
                <w:lang w:bidi="ar"/>
              </w:rPr>
              <w:t>”</w:t>
            </w:r>
            <w:r>
              <w:rPr>
                <w:rFonts w:ascii="Times New Roman" w:hAnsi="Times New Roman"/>
                <w:color w:val="000000"/>
                <w:kern w:val="0"/>
                <w:sz w:val="24"/>
                <w:lang w:bidi="ar"/>
              </w:rPr>
              <w:t>发展型学徒制产学合作协同育人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仇杏梅</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宁波开元酒店管理有限公司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214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宁波行知中等职业学校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电子商务校企协作、双师育人的课程体系研究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王曼娜</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余姚亿人网络科技有限公司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215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余姚市职成教中心学校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4"/>
                <w:lang w:bidi="ar"/>
              </w:rPr>
              <w:t>“N+</w:t>
            </w:r>
            <w:r>
              <w:rPr>
                <w:rFonts w:ascii="Times New Roman" w:hAnsi="Times New Roman"/>
                <w:color w:val="000000"/>
                <w:kern w:val="0"/>
                <w:sz w:val="24"/>
                <w:lang w:bidi="ar"/>
              </w:rPr>
              <w:t>未来工厂</w:t>
            </w:r>
            <w:r>
              <w:rPr>
                <w:rStyle w:val="24"/>
                <w:lang w:bidi="ar"/>
              </w:rPr>
              <w:t>”</w:t>
            </w:r>
            <w:r>
              <w:rPr>
                <w:rFonts w:ascii="Times New Roman" w:hAnsi="Times New Roman"/>
                <w:color w:val="000000"/>
                <w:kern w:val="0"/>
                <w:sz w:val="24"/>
                <w:lang w:bidi="ar"/>
              </w:rPr>
              <w:t>应用实训中心</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鲁伟明</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宁波智能成型技术创新中心有限公司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216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宁海县高级职业技术中心学校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24"/>
                <w:lang w:bidi="ar"/>
              </w:rPr>
              <w:t>“</w:t>
            </w:r>
            <w:r>
              <w:rPr>
                <w:rFonts w:ascii="Times New Roman" w:hAnsi="Times New Roman"/>
                <w:color w:val="000000"/>
                <w:kern w:val="0"/>
                <w:sz w:val="24"/>
                <w:lang w:bidi="ar"/>
              </w:rPr>
              <w:t>校企校</w:t>
            </w:r>
            <w:r>
              <w:rPr>
                <w:rStyle w:val="24"/>
                <w:lang w:bidi="ar"/>
              </w:rPr>
              <w:t>”</w:t>
            </w:r>
            <w:r>
              <w:rPr>
                <w:rFonts w:ascii="Times New Roman" w:hAnsi="Times New Roman"/>
                <w:color w:val="000000"/>
                <w:kern w:val="0"/>
                <w:sz w:val="24"/>
                <w:lang w:bidi="ar"/>
              </w:rPr>
              <w:t>模具人才产学合作协同育人项目</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葛进军</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宁波方正汽车模具股份有限公司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217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温州市瓯海职业中专集团学校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Style w:val="15"/>
                <w:lang w:bidi="ar"/>
              </w:rPr>
              <w:t>基于产教深度融合的服装“</w:t>
            </w:r>
            <w:r>
              <w:rPr>
                <w:rFonts w:ascii="Times New Roman" w:hAnsi="Times New Roman"/>
                <w:color w:val="000000"/>
                <w:kern w:val="0"/>
                <w:sz w:val="24"/>
                <w:lang w:bidi="ar"/>
              </w:rPr>
              <w:t>高定</w:t>
            </w:r>
            <w:r>
              <w:rPr>
                <w:rStyle w:val="15"/>
                <w:lang w:bidi="ar"/>
              </w:rPr>
              <w:t>”</w:t>
            </w:r>
            <w:r>
              <w:rPr>
                <w:rFonts w:ascii="Times New Roman" w:hAnsi="Times New Roman"/>
                <w:color w:val="000000"/>
                <w:kern w:val="0"/>
                <w:sz w:val="24"/>
                <w:lang w:bidi="ar"/>
              </w:rPr>
              <w:t>协同育人的实践与探索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刘胜早</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浙江森马服饰有限公司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218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温州护士学校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基于中医药文创园平台提高学生创新创业能力</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郑海谊</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温州叶同仁控股有限公司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219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温州市财税会计学校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财智双创学院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苏忠仙</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杭州国领科技有限公司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220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瑞安市职业中等专业教育集团学校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中高职贯通的智能电气新工匠现代学徒制培养联盟</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周达王</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浙江万松电气有限公司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221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永嘉县职业教育中心</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三段三融合：泵阀业工匠人才的培养</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刘蓓璐</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超达阀门集团股份有限公司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222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浙江信息工程学校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校企协同中心</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金建军</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浙江飞灵软件有限公司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223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浙江省湖州艺术与设计学校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校行企协同美发行业“岗课赛证创服”综合育人模式探究与实践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武红</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湖州市美发美容行业协会</w:t>
            </w:r>
          </w:p>
        </w:tc>
      </w:tr>
      <w:tr>
        <w:tblPrEx>
          <w:tblCellMar>
            <w:top w:w="15" w:type="dxa"/>
            <w:left w:w="15" w:type="dxa"/>
            <w:bottom w:w="15" w:type="dxa"/>
            <w:right w:w="15" w:type="dxa"/>
          </w:tblCellMar>
        </w:tblPrEx>
        <w:trPr>
          <w:trHeight w:val="8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224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浙江省德清县职业中等专业学校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德国“双元制”职业教育模式本土化实践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杨月明</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浙江鼎力机械股份有限公司、浙江机电职业技术学院、德国AHK海外商会联盟</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225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湖州交通学校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全链路电商课程体系改革与研究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商磊</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益达（广东）教育科技服务有限公司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226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海宁市职业高级中学</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筑人才高地·助乡村振兴·奔共同富裕</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王小林</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浙江神龙湾生态建设集团有限公司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227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浙江科技工程学校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中德实训基地建设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王赟</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嘉兴华航唯实机器人科技有限公司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228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海盐县商贸学校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电商直播新体验</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陈黎军</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海盐万维营销策划有限公司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229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桐乡市卫生学校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“护康养”产业学院</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韩丽雅</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浙江雅达国际康复医院</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230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绍兴市柯桥区职业教育中心</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“三教”改革视域下的装配式建筑施工专业企业课堂建设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周良</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浙江勤业建工集团有限公司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231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绍兴市上虞区职业中等专业学校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“三段递进、四维多元”—双高建设驱动下专业课程体系改革的实践研究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张建平</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浙江中富建筑集团股份有限公司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232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绍兴市上虞区职业教育中心</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天工智造创客协同育人联盟</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汪月忠</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浙江胜昔信息科技有限公司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233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绍兴财经旅游学校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“美丽员工▪私人订制” 轻纺商贸人才产学共育的探索和实践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葛莹</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绍兴蒲公英电子商务有限公司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234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兰溪市职业中等专业学校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首饰设计与加工技术专业产学合作协同育人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朱葛群</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浙江立新珠宝科技股份有限公司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235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磐安县职业教育中心</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磐安县道地药材种子种苗繁育基地——数字化产学研示范园</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施逢介</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华维节水科技集团股份有限公司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236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义乌市城镇职业技术学校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双元培育“义商儒厨”的1+X模式</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叶庆仙</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义乌市欧祥餐饮管理有限公司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237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衢州交通学校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铁道运输服务人才培养的教学改革与实践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项连发</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8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浙江金温铁道开发有限公司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238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衢州财经学校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杭州和快服产学合作协同育人项目</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Style w:val="24"/>
                <w:lang w:bidi="ar"/>
              </w:rPr>
              <w:t xml:space="preserve">吴 </w:t>
            </w:r>
            <w:r>
              <w:rPr>
                <w:rFonts w:ascii="Times New Roman" w:hAnsi="Times New Roman"/>
                <w:color w:val="000000"/>
                <w:kern w:val="0"/>
                <w:sz w:val="24"/>
                <w:lang w:bidi="ar"/>
              </w:rPr>
              <w:t>飞</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杭州和快服科技有限公司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239</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衢州工商学校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基于五步进阶提升的协同育人实践</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刘庆荣</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 xml:space="preserve">浙江恒川新材料有限公司 </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240</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舟山职业技术学校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深化岗课赛证技能融通  探索申通“移动”教室育人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徐文权</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舟山申通时代汽车销售服务有限公司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241</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舟山旅游商贸学校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产学合作协同育人机制下中职旅游专业课程体系的建设研究</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虞燕芬</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浙江海中洲集团有限公司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242</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台州市黄岩区第一职业技术学校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智能家居场景设计开发平台建设</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吴良淞</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青岛海尔智能家电科技有限公司等</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243</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临海市华海技术学校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“三药”复合型人才培育项目</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李博</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浙江华海药业股份有限公司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244</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临海市中等职业技术学校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中餐烹饪“双导师”协同育人培养项目</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俞强</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新荣记餐饮管理集团</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245</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天台县职业中等专业学校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基于产教深度融合的“双元三岗”全学程生产性实训体系构造</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林国荣</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天台县安顺汽车服务有限公司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246</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龙泉市中等职业学校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“协同双育”汽车空调产业师资培训</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付忠亮</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浙江毅力汽车空调有限公司</w:t>
            </w:r>
          </w:p>
        </w:tc>
      </w:tr>
      <w:tr>
        <w:tblPrEx>
          <w:tblCellMar>
            <w:top w:w="15" w:type="dxa"/>
            <w:left w:w="15" w:type="dxa"/>
            <w:bottom w:w="15" w:type="dxa"/>
            <w:right w:w="15" w:type="dxa"/>
          </w:tblCellMar>
        </w:tblPrEx>
        <w:trPr>
          <w:trHeight w:val="628"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247</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景宁畲族自治县职业高级中学</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烹饪旅游专业实训基地</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吴家亮</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171A1D"/>
                <w:sz w:val="24"/>
              </w:rPr>
            </w:pPr>
            <w:r>
              <w:rPr>
                <w:rFonts w:ascii="Times New Roman" w:hAnsi="Times New Roman"/>
                <w:color w:val="171A1D"/>
                <w:kern w:val="0"/>
                <w:sz w:val="24"/>
                <w:lang w:bidi="ar"/>
              </w:rPr>
              <w:t>景宁畲族自治县畲乡鸿宾大酒店、畲乡小吃办、那云天空之城</w:t>
            </w:r>
          </w:p>
        </w:tc>
      </w:tr>
      <w:tr>
        <w:tblPrEx>
          <w:tblCellMar>
            <w:top w:w="15" w:type="dxa"/>
            <w:left w:w="15" w:type="dxa"/>
            <w:bottom w:w="15" w:type="dxa"/>
            <w:right w:w="15" w:type="dxa"/>
          </w:tblCellMar>
        </w:tblPrEx>
        <w:trPr>
          <w:trHeight w:val="639"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248</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遂昌县职业中等专业学校</w:t>
            </w:r>
          </w:p>
        </w:tc>
        <w:tc>
          <w:tcPr>
            <w:tcW w:w="4867"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“校企双主体”协同育人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陈贵斌</w:t>
            </w:r>
          </w:p>
        </w:tc>
        <w:tc>
          <w:tcPr>
            <w:tcW w:w="38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360" w:lineRule="exact"/>
              <w:jc w:val="center"/>
              <w:textAlignment w:val="center"/>
              <w:rPr>
                <w:rFonts w:ascii="Times New Roman" w:hAnsi="Times New Roman"/>
                <w:color w:val="000000"/>
                <w:sz w:val="24"/>
              </w:rPr>
            </w:pPr>
            <w:r>
              <w:rPr>
                <w:rFonts w:ascii="Times New Roman" w:hAnsi="Times New Roman"/>
                <w:color w:val="000000"/>
                <w:kern w:val="0"/>
                <w:sz w:val="24"/>
                <w:lang w:bidi="ar"/>
              </w:rPr>
              <w:t>菲力化学工程（遂昌）有限公司</w:t>
            </w:r>
          </w:p>
        </w:tc>
      </w:tr>
    </w:tbl>
    <w:p>
      <w:pPr>
        <w:spacing w:line="580" w:lineRule="exact"/>
        <w:rPr>
          <w:rFonts w:ascii="Times New Roman" w:hAnsi="Times New Roman" w:eastAsia="仿宋_GB2312"/>
          <w:sz w:val="32"/>
          <w:szCs w:val="32"/>
        </w:rPr>
        <w:sectPr>
          <w:pgSz w:w="16838" w:h="11906" w:orient="landscape"/>
          <w:pgMar w:top="1800" w:right="1440" w:bottom="1800" w:left="1440" w:header="851" w:footer="992" w:gutter="0"/>
          <w:pgNumType w:fmt="numberInDash"/>
          <w:cols w:space="720" w:num="1"/>
          <w:docGrid w:type="lines" w:linePitch="312" w:charSpace="0"/>
        </w:sectPr>
      </w:pPr>
    </w:p>
    <w:p>
      <w:pPr>
        <w:spacing w:line="580" w:lineRule="exact"/>
        <w:rPr>
          <w:rFonts w:ascii="Times New Roman" w:hAnsi="Times New Roman" w:eastAsia="仿宋_GB2312"/>
          <w:sz w:val="32"/>
          <w:szCs w:val="32"/>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tabs>
          <w:tab w:val="left" w:pos="1895"/>
        </w:tabs>
        <w:spacing w:line="360" w:lineRule="exact"/>
        <w:rPr>
          <w:rFonts w:ascii="Times New Roman" w:hAnsi="Times New Roman"/>
        </w:rPr>
      </w:pPr>
      <w:bookmarkStart w:id="0" w:name="_GoBack"/>
      <w:bookmarkEnd w:id="0"/>
    </w:p>
    <w:sectPr>
      <w:pgSz w:w="11906" w:h="16838"/>
      <w:pgMar w:top="1928" w:right="1531" w:bottom="1928" w:left="1531" w:header="851" w:footer="141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420"/>
  <w:drawingGridHorizontalSpacing w:val="105"/>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oa.zjedu.gov.cn/aigov-service/api/iweboffice/officeServer/loadFile"/>
  </w:docVars>
  <w:rsids>
    <w:rsidRoot w:val="007E30E7"/>
    <w:rsid w:val="006D1289"/>
    <w:rsid w:val="007E30E7"/>
    <w:rsid w:val="008515AE"/>
    <w:rsid w:val="056C24CE"/>
    <w:rsid w:val="09FA252A"/>
    <w:rsid w:val="27F79ED1"/>
    <w:rsid w:val="3A940F3D"/>
    <w:rsid w:val="3C6D766E"/>
    <w:rsid w:val="3FCDB8A6"/>
    <w:rsid w:val="4C1E5876"/>
    <w:rsid w:val="6DCA0AF7"/>
    <w:rsid w:val="72637D3D"/>
    <w:rsid w:val="7C5C4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style>
  <w:style w:type="paragraph" w:styleId="3">
    <w:name w:val="Balloon Text"/>
    <w:basedOn w:val="1"/>
    <w:link w:val="11"/>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character" w:customStyle="1" w:styleId="10">
    <w:name w:val="font111"/>
    <w:basedOn w:val="8"/>
    <w:qFormat/>
    <w:uiPriority w:val="0"/>
    <w:rPr>
      <w:rFonts w:hint="eastAsia" w:ascii="宋体" w:hAnsi="宋体" w:eastAsia="宋体" w:cs="宋体"/>
      <w:color w:val="000000"/>
      <w:sz w:val="24"/>
      <w:szCs w:val="24"/>
      <w:u w:val="none"/>
    </w:rPr>
  </w:style>
  <w:style w:type="character" w:customStyle="1" w:styleId="11">
    <w:name w:val="批注框文本 Char"/>
    <w:basedOn w:val="8"/>
    <w:link w:val="3"/>
    <w:qFormat/>
    <w:uiPriority w:val="99"/>
    <w:rPr>
      <w:sz w:val="18"/>
      <w:szCs w:val="18"/>
    </w:rPr>
  </w:style>
  <w:style w:type="character" w:customStyle="1" w:styleId="12">
    <w:name w:val="font21"/>
    <w:basedOn w:val="8"/>
    <w:qFormat/>
    <w:uiPriority w:val="0"/>
    <w:rPr>
      <w:rFonts w:hint="default" w:ascii="Times New Roman" w:hAnsi="Times New Roman" w:cs="Times New Roman"/>
      <w:color w:val="000000"/>
      <w:sz w:val="24"/>
      <w:szCs w:val="24"/>
      <w:u w:val="none"/>
    </w:rPr>
  </w:style>
  <w:style w:type="character" w:customStyle="1" w:styleId="13">
    <w:name w:val="font51"/>
    <w:basedOn w:val="8"/>
    <w:qFormat/>
    <w:uiPriority w:val="0"/>
    <w:rPr>
      <w:rFonts w:hint="eastAsia" w:ascii="宋体" w:hAnsi="宋体" w:eastAsia="宋体" w:cs="宋体"/>
      <w:color w:val="000000"/>
      <w:sz w:val="24"/>
      <w:szCs w:val="24"/>
      <w:u w:val="none"/>
    </w:rPr>
  </w:style>
  <w:style w:type="character" w:customStyle="1" w:styleId="14">
    <w:name w:val="日期 Char"/>
    <w:basedOn w:val="8"/>
    <w:link w:val="2"/>
    <w:semiHidden/>
    <w:qFormat/>
    <w:uiPriority w:val="99"/>
    <w:rPr>
      <w:szCs w:val="24"/>
    </w:rPr>
  </w:style>
  <w:style w:type="character" w:customStyle="1" w:styleId="15">
    <w:name w:val="font121"/>
    <w:basedOn w:val="8"/>
    <w:qFormat/>
    <w:uiPriority w:val="0"/>
    <w:rPr>
      <w:rFonts w:hint="default" w:ascii="Times New Roman" w:hAnsi="Times New Roman" w:cs="Times New Roman"/>
      <w:color w:val="000000"/>
      <w:sz w:val="24"/>
      <w:szCs w:val="24"/>
      <w:u w:val="none"/>
    </w:rPr>
  </w:style>
  <w:style w:type="character" w:customStyle="1" w:styleId="16">
    <w:name w:val="font31"/>
    <w:basedOn w:val="8"/>
    <w:qFormat/>
    <w:uiPriority w:val="0"/>
    <w:rPr>
      <w:rFonts w:hint="default" w:ascii="Times New Roman" w:hAnsi="Times New Roman" w:cs="Times New Roman"/>
      <w:color w:val="000000"/>
      <w:sz w:val="24"/>
      <w:szCs w:val="24"/>
      <w:u w:val="none"/>
    </w:rPr>
  </w:style>
  <w:style w:type="character" w:customStyle="1" w:styleId="17">
    <w:name w:val="font61"/>
    <w:basedOn w:val="8"/>
    <w:qFormat/>
    <w:uiPriority w:val="0"/>
    <w:rPr>
      <w:rFonts w:hint="eastAsia" w:ascii="宋体" w:hAnsi="宋体" w:eastAsia="宋体" w:cs="宋体"/>
      <w:color w:val="000000"/>
      <w:sz w:val="24"/>
      <w:szCs w:val="24"/>
      <w:u w:val="none"/>
    </w:rPr>
  </w:style>
  <w:style w:type="character" w:customStyle="1" w:styleId="18">
    <w:name w:val="font41"/>
    <w:basedOn w:val="8"/>
    <w:qFormat/>
    <w:uiPriority w:val="0"/>
    <w:rPr>
      <w:rFonts w:hint="default" w:ascii="Times New Roman" w:hAnsi="Times New Roman" w:cs="Times New Roman"/>
      <w:color w:val="000000"/>
      <w:sz w:val="24"/>
      <w:szCs w:val="24"/>
      <w:u w:val="none"/>
    </w:rPr>
  </w:style>
  <w:style w:type="character" w:customStyle="1" w:styleId="19">
    <w:name w:val="font101"/>
    <w:basedOn w:val="8"/>
    <w:qFormat/>
    <w:uiPriority w:val="0"/>
    <w:rPr>
      <w:rFonts w:hint="default" w:ascii="Times New Roman" w:hAnsi="Times New Roman" w:cs="Times New Roman"/>
      <w:color w:val="000000"/>
      <w:sz w:val="24"/>
      <w:szCs w:val="24"/>
      <w:u w:val="none"/>
    </w:rPr>
  </w:style>
  <w:style w:type="character" w:customStyle="1" w:styleId="20">
    <w:name w:val="font12"/>
    <w:basedOn w:val="8"/>
    <w:qFormat/>
    <w:uiPriority w:val="0"/>
    <w:rPr>
      <w:rFonts w:hint="default" w:ascii="Times New Roman" w:hAnsi="Times New Roman" w:cs="Times New Roman"/>
      <w:color w:val="000000"/>
      <w:sz w:val="24"/>
      <w:szCs w:val="24"/>
      <w:u w:val="none"/>
    </w:rPr>
  </w:style>
  <w:style w:type="character" w:customStyle="1" w:styleId="21">
    <w:name w:val="font11"/>
    <w:basedOn w:val="8"/>
    <w:qFormat/>
    <w:uiPriority w:val="0"/>
    <w:rPr>
      <w:rFonts w:hint="eastAsia" w:ascii="宋体" w:hAnsi="宋体" w:eastAsia="宋体" w:cs="宋体"/>
      <w:color w:val="000000"/>
      <w:sz w:val="24"/>
      <w:szCs w:val="24"/>
      <w:u w:val="none"/>
    </w:rPr>
  </w:style>
  <w:style w:type="character" w:customStyle="1" w:styleId="22">
    <w:name w:val="font91"/>
    <w:basedOn w:val="8"/>
    <w:qFormat/>
    <w:uiPriority w:val="0"/>
    <w:rPr>
      <w:rFonts w:hint="default" w:ascii="Times New Roman" w:hAnsi="Times New Roman" w:cs="Times New Roman"/>
      <w:color w:val="000000"/>
      <w:sz w:val="24"/>
      <w:szCs w:val="24"/>
      <w:u w:val="none"/>
    </w:rPr>
  </w:style>
  <w:style w:type="character" w:customStyle="1" w:styleId="23">
    <w:name w:val="font81"/>
    <w:basedOn w:val="8"/>
    <w:qFormat/>
    <w:uiPriority w:val="0"/>
    <w:rPr>
      <w:rFonts w:hint="default" w:ascii="Times New Roman" w:hAnsi="Times New Roman" w:cs="Times New Roman"/>
      <w:color w:val="000000"/>
      <w:sz w:val="24"/>
      <w:szCs w:val="24"/>
      <w:u w:val="none"/>
    </w:rPr>
  </w:style>
  <w:style w:type="character" w:customStyle="1" w:styleId="24">
    <w:name w:val="font112"/>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20468</Words>
  <Characters>21084</Characters>
  <Lines>810</Lines>
  <Paragraphs>183</Paragraphs>
  <TotalTime>1</TotalTime>
  <ScaleCrop>false</ScaleCrop>
  <LinksUpToDate>false</LinksUpToDate>
  <CharactersWithSpaces>41369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2021-12-16T07:26:00Z</dcterms:created>
  <dc:creator>jianglh</dc:creator>
  <cp:lastModifiedBy>樾</cp:lastModifiedBy>
  <cp:lastPrinted>2021-12-17T07:07:00Z</cp:lastPrinted>
  <dcterms:modified xsi:type="dcterms:W3CDTF">2021-12-20T02:33:59Z</dcterms:modified>
  <dc:title>浙江省教育厅办公室关于公布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4DB0E3837BAF48529AFF62C3ECB08C8E</vt:lpwstr>
  </property>
</Properties>
</file>