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37" w:rsidRDefault="00DE4D37" w:rsidP="00DE4D37">
      <w:pPr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附件</w:t>
      </w:r>
      <w:r w:rsidR="00E512D4">
        <w:rPr>
          <w:rFonts w:ascii="黑体" w:eastAsia="黑体" w:hAnsi="黑体" w:cs="黑体"/>
          <w:sz w:val="44"/>
          <w:szCs w:val="44"/>
        </w:rPr>
        <w:t>3</w:t>
      </w:r>
    </w:p>
    <w:p w:rsidR="00DE4D37" w:rsidRDefault="00DE4D37" w:rsidP="00DE4D37">
      <w:pPr>
        <w:jc w:val="center"/>
        <w:rPr>
          <w:rFonts w:ascii="黑体" w:eastAsia="黑体" w:hAnsi="黑体" w:cs="黑体"/>
          <w:sz w:val="44"/>
          <w:szCs w:val="44"/>
        </w:rPr>
      </w:pPr>
    </w:p>
    <w:p w:rsidR="00DE4D37" w:rsidRDefault="00DE4D37" w:rsidP="00DE4D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浙江省教育科学规划202</w:t>
      </w:r>
      <w:r w:rsidR="00866ACA">
        <w:rPr>
          <w:rFonts w:ascii="黑体" w:eastAsia="黑体" w:hAnsi="黑体" w:cs="黑体"/>
          <w:sz w:val="44"/>
          <w:szCs w:val="44"/>
        </w:rPr>
        <w:t>2</w:t>
      </w:r>
      <w:r>
        <w:rPr>
          <w:rFonts w:ascii="黑体" w:eastAsia="黑体" w:hAnsi="黑体" w:cs="黑体" w:hint="eastAsia"/>
          <w:sz w:val="44"/>
          <w:szCs w:val="44"/>
        </w:rPr>
        <w:t>年度体卫艺课题立项名单</w:t>
      </w:r>
    </w:p>
    <w:tbl>
      <w:tblPr>
        <w:tblpPr w:leftFromText="180" w:rightFromText="180" w:vertAnchor="text" w:horzAnchor="page" w:tblpX="1445" w:tblpY="478"/>
        <w:tblOverlap w:val="never"/>
        <w:tblW w:w="13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737"/>
        <w:gridCol w:w="1332"/>
        <w:gridCol w:w="4206"/>
      </w:tblGrid>
      <w:tr w:rsidR="00DE4D37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4D37" w:rsidRPr="00DE4D37" w:rsidRDefault="00DE4D37" w:rsidP="00866ACA">
            <w:pPr>
              <w:keepLines/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DE4D37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立项编号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4D37" w:rsidRPr="00DE4D37" w:rsidRDefault="00DE4D37" w:rsidP="00866ACA">
            <w:pPr>
              <w:keepLines/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DE4D37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课    题    名    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4D37" w:rsidRPr="00DE4D37" w:rsidRDefault="00DE4D37" w:rsidP="00866ACA">
            <w:pPr>
              <w:keepLines/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DE4D37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课题负责人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4D37" w:rsidRPr="00DE4D37" w:rsidRDefault="00DE4D37" w:rsidP="00866ACA">
            <w:pPr>
              <w:keepLines/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DE4D37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2022STWY001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 xml:space="preserve">服务迭代：素养立意下初中美术项目制监测的区域探索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姜冰洁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杭州市西湖区教育发展研究院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2022STWY002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玩剧：基于儿童视角的音乐学习载体设计与实施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葛玉芳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杭州市西湖区山水学前教育集团（总园）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2022STWY003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一起来运动：健康中国视域下幼儿园肥胖儿童健康管理新探索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凌雪鑫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杭州钱塘区学源幼儿园教育集团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2022STWY004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“两新”改革背景下普通高中音乐类特色化建设新样板研究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吴震宇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杭州市长征中学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2022STWY005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四合三径：幼儿园户外体能大循环运动的实践研究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曹彬彬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萧山区戴村镇中心幼儿园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2022STWY006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基于乡村美育的义务教育段“乡野艺术课堂”的构建与运作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万红亚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浙江省杭州市临安区於潜中学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2022STWY007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寄宿制小学“体教融合”的路径设计与实践研究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虞大明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杭州新世纪外国语学校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2022STWY008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大概念统摄下体育单元整体教学设计与实践的研究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莫豪庆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杭州师范大学东城实验学校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2022STWY009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农村普高职业愿景教育的设计与实施</w:t>
            </w:r>
            <w:r w:rsidR="00D85FEF">
              <w:rPr>
                <w:rFonts w:ascii="仿宋" w:eastAsia="仿宋" w:hAnsi="仿宋" w:cs="Arial" w:hint="eastAsia"/>
                <w:sz w:val="24"/>
              </w:rPr>
              <w:t>——</w:t>
            </w:r>
            <w:r w:rsidRPr="00866ACA">
              <w:rPr>
                <w:rFonts w:ascii="仿宋" w:eastAsia="仿宋" w:hAnsi="仿宋" w:cs="Arial"/>
                <w:sz w:val="24"/>
              </w:rPr>
              <w:t>以体育学习为轴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汪约军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浙江省淳安县汾口中学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2022STWY010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艺术创想场：基于“唤醒幼儿审美意识”的载体设计与实践研究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张素炯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杭州市祥符艺术幼儿园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2022STWY011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两馆一场：基于幼儿园美术特色的空间创建与运作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陈晓红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杭州和睦幼儿园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2022STWY012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和美育人视野下“体美劳”三育的区域一体化重构与融合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林绿洋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宁波市北仑区教研室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lastRenderedPageBreak/>
              <w:t>2022STWY013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中职生体质健康发展信息平台的构建与研究（以宁波经贸学校为例）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王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 w:rsidRPr="00866ACA">
              <w:rPr>
                <w:rFonts w:ascii="仿宋" w:eastAsia="仿宋" w:hAnsi="仿宋" w:cs="Arial"/>
                <w:sz w:val="24"/>
              </w:rPr>
              <w:t>刚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宁波经贸学校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2022STWY014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“体专对接、双能融合”的中职体育教学改革创新实践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夏币华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宁波市奉化区工贸旅游学校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2022STWY015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“戏剧+”跨学科整合的中职美育教育的实践探究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罗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 w:rsidRPr="00866ACA">
              <w:rPr>
                <w:rFonts w:ascii="仿宋" w:eastAsia="仿宋" w:hAnsi="仿宋" w:cs="Arial"/>
                <w:sz w:val="24"/>
              </w:rPr>
              <w:t>洁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宁波外事学校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2022STWY016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基于文化传承的小学美术非遗项目一体化构建的实践与研究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王宏业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宁波市海曙区石碶街道冯家小学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2022STWY017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“四阶两向一点”：基于医教结合的高中生心理危机干预模式研究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关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 w:rsidRPr="00866ACA">
              <w:rPr>
                <w:rFonts w:ascii="仿宋" w:eastAsia="仿宋" w:hAnsi="仿宋" w:cs="Arial"/>
                <w:sz w:val="24"/>
              </w:rPr>
              <w:t>晔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温州第二高级中学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2022STWY018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“瓯塑+”套餐：双减背景下职校课程支持策略实践研究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单曼曼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温州华侨职业中等专业学校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2022STWY019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三线融合：中职幼儿保育专业艺术课程教学策略的研究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吕媚媚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温州市教育教学研究院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2022STWY020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食博馆课程：幼儿食育主题场馆课程建设研究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王艳玲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温州经济技术开发区滨海第一幼儿园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2022STWY021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三式三化：小学音乐课堂联觉体验的模式创生研究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朱慧静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温州经</w:t>
            </w:r>
            <w:bookmarkStart w:id="0" w:name="_GoBack"/>
            <w:bookmarkEnd w:id="0"/>
            <w:r w:rsidRPr="00866ACA">
              <w:rPr>
                <w:rFonts w:ascii="仿宋" w:eastAsia="仿宋" w:hAnsi="仿宋" w:cs="Arial"/>
                <w:sz w:val="24"/>
              </w:rPr>
              <w:t>济技术开发区教师发展中心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2022STWY022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 xml:space="preserve">基于“脑波数据”的中学生游戏成瘾矫正实践研究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徐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 w:rsidRPr="00866ACA">
              <w:rPr>
                <w:rFonts w:ascii="仿宋" w:eastAsia="仿宋" w:hAnsi="仿宋" w:cs="Arial"/>
                <w:sz w:val="24"/>
              </w:rPr>
              <w:t>宁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永嘉县罗浮中学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2022STWY023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宋体"/>
                <w:sz w:val="24"/>
              </w:rPr>
            </w:pPr>
            <w:r w:rsidRPr="00866ACA">
              <w:rPr>
                <w:rFonts w:ascii="仿宋" w:eastAsia="仿宋" w:hAnsi="仿宋" w:hint="eastAsia"/>
                <w:sz w:val="24"/>
              </w:rPr>
              <w:t>多元支架：构建文化视域下的民族音乐教学新样态深化研究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项雅丽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鹿城区教育研究院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2022STWY024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中职体育模块化教学实践研究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刘胜早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温州市瓯海职业中专集团学校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2022STWY025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云呵护：基于健康大数据的幼儿个性食育课程研究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张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 w:rsidRPr="00866ACA">
              <w:rPr>
                <w:rFonts w:ascii="仿宋" w:eastAsia="仿宋" w:hAnsi="仿宋" w:cs="Arial"/>
                <w:sz w:val="24"/>
              </w:rPr>
              <w:t>曦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温州大学附属实验幼儿园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2022STWY026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 w:hint="eastAsia"/>
                <w:sz w:val="24"/>
              </w:rPr>
              <w:t>体育核心素养视角下学校体育生态系统的构建</w:t>
            </w:r>
            <w:r w:rsidRPr="00866ACA">
              <w:rPr>
                <w:rFonts w:ascii="仿宋" w:eastAsia="仿宋" w:hAnsi="仿宋" w:cs="Arial"/>
                <w:sz w:val="24"/>
              </w:rPr>
              <w:t>——“1+N”</w:t>
            </w:r>
            <w:r w:rsidRPr="00866ACA">
              <w:rPr>
                <w:rFonts w:ascii="仿宋" w:eastAsia="仿宋" w:hAnsi="仿宋" w:cs="Arial" w:hint="eastAsia"/>
                <w:sz w:val="24"/>
              </w:rPr>
              <w:t>选项课程体系研究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周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 w:rsidRPr="00866ACA">
              <w:rPr>
                <w:rFonts w:ascii="仿宋" w:eastAsia="仿宋" w:hAnsi="仿宋" w:cs="Arial"/>
                <w:sz w:val="24"/>
              </w:rPr>
              <w:t>强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温州市职业中等专业学校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2022STWY027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任务群驱动下的“革命传统”美术主题课程建构研究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陈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 w:rsidRPr="00866ACA">
              <w:rPr>
                <w:rFonts w:ascii="仿宋" w:eastAsia="仿宋" w:hAnsi="仿宋" w:cs="Arial"/>
                <w:sz w:val="24"/>
              </w:rPr>
              <w:t>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湖州市爱山小学教育集团鹤和小学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2022STWY028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866ACA">
              <w:rPr>
                <w:rFonts w:ascii="仿宋" w:eastAsia="仿宋" w:hAnsi="仿宋" w:hint="eastAsia"/>
                <w:color w:val="000000"/>
                <w:sz w:val="24"/>
              </w:rPr>
              <w:t>“</w:t>
            </w:r>
            <w:r w:rsidRPr="00866ACA">
              <w:rPr>
                <w:rFonts w:ascii="仿宋" w:eastAsia="仿宋" w:hAnsi="仿宋" w:cs="Arial"/>
                <w:sz w:val="24"/>
              </w:rPr>
              <w:t>双减”背景下学校体育“1+X”活动开展的实践与研究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邹旭强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/>
                <w:color w:val="000000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湖州市教育科学研究中心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2022STWY029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艺境育美：幼儿美育启蒙教育的路径设计与实施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张菊琴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嘉兴经济技术开发区塘汇新禾幼儿园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lastRenderedPageBreak/>
              <w:t>2022STWY030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童创四坊：幼儿园“皮影传承”项目化学习路径研究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叶晓佳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海宁市实验幼儿园教育集团文苑幼儿园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2022STWY031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厚植情怀：小学美术“情意教学”范式研究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厉坚芳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上海外国语大学秀洲外国语学校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2022STWY032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悦动足球：幼儿“满天星”游戏营进阶学习样态研究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吴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 w:rsidRPr="00866ACA">
              <w:rPr>
                <w:rFonts w:ascii="仿宋" w:eastAsia="仿宋" w:hAnsi="仿宋" w:cs="Arial"/>
                <w:sz w:val="24"/>
              </w:rPr>
              <w:t>婷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桐乡市洲泉镇中心幼儿园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2022STWY033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棹歌嘹亮：非遗传承背景下乡村美育提升行动研究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倪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 w:rsidRPr="00866ACA">
              <w:rPr>
                <w:rFonts w:ascii="仿宋" w:eastAsia="仿宋" w:hAnsi="仿宋" w:cs="Arial"/>
                <w:sz w:val="24"/>
              </w:rPr>
              <w:t>佳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嘉兴市教育研究院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2022STWY034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小学生非遗文创“结构化学习”路径研究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冯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 w:rsidRPr="00866ACA">
              <w:rPr>
                <w:rFonts w:ascii="仿宋" w:eastAsia="仿宋" w:hAnsi="仿宋" w:cs="Arial"/>
                <w:sz w:val="24"/>
              </w:rPr>
              <w:t>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嘉善县杨庙小学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2022STWY035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原创微戏剧：儿童审美情趣培育的载体创生研究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胡丽平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平湖市教师进修学校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2022STWY036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各美其美 美美与共——县域初中推进大美育的跨学科整合与实践模式探索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邵加法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浙江省武义县实验中学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2022STWY037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花样跳绳：特色体育助推乡村“小而优”学校建设的研究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赵润土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金华市婺城区华电小学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2022STWY038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五食三径：依托乡土美食构建幼儿食育课程实践研究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金林飞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浦江县浦阳幼儿园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2022STWY039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高中学校体育“学练赛评”一体化的模式构建研究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黄香利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浙江省浦江中学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2022STWY040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和悦文化理念下小学“悦创”动漫课程开发与实施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斯自力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浙江省义乌市黄杨梅小学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2022STWY041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核心素养视域下中小学音乐学业测评的区域实践研究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李雅芬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绍兴市柯桥区教师发展中心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2022STWY042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幼儿园自然样态生活课程架构与实施的研究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朱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 w:rsidRPr="00866ACA">
              <w:rPr>
                <w:rFonts w:ascii="仿宋" w:eastAsia="仿宋" w:hAnsi="仿宋" w:cs="Arial"/>
                <w:sz w:val="24"/>
              </w:rPr>
              <w:t>臣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浙江省绍兴市上虞区鸿雁幼儿园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2022STWY043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游戏中助推幼儿“深度学习”的教育支持路径研究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姚小清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绍兴市上虞区第一实验幼儿园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2022STWY044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艺术特色高中“艺术手账”的研究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张静瑶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台州市三梅中学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2022STWY045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基于守门人的学校心理健康促进系统构建探索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杜梦妮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临海市教研中心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2022STWY046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《物艺童言》美育课程实践的项目化探索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李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sz w:val="24"/>
              </w:rPr>
              <w:t xml:space="preserve"> </w:t>
            </w:r>
            <w:r w:rsidRPr="00866ACA">
              <w:rPr>
                <w:rFonts w:ascii="仿宋" w:eastAsia="仿宋" w:hAnsi="仿宋" w:cs="Arial"/>
                <w:sz w:val="24"/>
              </w:rPr>
              <w:t>萍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台州市路桥区路北街道中心小学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2022STWY047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小学美术场域建设的研究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潘仙福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台州市黄岩区西江小学教育集团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lastRenderedPageBreak/>
              <w:t>2022STWY048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四位一体：小学生近视防控策略研究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陈灵世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温岭市横湖小学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2022STWY049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循证诊断 精准指导：大数据驱动下中考体育项目学练研究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陈爱国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台州市椒江区教育教学发展中心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2022STWY050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农村小学“新美育”的研究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王晶鑫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台州温岭市大溪镇中心小学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2022STWY051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项目化学习在小学美术“设计·应用”领域的探索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洪峥峥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浙江省台州市文华小学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2022STWY052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心理支架：心理弹性在学校心理危机预防中的实践研究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周莉莉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浙江省衢州第一中学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2022STWY053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大概念教学背景下美术教师“团队走班式教学”的研究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范宁奇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衢州市衢江区第一小学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2022STWY054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基于“实战素养”进阶导向的中小学篮球教学体系重构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范碧芬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舟山市定海区教师进修学校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2022STWY055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TACC：幼儿园体育教学新样态的行动研究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顾维红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舟山市普陀区中心幼儿园</w:t>
            </w:r>
          </w:p>
        </w:tc>
      </w:tr>
      <w:tr w:rsidR="00866ACA" w:rsidRPr="00DE4D37" w:rsidTr="00866ACA">
        <w:trPr>
          <w:cantSplit/>
          <w:trHeight w:val="40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2022STWY056</w:t>
            </w:r>
          </w:p>
        </w:tc>
        <w:tc>
          <w:tcPr>
            <w:tcW w:w="6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乡野足球：促进幼儿大健康的路径创新研究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范秀女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ACA" w:rsidRPr="00866ACA" w:rsidRDefault="00866ACA" w:rsidP="00866ACA">
            <w:pPr>
              <w:rPr>
                <w:rFonts w:ascii="仿宋" w:eastAsia="仿宋" w:hAnsi="仿宋" w:cs="Arial"/>
                <w:sz w:val="24"/>
              </w:rPr>
            </w:pPr>
            <w:r w:rsidRPr="00866ACA">
              <w:rPr>
                <w:rFonts w:ascii="仿宋" w:eastAsia="仿宋" w:hAnsi="仿宋" w:cs="Arial"/>
                <w:sz w:val="24"/>
              </w:rPr>
              <w:t>舟山市普陀区展茅街道中心幼儿园</w:t>
            </w:r>
          </w:p>
        </w:tc>
      </w:tr>
    </w:tbl>
    <w:p w:rsidR="009047BF" w:rsidRPr="008B794E" w:rsidRDefault="00075E98"/>
    <w:sectPr w:rsidR="009047BF" w:rsidRPr="008B79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98" w:rsidRDefault="00075E98" w:rsidP="00AA1AA2">
      <w:r>
        <w:separator/>
      </w:r>
    </w:p>
  </w:endnote>
  <w:endnote w:type="continuationSeparator" w:id="0">
    <w:p w:rsidR="00075E98" w:rsidRDefault="00075E98" w:rsidP="00AA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98" w:rsidRDefault="00075E98" w:rsidP="00AA1AA2">
      <w:r>
        <w:separator/>
      </w:r>
    </w:p>
  </w:footnote>
  <w:footnote w:type="continuationSeparator" w:id="0">
    <w:p w:rsidR="00075E98" w:rsidRDefault="00075E98" w:rsidP="00AA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37"/>
    <w:rsid w:val="0002747D"/>
    <w:rsid w:val="00075E98"/>
    <w:rsid w:val="000F2E6D"/>
    <w:rsid w:val="003C0FB1"/>
    <w:rsid w:val="004841C7"/>
    <w:rsid w:val="004B371E"/>
    <w:rsid w:val="00866ACA"/>
    <w:rsid w:val="008B794E"/>
    <w:rsid w:val="009F6F76"/>
    <w:rsid w:val="00AA1AA2"/>
    <w:rsid w:val="00CE3365"/>
    <w:rsid w:val="00CE7ACC"/>
    <w:rsid w:val="00D724E5"/>
    <w:rsid w:val="00D85FEF"/>
    <w:rsid w:val="00DE4D37"/>
    <w:rsid w:val="00E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4A5B8"/>
  <w15:chartTrackingRefBased/>
  <w15:docId w15:val="{A6A29EB9-B962-4BD6-BDC3-6E9784D3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系统管理员</cp:lastModifiedBy>
  <cp:revision>9</cp:revision>
  <dcterms:created xsi:type="dcterms:W3CDTF">2021-01-22T01:59:00Z</dcterms:created>
  <dcterms:modified xsi:type="dcterms:W3CDTF">2022-02-14T00:52:00Z</dcterms:modified>
</cp:coreProperties>
</file>